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AAFFD3" w14:textId="77777777" w:rsidR="00720147" w:rsidRDefault="00720147" w:rsidP="008C0FE7">
      <w:pPr>
        <w:widowControl/>
        <w:autoSpaceDE w:val="0"/>
        <w:autoSpaceDN w:val="0"/>
        <w:adjustRightInd w:val="0"/>
        <w:jc w:val="center"/>
        <w:rPr>
          <w:rFonts w:ascii="Calibri Light" w:hAnsi="Calibri Light" w:cs="Calibri Light"/>
          <w:b/>
          <w:sz w:val="28"/>
          <w:szCs w:val="20"/>
          <w:lang w:val="es-419"/>
        </w:rPr>
      </w:pPr>
    </w:p>
    <w:p w14:paraId="7E8BA199" w14:textId="77777777" w:rsidR="007739B6" w:rsidRPr="00B8542D" w:rsidRDefault="007739B6" w:rsidP="000A6207">
      <w:pPr>
        <w:widowControl/>
        <w:autoSpaceDE w:val="0"/>
        <w:autoSpaceDN w:val="0"/>
        <w:adjustRightInd w:val="0"/>
        <w:jc w:val="center"/>
        <w:rPr>
          <w:rFonts w:ascii="Calibri Light" w:hAnsi="Calibri Light" w:cs="Calibri Light"/>
          <w:b/>
          <w:sz w:val="20"/>
          <w:szCs w:val="20"/>
          <w:lang w:val="es-419"/>
        </w:rPr>
      </w:pPr>
      <w:bookmarkStart w:id="0" w:name="_GoBack"/>
      <w:bookmarkEnd w:id="0"/>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6237"/>
      </w:tblGrid>
      <w:tr w:rsidR="005E3BFE" w:rsidRPr="00B8542D" w14:paraId="5E9F1ED9" w14:textId="77777777" w:rsidTr="00BD12FA">
        <w:trPr>
          <w:trHeight w:val="64"/>
          <w:jc w:val="center"/>
        </w:trPr>
        <w:tc>
          <w:tcPr>
            <w:tcW w:w="9214" w:type="dxa"/>
            <w:gridSpan w:val="2"/>
            <w:shd w:val="clear" w:color="auto" w:fill="1F497D" w:themeFill="text2"/>
            <w:vAlign w:val="center"/>
          </w:tcPr>
          <w:p w14:paraId="4DC37653" w14:textId="77777777" w:rsidR="005E3BFE" w:rsidRPr="00B8542D" w:rsidRDefault="005E3BFE" w:rsidP="00653CC2">
            <w:pPr>
              <w:suppressAutoHyphens/>
              <w:snapToGrid w:val="0"/>
              <w:contextualSpacing/>
              <w:jc w:val="center"/>
              <w:rPr>
                <w:rFonts w:ascii="Calibri Light" w:eastAsia="PMingLiU" w:hAnsi="Calibri Light" w:cs="Calibri Light"/>
                <w:b/>
                <w:sz w:val="20"/>
                <w:szCs w:val="20"/>
                <w:lang w:val="es-419" w:eastAsia="ar-SA"/>
              </w:rPr>
            </w:pPr>
            <w:r w:rsidRPr="00BD12FA">
              <w:rPr>
                <w:rFonts w:ascii="Calibri Light" w:hAnsi="Calibri Light" w:cs="Calibri Light"/>
                <w:b/>
                <w:color w:val="FFFFFF" w:themeColor="background1"/>
                <w:sz w:val="20"/>
                <w:szCs w:val="20"/>
                <w:lang w:val="es-419"/>
              </w:rPr>
              <w:t>DESCRIPCIÓN GENERAL</w:t>
            </w:r>
          </w:p>
        </w:tc>
      </w:tr>
      <w:tr w:rsidR="005E3BFE" w:rsidRPr="00B8542D" w14:paraId="52833AD3" w14:textId="77777777" w:rsidTr="00B8542D">
        <w:trPr>
          <w:trHeight w:val="64"/>
          <w:jc w:val="center"/>
        </w:trPr>
        <w:tc>
          <w:tcPr>
            <w:tcW w:w="2977" w:type="dxa"/>
            <w:shd w:val="clear" w:color="auto" w:fill="FFFFFF" w:themeFill="background1"/>
            <w:vAlign w:val="center"/>
          </w:tcPr>
          <w:p w14:paraId="196F5CBA" w14:textId="77777777" w:rsidR="005E3BFE" w:rsidRPr="00B8542D" w:rsidRDefault="005E3BFE" w:rsidP="00653CC2">
            <w:pPr>
              <w:suppressAutoHyphens/>
              <w:snapToGrid w:val="0"/>
              <w:contextualSpacing/>
              <w:rPr>
                <w:rFonts w:ascii="Calibri Light" w:eastAsia="PMingLiU" w:hAnsi="Calibri Light" w:cs="Calibri Light"/>
                <w:b/>
                <w:bCs/>
                <w:sz w:val="20"/>
                <w:szCs w:val="20"/>
                <w:lang w:val="es-419" w:eastAsia="ar-SA"/>
              </w:rPr>
            </w:pPr>
            <w:r w:rsidRPr="00B8542D">
              <w:rPr>
                <w:rFonts w:ascii="Calibri Light" w:eastAsia="PMingLiU" w:hAnsi="Calibri Light" w:cs="Calibri Light"/>
                <w:b/>
                <w:bCs/>
                <w:sz w:val="20"/>
                <w:szCs w:val="20"/>
                <w:lang w:val="es-419" w:eastAsia="ar-SA"/>
              </w:rPr>
              <w:t>Objeto de la contratación</w:t>
            </w:r>
          </w:p>
        </w:tc>
        <w:tc>
          <w:tcPr>
            <w:tcW w:w="6237" w:type="dxa"/>
            <w:shd w:val="clear" w:color="auto" w:fill="FFFFFF"/>
            <w:vAlign w:val="center"/>
          </w:tcPr>
          <w:p w14:paraId="604502A4" w14:textId="6A555CC3" w:rsidR="005E3BFE" w:rsidRPr="00B8542D" w:rsidRDefault="00797F88" w:rsidP="00660825">
            <w:pPr>
              <w:autoSpaceDE w:val="0"/>
              <w:autoSpaceDN w:val="0"/>
              <w:adjustRightInd w:val="0"/>
              <w:jc w:val="both"/>
              <w:rPr>
                <w:rFonts w:ascii="Calibri Light" w:eastAsia="PMingLiU" w:hAnsi="Calibri Light" w:cs="Calibri Light"/>
                <w:sz w:val="20"/>
                <w:szCs w:val="20"/>
                <w:lang w:val="es-419" w:eastAsia="ar-SA"/>
              </w:rPr>
            </w:pPr>
            <w:r w:rsidRPr="00797F88">
              <w:rPr>
                <w:rFonts w:ascii="Calibri Light" w:eastAsia="PMingLiU" w:hAnsi="Calibri Light" w:cs="Calibri Light"/>
                <w:sz w:val="20"/>
                <w:szCs w:val="20"/>
                <w:lang w:val="es-419" w:eastAsia="ar-SA"/>
              </w:rPr>
              <w:t xml:space="preserve">CONTRATACIÓN DE UNA COMPAÑÍA PRIVADA ESPECIALIZADA ACREDITADA Y REGISTRADA POR LA CONTRALORÍA GENERAL DEL ESTADO PARA QUE REALICE LA AUDITORÍA PARA DICTAMINAR LA RAZONABILIDAD DE LOS ESTADOS FINANCIEROS DE LA EMPRESA PÚBLICA METROPOLITANA DE RASTRO QUITO POR </w:t>
            </w:r>
            <w:r w:rsidR="00660825">
              <w:rPr>
                <w:rFonts w:ascii="Calibri Light" w:eastAsia="PMingLiU" w:hAnsi="Calibri Light" w:cs="Calibri Light"/>
                <w:sz w:val="20"/>
                <w:szCs w:val="20"/>
                <w:lang w:val="es-419" w:eastAsia="ar-SA"/>
              </w:rPr>
              <w:t>EL</w:t>
            </w:r>
            <w:r w:rsidRPr="00797F88">
              <w:rPr>
                <w:rFonts w:ascii="Calibri Light" w:eastAsia="PMingLiU" w:hAnsi="Calibri Light" w:cs="Calibri Light"/>
                <w:sz w:val="20"/>
                <w:szCs w:val="20"/>
                <w:lang w:val="es-419" w:eastAsia="ar-SA"/>
              </w:rPr>
              <w:t xml:space="preserve"> EJERCICIO</w:t>
            </w:r>
            <w:r w:rsidR="00660825">
              <w:rPr>
                <w:rFonts w:ascii="Calibri Light" w:eastAsia="PMingLiU" w:hAnsi="Calibri Light" w:cs="Calibri Light"/>
                <w:sz w:val="20"/>
                <w:szCs w:val="20"/>
                <w:lang w:val="es-419" w:eastAsia="ar-SA"/>
              </w:rPr>
              <w:t xml:space="preserve"> ECONÓMICO TERMINADO AL 31 DE DICIEMBRE DEL 2022</w:t>
            </w:r>
          </w:p>
        </w:tc>
      </w:tr>
    </w:tbl>
    <w:p w14:paraId="1E61200D" w14:textId="77777777" w:rsidR="00BD12FA" w:rsidRPr="00786A19" w:rsidRDefault="00BD12FA" w:rsidP="0005045C">
      <w:pPr>
        <w:pStyle w:val="Ttulo1"/>
        <w:numPr>
          <w:ilvl w:val="0"/>
          <w:numId w:val="16"/>
        </w:numPr>
        <w:rPr>
          <w:rFonts w:ascii="Calibri Light" w:hAnsi="Calibri Light" w:cs="Calibri Light"/>
          <w:b/>
          <w:color w:val="auto"/>
          <w:sz w:val="20"/>
          <w:lang w:val="es-419"/>
        </w:rPr>
      </w:pPr>
      <w:bookmarkStart w:id="1" w:name="_Toc97101369"/>
      <w:r w:rsidRPr="00786A19">
        <w:rPr>
          <w:rFonts w:ascii="Calibri Light" w:hAnsi="Calibri Light" w:cs="Calibri Light"/>
          <w:b/>
          <w:color w:val="auto"/>
          <w:sz w:val="20"/>
          <w:lang w:val="es-419"/>
        </w:rPr>
        <w:t>TÉRMINOS Y ABREVIATURAS</w:t>
      </w:r>
      <w:bookmarkEnd w:id="1"/>
    </w:p>
    <w:p w14:paraId="0F176359" w14:textId="77777777" w:rsidR="00BD12FA" w:rsidRDefault="00BD12FA" w:rsidP="00BD12FA">
      <w:pPr>
        <w:rPr>
          <w:rFonts w:ascii="Calibri Light" w:hAnsi="Calibri Light" w:cs="Calibri Light"/>
          <w:b/>
          <w:sz w:val="20"/>
          <w:szCs w:val="20"/>
          <w:lang w:val="es-419"/>
        </w:rPr>
      </w:pPr>
    </w:p>
    <w:p w14:paraId="0F4B11E5" w14:textId="77777777" w:rsidR="00BD12FA" w:rsidRDefault="00BD12FA" w:rsidP="00BD12FA">
      <w:pPr>
        <w:rPr>
          <w:rFonts w:ascii="Calibri Light" w:hAnsi="Calibri Light" w:cs="Calibri Light"/>
          <w:b/>
          <w:sz w:val="20"/>
          <w:szCs w:val="20"/>
          <w:lang w:val="es-419"/>
        </w:rPr>
      </w:pPr>
      <w:r>
        <w:rPr>
          <w:rFonts w:ascii="Calibri Light" w:hAnsi="Calibri Light" w:cs="Calibri Light"/>
          <w:b/>
          <w:sz w:val="20"/>
          <w:szCs w:val="20"/>
          <w:lang w:val="es-419"/>
        </w:rPr>
        <w:t>Términos</w:t>
      </w:r>
    </w:p>
    <w:tbl>
      <w:tblPr>
        <w:tblStyle w:val="Tablaconcuadrcula"/>
        <w:tblW w:w="9357" w:type="dxa"/>
        <w:tblInd w:w="-431" w:type="dxa"/>
        <w:tblLayout w:type="fixed"/>
        <w:tblLook w:val="04A0" w:firstRow="1" w:lastRow="0" w:firstColumn="1" w:lastColumn="0" w:noHBand="0" w:noVBand="1"/>
      </w:tblPr>
      <w:tblGrid>
        <w:gridCol w:w="1560"/>
        <w:gridCol w:w="7797"/>
      </w:tblGrid>
      <w:tr w:rsidR="00BD12FA" w14:paraId="1A8310D4" w14:textId="77777777" w:rsidTr="0099386A">
        <w:tc>
          <w:tcPr>
            <w:tcW w:w="1560" w:type="dxa"/>
            <w:shd w:val="clear" w:color="auto" w:fill="1F497D" w:themeFill="text2"/>
          </w:tcPr>
          <w:p w14:paraId="1378517A" w14:textId="77777777" w:rsidR="00BD12FA" w:rsidRPr="00896634" w:rsidRDefault="00896634" w:rsidP="00BD12FA">
            <w:pPr>
              <w:rPr>
                <w:rFonts w:ascii="Calibri Light" w:hAnsi="Calibri Light" w:cs="Calibri Light"/>
                <w:b/>
                <w:color w:val="FFFFFF" w:themeColor="background1"/>
                <w:sz w:val="20"/>
                <w:szCs w:val="20"/>
                <w:lang w:val="es-419"/>
              </w:rPr>
            </w:pPr>
            <w:r w:rsidRPr="00896634">
              <w:rPr>
                <w:rFonts w:ascii="Calibri Light" w:hAnsi="Calibri Light" w:cs="Calibri Light"/>
                <w:b/>
                <w:color w:val="FFFFFF" w:themeColor="background1"/>
                <w:sz w:val="20"/>
                <w:szCs w:val="20"/>
                <w:lang w:val="es-419"/>
              </w:rPr>
              <w:t xml:space="preserve">TÉRMINO </w:t>
            </w:r>
          </w:p>
        </w:tc>
        <w:tc>
          <w:tcPr>
            <w:tcW w:w="7797" w:type="dxa"/>
            <w:shd w:val="clear" w:color="auto" w:fill="1F497D" w:themeFill="text2"/>
          </w:tcPr>
          <w:p w14:paraId="09DA65E1" w14:textId="77777777" w:rsidR="00BD12FA" w:rsidRPr="00896634" w:rsidRDefault="00896634" w:rsidP="00BD12FA">
            <w:pPr>
              <w:rPr>
                <w:rFonts w:ascii="Calibri Light" w:hAnsi="Calibri Light" w:cs="Calibri Light"/>
                <w:b/>
                <w:color w:val="FFFFFF" w:themeColor="background1"/>
                <w:sz w:val="20"/>
                <w:szCs w:val="20"/>
                <w:lang w:val="es-419"/>
              </w:rPr>
            </w:pPr>
            <w:r w:rsidRPr="00896634">
              <w:rPr>
                <w:rFonts w:ascii="Calibri Light" w:hAnsi="Calibri Light" w:cs="Calibri Light"/>
                <w:b/>
                <w:color w:val="FFFFFF" w:themeColor="background1"/>
                <w:sz w:val="20"/>
                <w:szCs w:val="20"/>
                <w:lang w:val="es-419"/>
              </w:rPr>
              <w:t>DESCRIPCIÓN</w:t>
            </w:r>
          </w:p>
        </w:tc>
      </w:tr>
      <w:tr w:rsidR="006430D7" w14:paraId="28CD21DB" w14:textId="77777777" w:rsidTr="0099386A">
        <w:tc>
          <w:tcPr>
            <w:tcW w:w="1560" w:type="dxa"/>
          </w:tcPr>
          <w:p w14:paraId="31294F50" w14:textId="714715FC" w:rsidR="006430D7" w:rsidRPr="00323DB6" w:rsidRDefault="006430D7" w:rsidP="006430D7">
            <w:pPr>
              <w:rPr>
                <w:rFonts w:ascii="Calibri Light" w:hAnsi="Calibri Light" w:cs="Calibri Light"/>
                <w:b/>
                <w:sz w:val="20"/>
                <w:szCs w:val="20"/>
                <w:highlight w:val="yellow"/>
                <w:lang w:val="es-419"/>
              </w:rPr>
            </w:pPr>
            <w:r w:rsidRPr="006A2D80">
              <w:rPr>
                <w:rFonts w:ascii="Calibri Light" w:hAnsi="Calibri Light" w:cs="Calibri Light"/>
                <w:b/>
                <w:sz w:val="20"/>
                <w:szCs w:val="20"/>
                <w:lang w:val="es-419"/>
              </w:rPr>
              <w:t>Acta de entrega recepción de información y documentación</w:t>
            </w:r>
          </w:p>
        </w:tc>
        <w:tc>
          <w:tcPr>
            <w:tcW w:w="7797" w:type="dxa"/>
          </w:tcPr>
          <w:p w14:paraId="18D46FAE" w14:textId="4F234F8B" w:rsidR="006430D7" w:rsidRPr="00323DB6" w:rsidRDefault="006430D7" w:rsidP="006430D7">
            <w:pPr>
              <w:jc w:val="both"/>
              <w:rPr>
                <w:rFonts w:ascii="Calibri Light" w:hAnsi="Calibri Light" w:cs="Calibri Light"/>
                <w:sz w:val="20"/>
                <w:szCs w:val="20"/>
                <w:highlight w:val="yellow"/>
                <w:lang w:val="es-419"/>
              </w:rPr>
            </w:pPr>
            <w:r w:rsidRPr="006A2D80">
              <w:rPr>
                <w:rFonts w:ascii="Calibri Light" w:hAnsi="Calibri Light" w:cs="Calibri Light"/>
                <w:sz w:val="20"/>
                <w:szCs w:val="20"/>
                <w:lang w:val="es-419"/>
              </w:rPr>
              <w:t>Es el documento que suscribe el Gerente de Auditoría y el Director(a) Administrativo Financiero, una vez esta entregue la totalidad de la información solicitada por la Compañía Auditora en el oficio de requerimiento; el cual servirá de base para la emisión de la Orden de trabajo.</w:t>
            </w:r>
          </w:p>
        </w:tc>
      </w:tr>
      <w:tr w:rsidR="00272471" w14:paraId="1DCF544B" w14:textId="77777777" w:rsidTr="0099386A">
        <w:tc>
          <w:tcPr>
            <w:tcW w:w="1560" w:type="dxa"/>
          </w:tcPr>
          <w:p w14:paraId="70768A42" w14:textId="77777777" w:rsidR="00272471" w:rsidRPr="00902205" w:rsidRDefault="00272471" w:rsidP="00272471">
            <w:pPr>
              <w:rPr>
                <w:rFonts w:ascii="Calibri Light" w:hAnsi="Calibri Light" w:cs="Calibri Light"/>
                <w:b/>
                <w:sz w:val="20"/>
                <w:szCs w:val="20"/>
                <w:lang w:val="es-419"/>
              </w:rPr>
            </w:pPr>
            <w:r>
              <w:rPr>
                <w:rFonts w:ascii="Calibri Light" w:hAnsi="Calibri Light" w:cs="Calibri Light"/>
                <w:b/>
                <w:sz w:val="20"/>
                <w:szCs w:val="20"/>
                <w:lang w:val="es-419"/>
              </w:rPr>
              <w:t>Auditoría Financiera</w:t>
            </w:r>
          </w:p>
        </w:tc>
        <w:tc>
          <w:tcPr>
            <w:tcW w:w="7797" w:type="dxa"/>
          </w:tcPr>
          <w:p w14:paraId="0EA2FCF7" w14:textId="77777777" w:rsidR="00272471" w:rsidRPr="00902205" w:rsidRDefault="00272471" w:rsidP="00272471">
            <w:pPr>
              <w:jc w:val="both"/>
              <w:rPr>
                <w:rFonts w:ascii="Calibri Light" w:hAnsi="Calibri Light" w:cs="Calibri Light"/>
                <w:sz w:val="20"/>
                <w:szCs w:val="20"/>
                <w:lang w:val="es-419"/>
              </w:rPr>
            </w:pPr>
            <w:r w:rsidRPr="00A424C8">
              <w:rPr>
                <w:rFonts w:ascii="Calibri Light" w:hAnsi="Calibri Light" w:cs="Calibri Light"/>
                <w:sz w:val="20"/>
                <w:szCs w:val="20"/>
                <w:lang w:val="es-419"/>
              </w:rPr>
              <w:t>Es un procedimiento que proporciona una revisión y validación de los documentos contables de una empresa en un periodo determinado y verifica si se cumple con las normas y leyes contables vigentes.</w:t>
            </w:r>
          </w:p>
        </w:tc>
      </w:tr>
      <w:tr w:rsidR="006430D7" w14:paraId="4A9AA692" w14:textId="77777777" w:rsidTr="0099386A">
        <w:tc>
          <w:tcPr>
            <w:tcW w:w="1560" w:type="dxa"/>
          </w:tcPr>
          <w:p w14:paraId="5A01C700" w14:textId="3E3FA90B" w:rsidR="006430D7" w:rsidRPr="006A2D80" w:rsidRDefault="006430D7" w:rsidP="006430D7">
            <w:pPr>
              <w:rPr>
                <w:rFonts w:ascii="Calibri Light" w:hAnsi="Calibri Light" w:cs="Calibri Light"/>
                <w:b/>
                <w:sz w:val="20"/>
                <w:szCs w:val="20"/>
                <w:lang w:val="es-419"/>
              </w:rPr>
            </w:pPr>
            <w:r w:rsidRPr="006A2D80">
              <w:rPr>
                <w:rFonts w:ascii="Calibri Light" w:hAnsi="Calibri Light" w:cs="Calibri Light"/>
                <w:b/>
                <w:sz w:val="20"/>
                <w:szCs w:val="20"/>
                <w:lang w:val="es-419"/>
              </w:rPr>
              <w:t>Entidad beneficiaria</w:t>
            </w:r>
          </w:p>
        </w:tc>
        <w:tc>
          <w:tcPr>
            <w:tcW w:w="7797" w:type="dxa"/>
          </w:tcPr>
          <w:p w14:paraId="113C1FBF" w14:textId="2B44E476" w:rsidR="006430D7" w:rsidRPr="006A2D80" w:rsidRDefault="006430D7" w:rsidP="006430D7">
            <w:pPr>
              <w:jc w:val="both"/>
              <w:rPr>
                <w:rFonts w:ascii="Calibri Light" w:hAnsi="Calibri Light" w:cs="Calibri Light"/>
                <w:sz w:val="20"/>
                <w:szCs w:val="20"/>
                <w:lang w:val="es-419"/>
              </w:rPr>
            </w:pPr>
            <w:r w:rsidRPr="006A2D80">
              <w:rPr>
                <w:rFonts w:ascii="Calibri Light" w:hAnsi="Calibri Light" w:cs="Calibri Light"/>
                <w:sz w:val="20"/>
                <w:szCs w:val="20"/>
                <w:lang w:val="es-419"/>
              </w:rPr>
              <w:t>Es la institución del Estado y/o persona jurídica de derecho privado que dispongan de recursos públicos, que se beneficia de la auditoría financiera externa, ejecutada por una compañía privada de auditoría.</w:t>
            </w:r>
          </w:p>
        </w:tc>
      </w:tr>
      <w:tr w:rsidR="006430D7" w14:paraId="31CE6224" w14:textId="77777777" w:rsidTr="0099386A">
        <w:tc>
          <w:tcPr>
            <w:tcW w:w="1560" w:type="dxa"/>
          </w:tcPr>
          <w:p w14:paraId="60989883" w14:textId="77777777" w:rsidR="006430D7" w:rsidRPr="006A2D80" w:rsidRDefault="006430D7" w:rsidP="006430D7">
            <w:pPr>
              <w:jc w:val="both"/>
              <w:rPr>
                <w:rFonts w:ascii="Calibri Light" w:hAnsi="Calibri Light" w:cs="Calibri Light"/>
                <w:b/>
                <w:sz w:val="20"/>
                <w:szCs w:val="20"/>
                <w:lang w:val="es-419"/>
              </w:rPr>
            </w:pPr>
            <w:r w:rsidRPr="006A2D80">
              <w:rPr>
                <w:rFonts w:ascii="Calibri Light" w:hAnsi="Calibri Light" w:cs="Calibri Light"/>
                <w:b/>
                <w:sz w:val="20"/>
                <w:szCs w:val="20"/>
                <w:lang w:val="es-419"/>
              </w:rPr>
              <w:t>Empresa Pública Metropolitana de Rastro Quito</w:t>
            </w:r>
          </w:p>
        </w:tc>
        <w:tc>
          <w:tcPr>
            <w:tcW w:w="7797" w:type="dxa"/>
          </w:tcPr>
          <w:p w14:paraId="591FBE24" w14:textId="77777777" w:rsidR="006430D7" w:rsidRPr="006A2D80" w:rsidRDefault="006430D7" w:rsidP="006430D7">
            <w:pPr>
              <w:jc w:val="both"/>
              <w:rPr>
                <w:rFonts w:ascii="Calibri Light" w:hAnsi="Calibri Light" w:cs="Calibri Light"/>
                <w:sz w:val="20"/>
                <w:szCs w:val="20"/>
                <w:lang w:val="es-419"/>
              </w:rPr>
            </w:pPr>
            <w:r w:rsidRPr="006A2D80">
              <w:rPr>
                <w:rFonts w:ascii="Calibri Light" w:hAnsi="Calibri Light" w:cs="Calibri Light"/>
                <w:sz w:val="20"/>
                <w:szCs w:val="20"/>
                <w:lang w:val="es-419"/>
              </w:rPr>
              <w:t xml:space="preserve">La Empresa Pública Metropolitana de Rastro, es la instancia metropolitana encargada de operar el sistema municipal de </w:t>
            </w:r>
            <w:proofErr w:type="spellStart"/>
            <w:r w:rsidRPr="006A2D80">
              <w:rPr>
                <w:rFonts w:ascii="Calibri Light" w:hAnsi="Calibri Light" w:cs="Calibri Light"/>
                <w:sz w:val="20"/>
                <w:szCs w:val="20"/>
                <w:lang w:val="es-419"/>
              </w:rPr>
              <w:t>faenamiento</w:t>
            </w:r>
            <w:proofErr w:type="spellEnd"/>
            <w:r w:rsidRPr="006A2D80">
              <w:rPr>
                <w:rFonts w:ascii="Calibri Light" w:hAnsi="Calibri Light" w:cs="Calibri Light"/>
                <w:sz w:val="20"/>
                <w:szCs w:val="20"/>
                <w:lang w:val="es-419"/>
              </w:rPr>
              <w:t xml:space="preserve"> y comercialización de especies animales para el consumo humano en todo el Distrito Metropolitano de Quito; así mismo es la entidad que supervisa y controla la infraestructura de macelos municipales. Así mismo, se encarga de proporcionar</w:t>
            </w:r>
            <w:r w:rsidRPr="006A2D80">
              <w:rPr>
                <w:rFonts w:ascii="Calibri Light" w:hAnsi="Calibri Light" w:cs="Calibri Light"/>
                <w:b/>
                <w:sz w:val="20"/>
                <w:szCs w:val="20"/>
                <w:lang w:val="es-419"/>
              </w:rPr>
              <w:t xml:space="preserve"> los servicios de recepción, vigilancia en corrales, arreo, </w:t>
            </w:r>
            <w:proofErr w:type="spellStart"/>
            <w:r w:rsidRPr="006A2D80">
              <w:rPr>
                <w:rFonts w:ascii="Calibri Light" w:hAnsi="Calibri Light" w:cs="Calibri Light"/>
                <w:b/>
                <w:sz w:val="20"/>
                <w:szCs w:val="20"/>
                <w:lang w:val="es-419"/>
              </w:rPr>
              <w:t>faenamiento</w:t>
            </w:r>
            <w:proofErr w:type="spellEnd"/>
            <w:r w:rsidRPr="006A2D80">
              <w:rPr>
                <w:rFonts w:ascii="Calibri Light" w:hAnsi="Calibri Light" w:cs="Calibri Light"/>
                <w:b/>
                <w:sz w:val="20"/>
                <w:szCs w:val="20"/>
                <w:lang w:val="es-419"/>
              </w:rPr>
              <w:t>, inspección y control veterinario, de laboratorio, despacho y, regulación de transporte sanitario de productos cárnicos de ganado apto para el consumo humano y todo lo relacionado con su producción y distribución.</w:t>
            </w:r>
          </w:p>
        </w:tc>
      </w:tr>
      <w:tr w:rsidR="00272471" w14:paraId="5355F63F" w14:textId="77777777" w:rsidTr="0099386A">
        <w:tc>
          <w:tcPr>
            <w:tcW w:w="1560" w:type="dxa"/>
          </w:tcPr>
          <w:p w14:paraId="293A3B32" w14:textId="77777777" w:rsidR="00272471" w:rsidRDefault="00272471" w:rsidP="00272471">
            <w:pPr>
              <w:jc w:val="both"/>
              <w:rPr>
                <w:rFonts w:ascii="Calibri Light" w:hAnsi="Calibri Light" w:cs="Calibri Light"/>
                <w:b/>
                <w:sz w:val="20"/>
                <w:szCs w:val="20"/>
                <w:lang w:val="es-419"/>
              </w:rPr>
            </w:pPr>
            <w:r>
              <w:rPr>
                <w:rFonts w:ascii="Calibri Light" w:hAnsi="Calibri Light" w:cs="Calibri Light"/>
                <w:b/>
                <w:sz w:val="20"/>
                <w:szCs w:val="20"/>
                <w:lang w:val="es-419"/>
              </w:rPr>
              <w:t>Firma Consultora</w:t>
            </w:r>
          </w:p>
        </w:tc>
        <w:tc>
          <w:tcPr>
            <w:tcW w:w="7797" w:type="dxa"/>
          </w:tcPr>
          <w:p w14:paraId="39FDA955" w14:textId="77777777" w:rsidR="00272471" w:rsidRPr="00144710" w:rsidRDefault="00272471" w:rsidP="00272471">
            <w:pPr>
              <w:jc w:val="both"/>
              <w:rPr>
                <w:rFonts w:ascii="Calibri Light" w:hAnsi="Calibri Light" w:cs="Calibri Light"/>
                <w:sz w:val="20"/>
                <w:szCs w:val="20"/>
                <w:lang w:val="es-419"/>
              </w:rPr>
            </w:pPr>
            <w:r>
              <w:rPr>
                <w:rFonts w:ascii="Calibri Light" w:hAnsi="Calibri Light" w:cs="Calibri Light"/>
                <w:sz w:val="20"/>
                <w:szCs w:val="20"/>
                <w:lang w:val="es-419"/>
              </w:rPr>
              <w:t xml:space="preserve">Firma consultora en materia de </w:t>
            </w:r>
            <w:r w:rsidRPr="00A424C8">
              <w:rPr>
                <w:rFonts w:ascii="Calibri Light" w:hAnsi="Calibri Light" w:cs="Calibri Light"/>
                <w:sz w:val="20"/>
                <w:szCs w:val="20"/>
                <w:lang w:val="es-419"/>
              </w:rPr>
              <w:t>contratación pública, al tenor del artículo 41 de la Ley Orgánica del Sistema Na</w:t>
            </w:r>
            <w:r>
              <w:rPr>
                <w:rFonts w:ascii="Calibri Light" w:hAnsi="Calibri Light" w:cs="Calibri Light"/>
                <w:sz w:val="20"/>
                <w:szCs w:val="20"/>
                <w:lang w:val="es-419"/>
              </w:rPr>
              <w:t xml:space="preserve">cional de Contratación Pública, </w:t>
            </w:r>
            <w:r w:rsidRPr="00A424C8">
              <w:rPr>
                <w:rFonts w:ascii="Calibri Light" w:hAnsi="Calibri Light" w:cs="Calibri Light"/>
                <w:sz w:val="20"/>
                <w:szCs w:val="20"/>
                <w:lang w:val="es-419"/>
              </w:rPr>
              <w:t>artículo 32 de su Reglamento General y artículo 32 de la Codificación y Ac</w:t>
            </w:r>
            <w:r>
              <w:rPr>
                <w:rFonts w:ascii="Calibri Light" w:hAnsi="Calibri Light" w:cs="Calibri Light"/>
                <w:sz w:val="20"/>
                <w:szCs w:val="20"/>
                <w:lang w:val="es-419"/>
              </w:rPr>
              <w:t xml:space="preserve">tualización de las Resoluciones </w:t>
            </w:r>
            <w:r w:rsidRPr="00A424C8">
              <w:rPr>
                <w:rFonts w:ascii="Calibri Light" w:hAnsi="Calibri Light" w:cs="Calibri Light"/>
                <w:sz w:val="20"/>
                <w:szCs w:val="20"/>
                <w:lang w:val="es-419"/>
              </w:rPr>
              <w:t>emitidas por el SERCOP, es aquella persona jurídica constituida de conformidad c</w:t>
            </w:r>
            <w:r>
              <w:rPr>
                <w:rFonts w:ascii="Calibri Light" w:hAnsi="Calibri Light" w:cs="Calibri Light"/>
                <w:sz w:val="20"/>
                <w:szCs w:val="20"/>
                <w:lang w:val="es-419"/>
              </w:rPr>
              <w:t xml:space="preserve">on la Ley de Compañías </w:t>
            </w:r>
            <w:r w:rsidRPr="00A424C8">
              <w:rPr>
                <w:rFonts w:ascii="Calibri Light" w:hAnsi="Calibri Light" w:cs="Calibri Light"/>
                <w:sz w:val="20"/>
                <w:szCs w:val="20"/>
                <w:lang w:val="es-419"/>
              </w:rPr>
              <w:t xml:space="preserve">exclusivamente, por lo cual se deberán considerar como firmas consultoras </w:t>
            </w:r>
            <w:r>
              <w:rPr>
                <w:rFonts w:ascii="Calibri Light" w:hAnsi="Calibri Light" w:cs="Calibri Light"/>
                <w:sz w:val="20"/>
                <w:szCs w:val="20"/>
                <w:lang w:val="es-419"/>
              </w:rPr>
              <w:t xml:space="preserve">a las determinadas en la Ley de </w:t>
            </w:r>
            <w:r w:rsidRPr="00A424C8">
              <w:rPr>
                <w:rFonts w:ascii="Calibri Light" w:hAnsi="Calibri Light" w:cs="Calibri Light"/>
                <w:sz w:val="20"/>
                <w:szCs w:val="20"/>
                <w:lang w:val="es-419"/>
              </w:rPr>
              <w:t>Compañías como compañías de comercio, mismas que son constituidas por</w:t>
            </w:r>
            <w:r>
              <w:rPr>
                <w:rFonts w:ascii="Calibri Light" w:hAnsi="Calibri Light" w:cs="Calibri Light"/>
                <w:sz w:val="20"/>
                <w:szCs w:val="20"/>
                <w:lang w:val="es-419"/>
              </w:rPr>
              <w:t xml:space="preserve"> las disposiciones de la Ley en </w:t>
            </w:r>
            <w:r w:rsidRPr="00A424C8">
              <w:rPr>
                <w:rFonts w:ascii="Calibri Light" w:hAnsi="Calibri Light" w:cs="Calibri Light"/>
                <w:sz w:val="20"/>
                <w:szCs w:val="20"/>
                <w:lang w:val="es-419"/>
              </w:rPr>
              <w:t>cuestión</w:t>
            </w:r>
            <w:r>
              <w:rPr>
                <w:rFonts w:ascii="Calibri Light" w:hAnsi="Calibri Light" w:cs="Calibri Light"/>
                <w:sz w:val="20"/>
                <w:szCs w:val="20"/>
                <w:lang w:val="es-419"/>
              </w:rPr>
              <w:t>.</w:t>
            </w:r>
          </w:p>
        </w:tc>
      </w:tr>
      <w:tr w:rsidR="006430D7" w14:paraId="5091443B" w14:textId="77777777" w:rsidTr="0099386A">
        <w:tc>
          <w:tcPr>
            <w:tcW w:w="1560" w:type="dxa"/>
          </w:tcPr>
          <w:p w14:paraId="6D7789F7" w14:textId="3708307F" w:rsidR="006430D7" w:rsidRPr="006A2D80" w:rsidRDefault="006430D7" w:rsidP="006430D7">
            <w:pPr>
              <w:jc w:val="both"/>
              <w:rPr>
                <w:rFonts w:ascii="Calibri Light" w:hAnsi="Calibri Light" w:cs="Calibri Light"/>
                <w:b/>
                <w:sz w:val="20"/>
                <w:szCs w:val="20"/>
                <w:lang w:val="es-419"/>
              </w:rPr>
            </w:pPr>
            <w:r w:rsidRPr="006A2D80">
              <w:rPr>
                <w:rFonts w:ascii="Calibri Light" w:hAnsi="Calibri Light" w:cs="Calibri Light"/>
                <w:b/>
                <w:sz w:val="20"/>
                <w:szCs w:val="20"/>
                <w:lang w:val="es-419"/>
              </w:rPr>
              <w:t>Informe final</w:t>
            </w:r>
          </w:p>
        </w:tc>
        <w:tc>
          <w:tcPr>
            <w:tcW w:w="7797" w:type="dxa"/>
          </w:tcPr>
          <w:p w14:paraId="1DF4BA06" w14:textId="50393B46" w:rsidR="006430D7" w:rsidRPr="006A2D80" w:rsidRDefault="006430D7" w:rsidP="006430D7">
            <w:pPr>
              <w:jc w:val="both"/>
              <w:rPr>
                <w:rFonts w:ascii="Calibri Light" w:hAnsi="Calibri Light" w:cs="Calibri Light"/>
                <w:sz w:val="20"/>
                <w:szCs w:val="20"/>
                <w:lang w:val="es-419"/>
              </w:rPr>
            </w:pPr>
            <w:r w:rsidRPr="006A2D80">
              <w:rPr>
                <w:rFonts w:ascii="Calibri Light" w:hAnsi="Calibri Light" w:cs="Calibri Light"/>
                <w:sz w:val="20"/>
                <w:szCs w:val="20"/>
                <w:lang w:val="es-419"/>
              </w:rPr>
              <w:t>El informe final resultante de esta auditoría financiera externa será suscrito por el contador público de la empresa auditada y por el representante legal de la compañía privada de auditoría.</w:t>
            </w:r>
          </w:p>
        </w:tc>
      </w:tr>
      <w:tr w:rsidR="006430D7" w14:paraId="34AA6F6F" w14:textId="77777777" w:rsidTr="0099386A">
        <w:tc>
          <w:tcPr>
            <w:tcW w:w="1560" w:type="dxa"/>
          </w:tcPr>
          <w:p w14:paraId="7B5D3975" w14:textId="4B4FD9B3" w:rsidR="006430D7" w:rsidRPr="00323DB6" w:rsidRDefault="006430D7" w:rsidP="006430D7">
            <w:pPr>
              <w:rPr>
                <w:rFonts w:ascii="Calibri Light" w:hAnsi="Calibri Light" w:cs="Calibri Light"/>
                <w:b/>
                <w:sz w:val="20"/>
                <w:szCs w:val="20"/>
                <w:highlight w:val="yellow"/>
                <w:lang w:val="es-419"/>
              </w:rPr>
            </w:pPr>
            <w:r w:rsidRPr="006A2D80">
              <w:rPr>
                <w:rFonts w:ascii="Calibri Light" w:hAnsi="Calibri Light" w:cs="Calibri Light"/>
                <w:b/>
                <w:sz w:val="20"/>
                <w:szCs w:val="20"/>
                <w:lang w:val="es-419"/>
              </w:rPr>
              <w:t>Orden de trabajo</w:t>
            </w:r>
          </w:p>
        </w:tc>
        <w:tc>
          <w:tcPr>
            <w:tcW w:w="7797" w:type="dxa"/>
          </w:tcPr>
          <w:p w14:paraId="42724413" w14:textId="585C2F70" w:rsidR="006430D7" w:rsidRPr="00323DB6" w:rsidRDefault="006430D7" w:rsidP="006430D7">
            <w:pPr>
              <w:jc w:val="both"/>
              <w:rPr>
                <w:rFonts w:ascii="Calibri Light" w:hAnsi="Calibri Light" w:cs="Calibri Light"/>
                <w:b/>
                <w:sz w:val="20"/>
                <w:szCs w:val="20"/>
                <w:highlight w:val="yellow"/>
                <w:lang w:val="es-419"/>
              </w:rPr>
            </w:pPr>
            <w:r w:rsidRPr="006A2D80">
              <w:rPr>
                <w:rFonts w:ascii="Calibri Light" w:hAnsi="Calibri Light" w:cs="Calibri Light"/>
                <w:sz w:val="20"/>
                <w:szCs w:val="20"/>
                <w:lang w:val="es-419"/>
              </w:rPr>
              <w:t>Es el oficio que emite y suscribe el Gerente de Auditoría de la compañía auditora el inicio de la auditoría a los estados financieros.</w:t>
            </w:r>
          </w:p>
        </w:tc>
      </w:tr>
      <w:tr w:rsidR="006430D7" w14:paraId="358D6411" w14:textId="77777777" w:rsidTr="0099386A">
        <w:tc>
          <w:tcPr>
            <w:tcW w:w="1560" w:type="dxa"/>
          </w:tcPr>
          <w:p w14:paraId="74E3C6D1" w14:textId="220EC072" w:rsidR="006430D7" w:rsidRPr="006A2D80" w:rsidRDefault="006430D7" w:rsidP="006430D7">
            <w:pPr>
              <w:tabs>
                <w:tab w:val="left" w:pos="1423"/>
              </w:tabs>
              <w:rPr>
                <w:rFonts w:ascii="Calibri Light" w:hAnsi="Calibri Light" w:cs="Calibri Light"/>
                <w:b/>
                <w:sz w:val="20"/>
                <w:szCs w:val="20"/>
                <w:lang w:val="es-419"/>
              </w:rPr>
            </w:pPr>
            <w:r w:rsidRPr="006A2D80">
              <w:rPr>
                <w:rFonts w:ascii="Calibri Light" w:hAnsi="Calibri Light" w:cs="Calibri Light"/>
                <w:b/>
                <w:sz w:val="20"/>
                <w:szCs w:val="20"/>
                <w:lang w:val="es-419"/>
              </w:rPr>
              <w:t>Proyecto de informe</w:t>
            </w:r>
          </w:p>
        </w:tc>
        <w:tc>
          <w:tcPr>
            <w:tcW w:w="7797" w:type="dxa"/>
          </w:tcPr>
          <w:p w14:paraId="614F2D65" w14:textId="3100A5E1" w:rsidR="006430D7" w:rsidRPr="006A2D80" w:rsidRDefault="006430D7" w:rsidP="006430D7">
            <w:pPr>
              <w:jc w:val="both"/>
              <w:rPr>
                <w:rFonts w:ascii="Calibri Light" w:hAnsi="Calibri Light" w:cs="Calibri Light"/>
                <w:sz w:val="20"/>
                <w:szCs w:val="20"/>
                <w:lang w:val="es-419"/>
              </w:rPr>
            </w:pPr>
            <w:r w:rsidRPr="006A2D80">
              <w:rPr>
                <w:rFonts w:ascii="Calibri Light" w:hAnsi="Calibri Light" w:cs="Calibri Light"/>
                <w:sz w:val="20"/>
                <w:szCs w:val="20"/>
                <w:lang w:val="es-419"/>
              </w:rPr>
              <w:t>Es el documento que incluye el dictamen profesional, los hallazgos con los puntos de vista relacionados con la auditoría, revisado y aceptado el delegado del Gerente General de EMRAQ-EP y el Administrador del Contrato.</w:t>
            </w:r>
          </w:p>
        </w:tc>
      </w:tr>
      <w:tr w:rsidR="00272471" w14:paraId="4A689559" w14:textId="77777777" w:rsidTr="0099386A">
        <w:tc>
          <w:tcPr>
            <w:tcW w:w="1560" w:type="dxa"/>
          </w:tcPr>
          <w:p w14:paraId="5402B9F3" w14:textId="77777777" w:rsidR="00272471" w:rsidRPr="00902205" w:rsidRDefault="00272471" w:rsidP="00272471">
            <w:pPr>
              <w:jc w:val="both"/>
              <w:rPr>
                <w:rFonts w:ascii="Calibri Light" w:hAnsi="Calibri Light" w:cs="Calibri Light"/>
                <w:b/>
                <w:sz w:val="20"/>
                <w:szCs w:val="20"/>
                <w:lang w:val="es-419"/>
              </w:rPr>
            </w:pPr>
            <w:r>
              <w:rPr>
                <w:rFonts w:ascii="Calibri Light" w:hAnsi="Calibri Light" w:cs="Calibri Light"/>
                <w:b/>
                <w:sz w:val="20"/>
                <w:szCs w:val="20"/>
                <w:lang w:val="es-419"/>
              </w:rPr>
              <w:t>Registro de Compañías de Auditoría</w:t>
            </w:r>
          </w:p>
        </w:tc>
        <w:tc>
          <w:tcPr>
            <w:tcW w:w="7797" w:type="dxa"/>
          </w:tcPr>
          <w:p w14:paraId="07A46FFB" w14:textId="77777777" w:rsidR="00272471" w:rsidRDefault="00272471" w:rsidP="00272471">
            <w:pPr>
              <w:jc w:val="both"/>
              <w:rPr>
                <w:rFonts w:ascii="Calibri Light" w:hAnsi="Calibri Light" w:cs="Calibri Light"/>
                <w:b/>
                <w:sz w:val="20"/>
                <w:szCs w:val="20"/>
                <w:lang w:val="es-419"/>
              </w:rPr>
            </w:pPr>
            <w:r>
              <w:rPr>
                <w:rFonts w:ascii="Calibri Light" w:hAnsi="Calibri Light" w:cs="Calibri Light"/>
                <w:sz w:val="20"/>
                <w:szCs w:val="20"/>
                <w:lang w:val="es-419"/>
              </w:rPr>
              <w:t>R</w:t>
            </w:r>
            <w:r w:rsidRPr="00A424C8">
              <w:rPr>
                <w:rFonts w:ascii="Calibri Light" w:hAnsi="Calibri Light" w:cs="Calibri Light"/>
                <w:sz w:val="20"/>
                <w:szCs w:val="20"/>
                <w:lang w:val="es-419"/>
              </w:rPr>
              <w:t>eg</w:t>
            </w:r>
            <w:r>
              <w:rPr>
                <w:rFonts w:ascii="Calibri Light" w:hAnsi="Calibri Light" w:cs="Calibri Light"/>
                <w:sz w:val="20"/>
                <w:szCs w:val="20"/>
                <w:lang w:val="es-419"/>
              </w:rPr>
              <w:t xml:space="preserve">istro actualizado de compañías </w:t>
            </w:r>
            <w:r w:rsidRPr="00A424C8">
              <w:rPr>
                <w:rFonts w:ascii="Calibri Light" w:hAnsi="Calibri Light" w:cs="Calibri Light"/>
                <w:sz w:val="20"/>
                <w:szCs w:val="20"/>
                <w:lang w:val="es-419"/>
              </w:rPr>
              <w:t xml:space="preserve">privadas de auditoría externa independientes, </w:t>
            </w:r>
            <w:r>
              <w:rPr>
                <w:rFonts w:ascii="Calibri Light" w:hAnsi="Calibri Light" w:cs="Calibri Light"/>
                <w:sz w:val="20"/>
                <w:szCs w:val="20"/>
                <w:lang w:val="es-419"/>
              </w:rPr>
              <w:t xml:space="preserve">que podrán ser contratadas para </w:t>
            </w:r>
            <w:r w:rsidRPr="00A424C8">
              <w:rPr>
                <w:rFonts w:ascii="Calibri Light" w:hAnsi="Calibri Light" w:cs="Calibri Light"/>
                <w:sz w:val="20"/>
                <w:szCs w:val="20"/>
                <w:lang w:val="es-419"/>
              </w:rPr>
              <w:t>realizar auditorías financieras externas, mism</w:t>
            </w:r>
            <w:r>
              <w:rPr>
                <w:rFonts w:ascii="Calibri Light" w:hAnsi="Calibri Light" w:cs="Calibri Light"/>
                <w:sz w:val="20"/>
                <w:szCs w:val="20"/>
                <w:lang w:val="es-419"/>
              </w:rPr>
              <w:t xml:space="preserve">as que serán calificadas por su </w:t>
            </w:r>
            <w:r w:rsidRPr="00A424C8">
              <w:rPr>
                <w:rFonts w:ascii="Calibri Light" w:hAnsi="Calibri Light" w:cs="Calibri Light"/>
                <w:sz w:val="20"/>
                <w:szCs w:val="20"/>
                <w:lang w:val="es-419"/>
              </w:rPr>
              <w:t>profesionalidad y debidamente facultadas para ejer</w:t>
            </w:r>
            <w:r>
              <w:rPr>
                <w:rFonts w:ascii="Calibri Light" w:hAnsi="Calibri Light" w:cs="Calibri Light"/>
                <w:sz w:val="20"/>
                <w:szCs w:val="20"/>
                <w:lang w:val="es-419"/>
              </w:rPr>
              <w:t xml:space="preserve">cer sus actividades en el país. </w:t>
            </w:r>
            <w:r w:rsidRPr="00A424C8">
              <w:rPr>
                <w:rFonts w:ascii="Calibri Light" w:hAnsi="Calibri Light" w:cs="Calibri Light"/>
                <w:sz w:val="20"/>
                <w:szCs w:val="20"/>
                <w:lang w:val="es-419"/>
              </w:rPr>
              <w:t xml:space="preserve">Dicho registro será publicado en la página web </w:t>
            </w:r>
            <w:r>
              <w:rPr>
                <w:rFonts w:ascii="Calibri Light" w:hAnsi="Calibri Light" w:cs="Calibri Light"/>
                <w:sz w:val="20"/>
                <w:szCs w:val="20"/>
                <w:lang w:val="es-419"/>
              </w:rPr>
              <w:t xml:space="preserve">institucional de la Contraloría </w:t>
            </w:r>
            <w:r w:rsidRPr="00A424C8">
              <w:rPr>
                <w:rFonts w:ascii="Calibri Light" w:hAnsi="Calibri Light" w:cs="Calibri Light"/>
                <w:sz w:val="20"/>
                <w:szCs w:val="20"/>
                <w:lang w:val="es-419"/>
              </w:rPr>
              <w:t>General del Estado.</w:t>
            </w:r>
          </w:p>
        </w:tc>
      </w:tr>
    </w:tbl>
    <w:p w14:paraId="0981C9B2" w14:textId="77777777" w:rsidR="00BD12FA" w:rsidRDefault="00BD12FA" w:rsidP="00BD12FA">
      <w:pPr>
        <w:rPr>
          <w:rFonts w:ascii="Calibri Light" w:hAnsi="Calibri Light" w:cs="Calibri Light"/>
          <w:b/>
          <w:sz w:val="20"/>
          <w:szCs w:val="20"/>
          <w:lang w:val="es-419"/>
        </w:rPr>
      </w:pPr>
    </w:p>
    <w:p w14:paraId="58F4CA4B" w14:textId="77777777" w:rsidR="00660825" w:rsidRDefault="00660825" w:rsidP="00BD12FA">
      <w:pPr>
        <w:rPr>
          <w:rFonts w:ascii="Calibri Light" w:hAnsi="Calibri Light" w:cs="Calibri Light"/>
          <w:b/>
          <w:sz w:val="20"/>
          <w:szCs w:val="20"/>
          <w:lang w:val="es-419"/>
        </w:rPr>
      </w:pPr>
    </w:p>
    <w:p w14:paraId="5323795F" w14:textId="77777777" w:rsidR="00BD12FA" w:rsidRDefault="00896634" w:rsidP="00BD12FA">
      <w:pPr>
        <w:rPr>
          <w:rFonts w:ascii="Calibri Light" w:hAnsi="Calibri Light" w:cs="Calibri Light"/>
          <w:b/>
          <w:sz w:val="20"/>
          <w:szCs w:val="20"/>
          <w:lang w:val="es-419"/>
        </w:rPr>
      </w:pPr>
      <w:r>
        <w:rPr>
          <w:rFonts w:ascii="Calibri Light" w:hAnsi="Calibri Light" w:cs="Calibri Light"/>
          <w:b/>
          <w:sz w:val="20"/>
          <w:szCs w:val="20"/>
          <w:lang w:val="es-419"/>
        </w:rPr>
        <w:t>Abreviaturas</w:t>
      </w:r>
    </w:p>
    <w:tbl>
      <w:tblPr>
        <w:tblStyle w:val="Tablaconcuadrcula"/>
        <w:tblW w:w="0" w:type="auto"/>
        <w:tblLook w:val="04A0" w:firstRow="1" w:lastRow="0" w:firstColumn="1" w:lastColumn="0" w:noHBand="0" w:noVBand="1"/>
      </w:tblPr>
      <w:tblGrid>
        <w:gridCol w:w="1555"/>
        <w:gridCol w:w="6940"/>
      </w:tblGrid>
      <w:tr w:rsidR="00896634" w:rsidRPr="00896634" w14:paraId="520E82B7" w14:textId="77777777" w:rsidTr="00896634">
        <w:tc>
          <w:tcPr>
            <w:tcW w:w="1555" w:type="dxa"/>
            <w:shd w:val="clear" w:color="auto" w:fill="1F497D" w:themeFill="text2"/>
          </w:tcPr>
          <w:p w14:paraId="366A389F" w14:textId="77777777" w:rsidR="00896634" w:rsidRPr="00896634" w:rsidRDefault="00896634" w:rsidP="00896634">
            <w:pPr>
              <w:rPr>
                <w:rFonts w:ascii="Calibri Light" w:hAnsi="Calibri Light" w:cs="Calibri Light"/>
                <w:b/>
                <w:color w:val="FFFFFF" w:themeColor="background1"/>
                <w:sz w:val="20"/>
                <w:szCs w:val="20"/>
                <w:lang w:val="es-419"/>
              </w:rPr>
            </w:pPr>
            <w:r>
              <w:rPr>
                <w:rFonts w:ascii="Calibri Light" w:hAnsi="Calibri Light" w:cs="Calibri Light"/>
                <w:b/>
                <w:color w:val="FFFFFF" w:themeColor="background1"/>
                <w:sz w:val="20"/>
                <w:szCs w:val="20"/>
                <w:lang w:val="es-419"/>
              </w:rPr>
              <w:t>SIGLAS</w:t>
            </w:r>
          </w:p>
        </w:tc>
        <w:tc>
          <w:tcPr>
            <w:tcW w:w="6940" w:type="dxa"/>
            <w:shd w:val="clear" w:color="auto" w:fill="1F497D" w:themeFill="text2"/>
          </w:tcPr>
          <w:p w14:paraId="240AEC0D" w14:textId="77777777" w:rsidR="00896634" w:rsidRPr="00896634" w:rsidRDefault="00896634" w:rsidP="00896634">
            <w:pPr>
              <w:rPr>
                <w:rFonts w:ascii="Calibri Light" w:hAnsi="Calibri Light" w:cs="Calibri Light"/>
                <w:b/>
                <w:color w:val="FFFFFF" w:themeColor="background1"/>
                <w:sz w:val="20"/>
                <w:szCs w:val="20"/>
                <w:lang w:val="es-419"/>
              </w:rPr>
            </w:pPr>
            <w:r w:rsidRPr="00896634">
              <w:rPr>
                <w:rFonts w:ascii="Calibri Light" w:hAnsi="Calibri Light" w:cs="Calibri Light"/>
                <w:b/>
                <w:color w:val="FFFFFF" w:themeColor="background1"/>
                <w:sz w:val="20"/>
                <w:szCs w:val="20"/>
                <w:lang w:val="es-419"/>
              </w:rPr>
              <w:t>DESCRIPCIÓN</w:t>
            </w:r>
          </w:p>
        </w:tc>
      </w:tr>
      <w:tr w:rsidR="00896634" w:rsidRPr="00797F88" w14:paraId="1895F699" w14:textId="77777777" w:rsidTr="00323DB6">
        <w:tc>
          <w:tcPr>
            <w:tcW w:w="1555" w:type="dxa"/>
            <w:shd w:val="clear" w:color="auto" w:fill="auto"/>
          </w:tcPr>
          <w:p w14:paraId="11B99813" w14:textId="6394D2E6" w:rsidR="00896634" w:rsidRPr="006A2D80" w:rsidRDefault="006A2D80" w:rsidP="00896634">
            <w:pPr>
              <w:rPr>
                <w:rFonts w:ascii="Calibri Light" w:hAnsi="Calibri Light" w:cs="Calibri Light"/>
                <w:b/>
                <w:sz w:val="20"/>
                <w:szCs w:val="20"/>
                <w:lang w:val="es-419"/>
              </w:rPr>
            </w:pPr>
            <w:r w:rsidRPr="00323DB6">
              <w:rPr>
                <w:rFonts w:ascii="Calibri Light" w:hAnsi="Calibri Light" w:cs="Calibri Light"/>
                <w:b/>
                <w:sz w:val="20"/>
                <w:szCs w:val="20"/>
                <w:lang w:val="es-ES"/>
              </w:rPr>
              <w:t>E/F</w:t>
            </w:r>
          </w:p>
        </w:tc>
        <w:tc>
          <w:tcPr>
            <w:tcW w:w="6940" w:type="dxa"/>
            <w:shd w:val="clear" w:color="auto" w:fill="auto"/>
          </w:tcPr>
          <w:p w14:paraId="180BD278" w14:textId="5F6B9B04" w:rsidR="00896634" w:rsidRPr="00323DB6" w:rsidRDefault="006A2D80" w:rsidP="00896634">
            <w:pPr>
              <w:rPr>
                <w:rFonts w:ascii="Calibri Light" w:hAnsi="Calibri Light" w:cs="Calibri Light"/>
                <w:sz w:val="20"/>
                <w:szCs w:val="20"/>
                <w:lang w:val="es-ES"/>
              </w:rPr>
            </w:pPr>
            <w:r w:rsidRPr="00323DB6">
              <w:rPr>
                <w:rFonts w:ascii="Calibri Light" w:hAnsi="Calibri Light" w:cs="Calibri Light"/>
                <w:sz w:val="20"/>
                <w:szCs w:val="20"/>
                <w:lang w:val="es-ES"/>
              </w:rPr>
              <w:t>Estados Financieros</w:t>
            </w:r>
          </w:p>
        </w:tc>
      </w:tr>
      <w:tr w:rsidR="00896634" w:rsidRPr="00797F88" w14:paraId="30B0D243" w14:textId="77777777" w:rsidTr="00323DB6">
        <w:tc>
          <w:tcPr>
            <w:tcW w:w="1555" w:type="dxa"/>
            <w:shd w:val="clear" w:color="auto" w:fill="auto"/>
          </w:tcPr>
          <w:p w14:paraId="4C221D7A" w14:textId="77777777" w:rsidR="00896634" w:rsidRPr="006A2D80" w:rsidRDefault="00896634" w:rsidP="00896634">
            <w:pPr>
              <w:rPr>
                <w:rFonts w:ascii="Calibri Light" w:hAnsi="Calibri Light" w:cs="Calibri Light"/>
                <w:b/>
                <w:sz w:val="20"/>
                <w:szCs w:val="20"/>
                <w:lang w:val="es-419"/>
              </w:rPr>
            </w:pPr>
            <w:r w:rsidRPr="006A2D80">
              <w:rPr>
                <w:rFonts w:ascii="Calibri Light" w:hAnsi="Calibri Light" w:cs="Calibri Light"/>
                <w:b/>
                <w:sz w:val="20"/>
                <w:szCs w:val="20"/>
                <w:lang w:val="es-419"/>
              </w:rPr>
              <w:t>EMRAQ-EP</w:t>
            </w:r>
          </w:p>
        </w:tc>
        <w:tc>
          <w:tcPr>
            <w:tcW w:w="6940" w:type="dxa"/>
            <w:shd w:val="clear" w:color="auto" w:fill="auto"/>
          </w:tcPr>
          <w:p w14:paraId="53D1BF9D" w14:textId="77777777" w:rsidR="00896634" w:rsidRPr="006A2D80" w:rsidRDefault="00902205" w:rsidP="00896634">
            <w:pPr>
              <w:rPr>
                <w:rFonts w:ascii="Calibri Light" w:hAnsi="Calibri Light" w:cs="Calibri Light"/>
                <w:sz w:val="20"/>
                <w:szCs w:val="20"/>
                <w:lang w:val="es-419"/>
              </w:rPr>
            </w:pPr>
            <w:r w:rsidRPr="006A2D80">
              <w:rPr>
                <w:rFonts w:ascii="Calibri Light" w:hAnsi="Calibri Light" w:cs="Calibri Light"/>
                <w:sz w:val="20"/>
                <w:szCs w:val="20"/>
                <w:lang w:val="es-419"/>
              </w:rPr>
              <w:t>Empresa Pública Metropolitana de Rastro Quito.</w:t>
            </w:r>
          </w:p>
        </w:tc>
      </w:tr>
      <w:tr w:rsidR="00896634" w:rsidRPr="00797F88" w14:paraId="4D8435E8" w14:textId="77777777" w:rsidTr="00323DB6">
        <w:tc>
          <w:tcPr>
            <w:tcW w:w="1555" w:type="dxa"/>
            <w:shd w:val="clear" w:color="auto" w:fill="auto"/>
          </w:tcPr>
          <w:p w14:paraId="0A7F2138" w14:textId="77777777" w:rsidR="00896634" w:rsidRPr="006A2D80" w:rsidRDefault="002461E9" w:rsidP="00896634">
            <w:pPr>
              <w:rPr>
                <w:rFonts w:ascii="Calibri Light" w:hAnsi="Calibri Light" w:cs="Calibri Light"/>
                <w:b/>
                <w:sz w:val="20"/>
                <w:szCs w:val="20"/>
                <w:lang w:val="es-419"/>
              </w:rPr>
            </w:pPr>
            <w:r w:rsidRPr="006A2D80">
              <w:rPr>
                <w:rFonts w:ascii="Calibri Light" w:hAnsi="Calibri Light" w:cs="Calibri Light"/>
                <w:b/>
                <w:sz w:val="20"/>
                <w:szCs w:val="20"/>
                <w:lang w:val="es-419"/>
              </w:rPr>
              <w:t>TDR</w:t>
            </w:r>
          </w:p>
        </w:tc>
        <w:tc>
          <w:tcPr>
            <w:tcW w:w="6940" w:type="dxa"/>
            <w:shd w:val="clear" w:color="auto" w:fill="auto"/>
          </w:tcPr>
          <w:p w14:paraId="4A2A22C1" w14:textId="77777777" w:rsidR="00896634" w:rsidRPr="00323DB6" w:rsidRDefault="002461E9" w:rsidP="00896634">
            <w:pPr>
              <w:rPr>
                <w:rFonts w:ascii="Calibri Light" w:hAnsi="Calibri Light" w:cs="Calibri Light"/>
                <w:sz w:val="20"/>
                <w:szCs w:val="20"/>
                <w:lang w:val="es-419"/>
              </w:rPr>
            </w:pPr>
            <w:r w:rsidRPr="006A2D80">
              <w:rPr>
                <w:rFonts w:ascii="Calibri Light" w:hAnsi="Calibri Light" w:cs="Calibri Light"/>
                <w:sz w:val="20"/>
                <w:szCs w:val="20"/>
                <w:lang w:val="es-419"/>
              </w:rPr>
              <w:t>Términos de Referencia</w:t>
            </w:r>
          </w:p>
        </w:tc>
      </w:tr>
      <w:tr w:rsidR="009522BF" w:rsidRPr="00797F88" w14:paraId="1F2C46C7" w14:textId="77777777" w:rsidTr="00896634">
        <w:tc>
          <w:tcPr>
            <w:tcW w:w="1555" w:type="dxa"/>
          </w:tcPr>
          <w:p w14:paraId="6414DF6B" w14:textId="3E26E403" w:rsidR="009522BF" w:rsidRPr="00323DB6" w:rsidRDefault="006A2D80" w:rsidP="00896634">
            <w:pPr>
              <w:rPr>
                <w:rFonts w:ascii="Calibri Light" w:hAnsi="Calibri Light" w:cs="Calibri Light"/>
                <w:b/>
                <w:sz w:val="20"/>
                <w:szCs w:val="20"/>
                <w:lang w:val="es-ES"/>
              </w:rPr>
            </w:pPr>
            <w:r w:rsidRPr="00323DB6">
              <w:rPr>
                <w:rFonts w:ascii="Calibri Light" w:hAnsi="Calibri Light" w:cs="Calibri Light"/>
                <w:b/>
                <w:sz w:val="20"/>
                <w:szCs w:val="20"/>
                <w:lang w:val="es-ES"/>
              </w:rPr>
              <w:t>CGE</w:t>
            </w:r>
          </w:p>
        </w:tc>
        <w:tc>
          <w:tcPr>
            <w:tcW w:w="6940" w:type="dxa"/>
          </w:tcPr>
          <w:p w14:paraId="0FCBF96B" w14:textId="75060EB8" w:rsidR="009522BF" w:rsidRPr="00323DB6" w:rsidRDefault="006A2D80" w:rsidP="00896634">
            <w:pPr>
              <w:rPr>
                <w:rFonts w:ascii="Calibri Light" w:hAnsi="Calibri Light" w:cs="Calibri Light"/>
                <w:sz w:val="20"/>
                <w:szCs w:val="20"/>
                <w:lang w:val="es-ES"/>
              </w:rPr>
            </w:pPr>
            <w:r w:rsidRPr="00323DB6">
              <w:rPr>
                <w:rFonts w:ascii="Calibri Light" w:hAnsi="Calibri Light" w:cs="Calibri Light"/>
                <w:sz w:val="20"/>
                <w:szCs w:val="20"/>
                <w:lang w:val="es-ES"/>
              </w:rPr>
              <w:t>Contraloría General del Estado</w:t>
            </w:r>
          </w:p>
        </w:tc>
      </w:tr>
    </w:tbl>
    <w:p w14:paraId="4EE062C0" w14:textId="77777777" w:rsidR="00657705" w:rsidRPr="00786A19" w:rsidRDefault="008223E9" w:rsidP="0005045C">
      <w:pPr>
        <w:pStyle w:val="Ttulo1"/>
        <w:numPr>
          <w:ilvl w:val="0"/>
          <w:numId w:val="16"/>
        </w:numPr>
        <w:rPr>
          <w:rFonts w:ascii="Calibri Light" w:hAnsi="Calibri Light" w:cs="Calibri Light"/>
          <w:b/>
          <w:color w:val="auto"/>
          <w:sz w:val="20"/>
          <w:lang w:val="es-419"/>
        </w:rPr>
      </w:pPr>
      <w:bookmarkStart w:id="2" w:name="_Toc97101370"/>
      <w:r w:rsidRPr="00786A19">
        <w:rPr>
          <w:rFonts w:ascii="Calibri Light" w:hAnsi="Calibri Light" w:cs="Calibri Light"/>
          <w:b/>
          <w:color w:val="auto"/>
          <w:sz w:val="20"/>
          <w:lang w:val="es-419"/>
        </w:rPr>
        <w:t>ANTECEDENTES</w:t>
      </w:r>
      <w:bookmarkEnd w:id="2"/>
    </w:p>
    <w:p w14:paraId="11394EF2" w14:textId="77777777" w:rsidR="00657705" w:rsidRDefault="00657705" w:rsidP="00657705">
      <w:pPr>
        <w:widowControl/>
        <w:autoSpaceDE w:val="0"/>
        <w:autoSpaceDN w:val="0"/>
        <w:adjustRightInd w:val="0"/>
        <w:rPr>
          <w:rFonts w:ascii="Calibri Light" w:hAnsi="Calibri Light" w:cs="Calibri Light"/>
          <w:sz w:val="20"/>
          <w:szCs w:val="20"/>
          <w:lang w:val="es-419"/>
        </w:rPr>
      </w:pPr>
    </w:p>
    <w:p w14:paraId="0C6738CA" w14:textId="77777777" w:rsidR="00055822" w:rsidRPr="00A424C8" w:rsidRDefault="00055822" w:rsidP="00055822">
      <w:pPr>
        <w:spacing w:line="276" w:lineRule="auto"/>
        <w:jc w:val="both"/>
        <w:rPr>
          <w:rFonts w:ascii="Calibri Light" w:hAnsi="Calibri Light" w:cs="Calibri Light"/>
          <w:b/>
          <w:sz w:val="20"/>
          <w:szCs w:val="20"/>
          <w:lang w:val="es-EC"/>
        </w:rPr>
      </w:pPr>
      <w:r w:rsidRPr="00A424C8">
        <w:rPr>
          <w:rFonts w:ascii="Calibri Light" w:hAnsi="Calibri Light" w:cs="Calibri Light"/>
          <w:b/>
          <w:sz w:val="20"/>
          <w:szCs w:val="20"/>
          <w:lang w:val="es-EC"/>
        </w:rPr>
        <w:t>BASE LEGAL</w:t>
      </w:r>
    </w:p>
    <w:p w14:paraId="6EFA62D7" w14:textId="77777777" w:rsidR="00055822" w:rsidRPr="00A424C8" w:rsidRDefault="00055822" w:rsidP="00055822">
      <w:pPr>
        <w:spacing w:line="276" w:lineRule="auto"/>
        <w:jc w:val="both"/>
        <w:rPr>
          <w:rFonts w:ascii="Calibri Light" w:hAnsi="Calibri Light" w:cs="Calibri Light"/>
          <w:b/>
          <w:sz w:val="20"/>
          <w:szCs w:val="20"/>
          <w:lang w:val="es-EC"/>
        </w:rPr>
      </w:pPr>
    </w:p>
    <w:p w14:paraId="16AEBA8F" w14:textId="77777777" w:rsidR="00055822" w:rsidRPr="00A424C8" w:rsidRDefault="00055822" w:rsidP="00055822">
      <w:pPr>
        <w:spacing w:line="276" w:lineRule="auto"/>
        <w:jc w:val="both"/>
        <w:rPr>
          <w:rFonts w:ascii="Calibri Light" w:hAnsi="Calibri Light" w:cs="Calibri Light"/>
          <w:b/>
          <w:sz w:val="20"/>
          <w:szCs w:val="20"/>
          <w:lang w:val="es-EC"/>
        </w:rPr>
      </w:pPr>
      <w:r w:rsidRPr="00A424C8">
        <w:rPr>
          <w:rFonts w:ascii="Calibri Light" w:hAnsi="Calibri Light" w:cs="Calibri Light"/>
          <w:b/>
          <w:sz w:val="20"/>
          <w:szCs w:val="20"/>
          <w:lang w:val="es-EC"/>
        </w:rPr>
        <w:t>CONSTITUCIÓN DE LA REPUBLICA DEL ECUADOR</w:t>
      </w:r>
    </w:p>
    <w:p w14:paraId="4837BB84" w14:textId="77777777" w:rsidR="00055822" w:rsidRPr="00A424C8" w:rsidRDefault="00055822" w:rsidP="00055822">
      <w:pPr>
        <w:spacing w:line="276" w:lineRule="auto"/>
        <w:jc w:val="both"/>
        <w:rPr>
          <w:rFonts w:ascii="Calibri Light" w:hAnsi="Calibri Light" w:cs="Calibri Light"/>
          <w:b/>
          <w:sz w:val="20"/>
          <w:szCs w:val="20"/>
          <w:lang w:val="es-EC"/>
        </w:rPr>
      </w:pPr>
    </w:p>
    <w:p w14:paraId="1D21A04E" w14:textId="77777777" w:rsidR="00055822" w:rsidRPr="00A424C8" w:rsidRDefault="00055822" w:rsidP="00055822">
      <w:pPr>
        <w:spacing w:line="276" w:lineRule="auto"/>
        <w:jc w:val="both"/>
        <w:rPr>
          <w:rFonts w:ascii="Calibri Light" w:hAnsi="Calibri Light" w:cs="Calibri Light"/>
          <w:sz w:val="20"/>
          <w:szCs w:val="20"/>
          <w:lang w:val="es-EC"/>
        </w:rPr>
      </w:pPr>
      <w:r w:rsidRPr="00A424C8">
        <w:rPr>
          <w:rFonts w:ascii="Calibri Light" w:hAnsi="Calibri Light" w:cs="Calibri Light"/>
          <w:sz w:val="20"/>
          <w:szCs w:val="20"/>
          <w:lang w:val="es-EC"/>
        </w:rPr>
        <w:t xml:space="preserve">El artículo 226 de la Constitución de la República del Ecuador establece: Las instituciones del Estado, sus organismos, dependencias, las servidoras o servidores públicos y las personas que actúen en virtud de una potestad estatal ejercerán solamente las competencias y facultades que les sean atribuidas en la Constitución y la ley. </w:t>
      </w:r>
    </w:p>
    <w:p w14:paraId="2E0F92A6" w14:textId="77777777" w:rsidR="00055822" w:rsidRPr="00A424C8" w:rsidRDefault="00055822" w:rsidP="00055822">
      <w:pPr>
        <w:spacing w:line="276" w:lineRule="auto"/>
        <w:jc w:val="both"/>
        <w:rPr>
          <w:rFonts w:ascii="Calibri Light" w:hAnsi="Calibri Light" w:cs="Calibri Light"/>
          <w:sz w:val="20"/>
          <w:szCs w:val="20"/>
          <w:lang w:val="es-EC"/>
        </w:rPr>
      </w:pPr>
    </w:p>
    <w:p w14:paraId="2679BAA1" w14:textId="77777777" w:rsidR="00055822" w:rsidRPr="00A424C8" w:rsidRDefault="00055822" w:rsidP="00055822">
      <w:pPr>
        <w:spacing w:line="276" w:lineRule="auto"/>
        <w:jc w:val="both"/>
        <w:rPr>
          <w:rFonts w:ascii="Calibri Light" w:hAnsi="Calibri Light" w:cs="Calibri Light"/>
          <w:sz w:val="20"/>
          <w:szCs w:val="20"/>
          <w:lang w:val="es-EC"/>
        </w:rPr>
      </w:pPr>
      <w:r w:rsidRPr="00A424C8">
        <w:rPr>
          <w:rFonts w:ascii="Calibri Light" w:hAnsi="Calibri Light" w:cs="Calibri Light"/>
          <w:sz w:val="20"/>
          <w:szCs w:val="20"/>
          <w:lang w:val="es-EC"/>
        </w:rPr>
        <w:t>El artículo 315 de la Constitución de la República del Ecuador establece: El Estado constituirá empresas públicas para (…) la prestación de servicios públicos, (…) y el desarrollo de otras actividades económicas (…) Las empresas públicas estarán bajo la regulación y el control específico de los organismos pertinentes, de acuerdo con la ley; funcionarán como sociedades de derecho público, con personalidad jurídica, autonomía financiera, económica, administrativa y de gestión, con altos parámetros de calidad y criterios empresariales, económicos, sociales y ambientales (…);</w:t>
      </w:r>
    </w:p>
    <w:p w14:paraId="26F9818A" w14:textId="77777777" w:rsidR="00055822" w:rsidRPr="00A424C8" w:rsidRDefault="00055822" w:rsidP="00055822">
      <w:pPr>
        <w:jc w:val="both"/>
        <w:rPr>
          <w:rFonts w:ascii="Calibri Light" w:hAnsi="Calibri Light" w:cs="Calibri Light"/>
          <w:color w:val="000000"/>
          <w:w w:val="117"/>
          <w:sz w:val="20"/>
          <w:szCs w:val="20"/>
          <w:lang w:val="es-EC"/>
        </w:rPr>
      </w:pPr>
    </w:p>
    <w:p w14:paraId="4CEB56CF" w14:textId="77777777" w:rsidR="00055822" w:rsidRPr="00A424C8" w:rsidRDefault="00055822" w:rsidP="00055822">
      <w:pPr>
        <w:jc w:val="both"/>
        <w:rPr>
          <w:rFonts w:ascii="Calibri Light" w:hAnsi="Calibri Light" w:cs="Calibri Light"/>
          <w:b/>
          <w:color w:val="000000"/>
          <w:w w:val="117"/>
          <w:sz w:val="20"/>
          <w:szCs w:val="20"/>
          <w:lang w:val="es-EC"/>
        </w:rPr>
      </w:pPr>
      <w:r w:rsidRPr="00A424C8">
        <w:rPr>
          <w:rFonts w:ascii="Calibri Light" w:hAnsi="Calibri Light" w:cs="Calibri Light"/>
          <w:b/>
          <w:color w:val="000000"/>
          <w:w w:val="117"/>
          <w:sz w:val="20"/>
          <w:szCs w:val="20"/>
          <w:lang w:val="es-EC"/>
        </w:rPr>
        <w:t>LEY ORGÁNICA DE EMPRESAS PÚBLICAS</w:t>
      </w:r>
    </w:p>
    <w:p w14:paraId="7B6E2E91" w14:textId="77777777" w:rsidR="00055822" w:rsidRPr="00A424C8" w:rsidRDefault="00055822" w:rsidP="00055822">
      <w:pPr>
        <w:jc w:val="both"/>
        <w:rPr>
          <w:rFonts w:ascii="Calibri Light" w:hAnsi="Calibri Light" w:cs="Calibri Light"/>
          <w:color w:val="000000"/>
          <w:w w:val="117"/>
          <w:sz w:val="20"/>
          <w:szCs w:val="20"/>
          <w:lang w:val="es-EC"/>
        </w:rPr>
      </w:pPr>
    </w:p>
    <w:p w14:paraId="4CFD7C0B" w14:textId="77777777" w:rsidR="00055822" w:rsidRPr="00A424C8" w:rsidRDefault="00055822" w:rsidP="00055822">
      <w:pPr>
        <w:jc w:val="both"/>
        <w:rPr>
          <w:rFonts w:ascii="Calibri Light" w:hAnsi="Calibri Light" w:cs="Calibri Light"/>
          <w:sz w:val="20"/>
          <w:szCs w:val="20"/>
          <w:lang w:val="es-EC"/>
        </w:rPr>
      </w:pPr>
      <w:r w:rsidRPr="00A424C8">
        <w:rPr>
          <w:rFonts w:ascii="Calibri Light" w:hAnsi="Calibri Light" w:cs="Calibri Light"/>
          <w:sz w:val="20"/>
          <w:szCs w:val="20"/>
          <w:lang w:val="es-EC"/>
        </w:rPr>
        <w:t xml:space="preserve">Art. 47.- Control y auditoría.- (Reformado por el </w:t>
      </w:r>
      <w:proofErr w:type="spellStart"/>
      <w:r w:rsidRPr="00A424C8">
        <w:rPr>
          <w:rFonts w:ascii="Calibri Light" w:hAnsi="Calibri Light" w:cs="Calibri Light"/>
          <w:sz w:val="20"/>
          <w:szCs w:val="20"/>
          <w:lang w:val="es-EC"/>
        </w:rPr>
        <w:t>num</w:t>
      </w:r>
      <w:proofErr w:type="spellEnd"/>
      <w:r w:rsidRPr="00A424C8">
        <w:rPr>
          <w:rFonts w:ascii="Calibri Light" w:hAnsi="Calibri Light" w:cs="Calibri Light"/>
          <w:sz w:val="20"/>
          <w:szCs w:val="20"/>
          <w:lang w:val="es-EC"/>
        </w:rPr>
        <w:t>. 2. de la Disposición Reformatoria Quinta de la Ley s/n, R.O. 652-S, 18-XII-2015; sustituido por el Art. 1 de la Ley s/n, R.O. 118-S, 10-I-2020).- Las empresas públicas estarán sujetas a los siguientes controles:</w:t>
      </w:r>
    </w:p>
    <w:p w14:paraId="338C8624" w14:textId="77777777" w:rsidR="00055822" w:rsidRPr="00A424C8" w:rsidRDefault="00055822" w:rsidP="00055822">
      <w:pPr>
        <w:jc w:val="both"/>
        <w:rPr>
          <w:rFonts w:ascii="Calibri Light" w:hAnsi="Calibri Light" w:cs="Calibri Light"/>
          <w:sz w:val="20"/>
          <w:szCs w:val="20"/>
          <w:lang w:val="es-EC"/>
        </w:rPr>
      </w:pPr>
    </w:p>
    <w:p w14:paraId="3102EC3E" w14:textId="77777777" w:rsidR="00055822" w:rsidRPr="00A424C8" w:rsidRDefault="00055822" w:rsidP="00055822">
      <w:pPr>
        <w:jc w:val="both"/>
        <w:rPr>
          <w:rFonts w:ascii="Calibri Light" w:hAnsi="Calibri Light" w:cs="Calibri Light"/>
          <w:sz w:val="20"/>
          <w:szCs w:val="20"/>
          <w:lang w:val="es-EC"/>
        </w:rPr>
      </w:pPr>
      <w:r w:rsidRPr="00A424C8">
        <w:rPr>
          <w:rFonts w:ascii="Calibri Light" w:hAnsi="Calibri Light" w:cs="Calibri Light"/>
          <w:sz w:val="20"/>
          <w:szCs w:val="20"/>
          <w:lang w:val="es-EC"/>
        </w:rPr>
        <w:t>1. A la Contraloría General del Estado de conformidad con el artículo 211 de la Constitución, y esta Ley;</w:t>
      </w:r>
    </w:p>
    <w:p w14:paraId="582DE635" w14:textId="77777777" w:rsidR="00055822" w:rsidRPr="00A424C8" w:rsidRDefault="00055822" w:rsidP="00055822">
      <w:pPr>
        <w:jc w:val="both"/>
        <w:rPr>
          <w:rFonts w:ascii="Calibri Light" w:hAnsi="Calibri Light" w:cs="Calibri Light"/>
          <w:sz w:val="20"/>
          <w:szCs w:val="20"/>
          <w:lang w:val="es-EC"/>
        </w:rPr>
      </w:pPr>
      <w:r w:rsidRPr="00A424C8">
        <w:rPr>
          <w:rFonts w:ascii="Calibri Light" w:hAnsi="Calibri Light" w:cs="Calibri Light"/>
          <w:sz w:val="20"/>
          <w:szCs w:val="20"/>
          <w:lang w:val="es-EC"/>
        </w:rPr>
        <w:t>2. A la Unidad de Auditoría Interna de la empresa pública, que ejecutará auditorías y exámenes especiales, de conformidad con lo establecido en esta Ley; y,</w:t>
      </w:r>
    </w:p>
    <w:p w14:paraId="73E5575E" w14:textId="77777777" w:rsidR="00055822" w:rsidRPr="00A424C8" w:rsidRDefault="00055822" w:rsidP="00055822">
      <w:pPr>
        <w:jc w:val="both"/>
        <w:rPr>
          <w:rFonts w:ascii="Calibri Light" w:hAnsi="Calibri Light" w:cs="Calibri Light"/>
          <w:sz w:val="20"/>
          <w:szCs w:val="20"/>
          <w:lang w:val="es-EC"/>
        </w:rPr>
      </w:pPr>
      <w:r w:rsidRPr="00A424C8">
        <w:rPr>
          <w:rFonts w:ascii="Calibri Light" w:hAnsi="Calibri Light" w:cs="Calibri Light"/>
          <w:sz w:val="20"/>
          <w:szCs w:val="20"/>
          <w:lang w:val="es-EC"/>
        </w:rPr>
        <w:t>3. Al Consejo de Participación Ciudadana, en los términos en que su Ley Orgánica lo señale. La Contraloría General del Estado dirigirá el sistema de Control Administrativo en las empresas públicas, que se compone de los Sistemas de Control Externo e Interno establecidos en esta Ley.</w:t>
      </w:r>
    </w:p>
    <w:p w14:paraId="4055A25E" w14:textId="77777777" w:rsidR="00055822" w:rsidRPr="00A424C8" w:rsidRDefault="00055822" w:rsidP="00055822">
      <w:pPr>
        <w:jc w:val="both"/>
        <w:rPr>
          <w:rFonts w:ascii="Calibri Light" w:hAnsi="Calibri Light" w:cs="Calibri Light"/>
          <w:color w:val="000000"/>
          <w:w w:val="117"/>
          <w:sz w:val="20"/>
          <w:szCs w:val="20"/>
          <w:lang w:val="es-EC"/>
        </w:rPr>
      </w:pPr>
    </w:p>
    <w:p w14:paraId="3042B54F" w14:textId="77777777" w:rsidR="00055822" w:rsidRPr="00A424C8" w:rsidRDefault="00055822" w:rsidP="00055822">
      <w:pPr>
        <w:jc w:val="both"/>
        <w:rPr>
          <w:rFonts w:asciiTheme="majorHAnsi" w:hAnsiTheme="majorHAnsi" w:cstheme="majorHAnsi"/>
          <w:color w:val="000000"/>
          <w:w w:val="117"/>
          <w:sz w:val="20"/>
          <w:szCs w:val="20"/>
          <w:lang w:val="es-EC"/>
        </w:rPr>
      </w:pPr>
      <w:r w:rsidRPr="00A424C8">
        <w:rPr>
          <w:rFonts w:ascii="Calibri Light" w:hAnsi="Calibri Light" w:cs="Calibri Light"/>
          <w:b/>
          <w:sz w:val="20"/>
          <w:szCs w:val="20"/>
          <w:lang w:val="es-EC"/>
        </w:rPr>
        <w:t>Las empresas públicas,</w:t>
      </w:r>
      <w:r w:rsidRPr="00A424C8">
        <w:rPr>
          <w:rFonts w:asciiTheme="majorHAnsi" w:hAnsiTheme="majorHAnsi" w:cstheme="majorHAnsi"/>
          <w:color w:val="000000"/>
          <w:w w:val="117"/>
          <w:sz w:val="20"/>
          <w:szCs w:val="20"/>
          <w:lang w:val="es-EC"/>
        </w:rPr>
        <w:t xml:space="preserve"> </w:t>
      </w:r>
      <w:r w:rsidRPr="00A424C8">
        <w:rPr>
          <w:rFonts w:ascii="Calibri Light" w:hAnsi="Calibri Light" w:cs="Calibri Light"/>
          <w:sz w:val="20"/>
          <w:szCs w:val="20"/>
          <w:lang w:val="es-EC"/>
        </w:rPr>
        <w:t>sus filiales y subsidiarias y las de economía mixta</w:t>
      </w:r>
      <w:r w:rsidRPr="00A424C8">
        <w:rPr>
          <w:rFonts w:asciiTheme="majorHAnsi" w:hAnsiTheme="majorHAnsi" w:cstheme="majorHAnsi"/>
          <w:color w:val="000000"/>
          <w:w w:val="117"/>
          <w:sz w:val="20"/>
          <w:szCs w:val="20"/>
          <w:lang w:val="es-EC"/>
        </w:rPr>
        <w:t xml:space="preserve">, </w:t>
      </w:r>
      <w:r w:rsidRPr="00A424C8">
        <w:rPr>
          <w:rFonts w:ascii="Calibri Light" w:hAnsi="Calibri Light" w:cs="Calibri Light"/>
          <w:b/>
          <w:sz w:val="20"/>
          <w:szCs w:val="20"/>
          <w:lang w:val="es-EC"/>
        </w:rPr>
        <w:t>deberán contratar con sus propios recursos, auditorías financieras externas e independientes a través de compañías privadas especializadas de auditoría, debidamente acreditadas y registradas en la Contraloría General del Estado</w:t>
      </w:r>
      <w:r w:rsidRPr="00A424C8">
        <w:rPr>
          <w:rFonts w:asciiTheme="majorHAnsi" w:hAnsiTheme="majorHAnsi" w:cstheme="majorHAnsi"/>
          <w:color w:val="000000"/>
          <w:w w:val="117"/>
          <w:sz w:val="20"/>
          <w:szCs w:val="20"/>
          <w:lang w:val="es-EC"/>
        </w:rPr>
        <w:t xml:space="preserve">, </w:t>
      </w:r>
      <w:r w:rsidRPr="00A424C8">
        <w:rPr>
          <w:rFonts w:ascii="Calibri Light" w:hAnsi="Calibri Light" w:cs="Calibri Light"/>
          <w:sz w:val="20"/>
          <w:szCs w:val="20"/>
          <w:lang w:val="es-EC"/>
        </w:rPr>
        <w:t>aplicando los procedimientos que correspondan de conformidad con lo establecido en la Ley Orgánica del Sistema Nacional de Contratación Pública, su Reglamento General y demás normas secundarias de aplicación pertinentes, sin perjuicio de las auditorías externas que pueda efectuar la Contraloría General del Estado.</w:t>
      </w:r>
    </w:p>
    <w:p w14:paraId="0A326448" w14:textId="77777777" w:rsidR="00055822" w:rsidRPr="00A424C8" w:rsidRDefault="00055822" w:rsidP="00055822">
      <w:pPr>
        <w:jc w:val="both"/>
        <w:rPr>
          <w:rFonts w:asciiTheme="majorHAnsi" w:hAnsiTheme="majorHAnsi" w:cstheme="majorHAnsi"/>
          <w:color w:val="000000"/>
          <w:w w:val="117"/>
          <w:sz w:val="20"/>
          <w:szCs w:val="20"/>
          <w:lang w:val="es-EC"/>
        </w:rPr>
      </w:pPr>
    </w:p>
    <w:p w14:paraId="4A3DC3B2" w14:textId="77777777" w:rsidR="00055822" w:rsidRPr="00A424C8" w:rsidRDefault="00055822" w:rsidP="00055822">
      <w:pPr>
        <w:jc w:val="both"/>
        <w:rPr>
          <w:rFonts w:asciiTheme="majorHAnsi" w:hAnsiTheme="majorHAnsi" w:cstheme="majorHAnsi"/>
          <w:color w:val="000000"/>
          <w:w w:val="117"/>
          <w:sz w:val="20"/>
          <w:szCs w:val="20"/>
          <w:lang w:val="es-EC"/>
        </w:rPr>
      </w:pPr>
      <w:r w:rsidRPr="00A424C8">
        <w:rPr>
          <w:rFonts w:ascii="Calibri Light" w:hAnsi="Calibri Light" w:cs="Calibri Light"/>
          <w:sz w:val="20"/>
          <w:szCs w:val="20"/>
          <w:lang w:val="es-EC"/>
        </w:rPr>
        <w:t xml:space="preserve">La Contraloría General del Estado, mantendrá un registro actualizado de compañías privadas de auditoría externa independientes, que podrán ser contratadas para realizar auditorías financieras externas, mismas </w:t>
      </w:r>
      <w:r w:rsidRPr="00A424C8">
        <w:rPr>
          <w:rFonts w:ascii="Calibri Light" w:hAnsi="Calibri Light" w:cs="Calibri Light"/>
          <w:sz w:val="20"/>
          <w:szCs w:val="20"/>
          <w:lang w:val="es-EC"/>
        </w:rPr>
        <w:lastRenderedPageBreak/>
        <w:t>que serán</w:t>
      </w:r>
      <w:r w:rsidRPr="00A424C8">
        <w:rPr>
          <w:rFonts w:asciiTheme="majorHAnsi" w:hAnsiTheme="majorHAnsi" w:cstheme="majorHAnsi"/>
          <w:color w:val="000000"/>
          <w:w w:val="117"/>
          <w:sz w:val="20"/>
          <w:szCs w:val="20"/>
          <w:lang w:val="es-EC"/>
        </w:rPr>
        <w:t xml:space="preserve"> </w:t>
      </w:r>
      <w:r w:rsidRPr="00A424C8">
        <w:rPr>
          <w:rFonts w:ascii="Calibri Light" w:hAnsi="Calibri Light" w:cs="Calibri Light"/>
          <w:b/>
          <w:sz w:val="20"/>
          <w:szCs w:val="20"/>
          <w:lang w:val="es-EC"/>
        </w:rPr>
        <w:t>calificadas por su profesionalidad y debidamente facultadas para ejercer sus actividades en el país. Dicho registro será publicado en la página web institucional de la Contraloría General del Estado.</w:t>
      </w:r>
    </w:p>
    <w:p w14:paraId="3E895D94" w14:textId="77777777" w:rsidR="00055822" w:rsidRPr="00A424C8" w:rsidRDefault="00055822" w:rsidP="00055822">
      <w:pPr>
        <w:jc w:val="both"/>
        <w:rPr>
          <w:rFonts w:asciiTheme="majorHAnsi" w:hAnsiTheme="majorHAnsi" w:cstheme="majorHAnsi"/>
          <w:color w:val="000000"/>
          <w:w w:val="117"/>
          <w:sz w:val="20"/>
          <w:szCs w:val="20"/>
          <w:lang w:val="es-EC"/>
        </w:rPr>
      </w:pPr>
    </w:p>
    <w:p w14:paraId="36D7CF68" w14:textId="77777777" w:rsidR="00055822" w:rsidRPr="00A424C8" w:rsidRDefault="00055822" w:rsidP="00055822">
      <w:pPr>
        <w:jc w:val="both"/>
        <w:rPr>
          <w:rFonts w:ascii="Calibri Light" w:hAnsi="Calibri Light" w:cs="Calibri Light"/>
          <w:sz w:val="20"/>
          <w:szCs w:val="20"/>
          <w:lang w:val="es-EC"/>
        </w:rPr>
      </w:pPr>
      <w:r w:rsidRPr="00A424C8">
        <w:rPr>
          <w:rFonts w:ascii="Calibri Light" w:hAnsi="Calibri Light" w:cs="Calibri Light"/>
          <w:sz w:val="20"/>
          <w:szCs w:val="20"/>
          <w:lang w:val="es-EC"/>
        </w:rPr>
        <w:t>Para el efecto, las empresas públicas, sus filiales y subsidiarias y las de economía mixta, deberán prever obligatoriamente este tipo de contrataciones en la planificación institucional y en su presupuesto anual, de manera que estén en capacidad de emitir la respectiva certificación presupuestaria para iniciar los procesos de contratación de firmas privadas de auditoría que requieran.</w:t>
      </w:r>
    </w:p>
    <w:p w14:paraId="103C9E0E" w14:textId="77777777" w:rsidR="00055822" w:rsidRPr="00A424C8" w:rsidRDefault="00055822" w:rsidP="00055822">
      <w:pPr>
        <w:jc w:val="both"/>
        <w:rPr>
          <w:rFonts w:ascii="Calibri Light" w:hAnsi="Calibri Light" w:cs="Calibri Light"/>
          <w:color w:val="000000"/>
          <w:w w:val="117"/>
          <w:sz w:val="20"/>
          <w:szCs w:val="20"/>
          <w:lang w:val="es-EC"/>
        </w:rPr>
      </w:pPr>
    </w:p>
    <w:p w14:paraId="00882754" w14:textId="77777777" w:rsidR="00055822" w:rsidRPr="00A424C8" w:rsidRDefault="00055822" w:rsidP="00055822">
      <w:pPr>
        <w:jc w:val="both"/>
        <w:rPr>
          <w:rFonts w:ascii="Calibri Light" w:hAnsi="Calibri Light" w:cs="Calibri Light"/>
          <w:sz w:val="20"/>
          <w:szCs w:val="20"/>
          <w:lang w:val="es-EC"/>
        </w:rPr>
      </w:pPr>
      <w:r w:rsidRPr="00A424C8">
        <w:rPr>
          <w:rFonts w:ascii="Calibri Light" w:hAnsi="Calibri Light" w:cs="Calibri Light"/>
          <w:b/>
          <w:sz w:val="20"/>
          <w:szCs w:val="20"/>
          <w:lang w:val="es-EC"/>
        </w:rPr>
        <w:t>El informe resultante de esta auditoría financiera externa</w:t>
      </w:r>
      <w:r w:rsidRPr="00A424C8">
        <w:rPr>
          <w:rFonts w:ascii="Calibri Light" w:hAnsi="Calibri Light" w:cs="Calibri Light"/>
          <w:color w:val="000000"/>
          <w:w w:val="117"/>
          <w:sz w:val="20"/>
          <w:szCs w:val="20"/>
          <w:lang w:val="es-EC"/>
        </w:rPr>
        <w:t xml:space="preserve"> </w:t>
      </w:r>
      <w:r w:rsidRPr="00A424C8">
        <w:rPr>
          <w:rFonts w:ascii="Calibri Light" w:hAnsi="Calibri Light" w:cs="Calibri Light"/>
          <w:sz w:val="20"/>
          <w:szCs w:val="20"/>
          <w:lang w:val="es-EC"/>
        </w:rPr>
        <w:t>será suscrito por el contador público de la empresa auditada y por el representante legal de la compañía privada de auditoría.</w:t>
      </w:r>
    </w:p>
    <w:p w14:paraId="02596363" w14:textId="77777777" w:rsidR="00055822" w:rsidRPr="00A424C8" w:rsidRDefault="00055822" w:rsidP="00055822">
      <w:pPr>
        <w:jc w:val="both"/>
        <w:rPr>
          <w:rFonts w:ascii="Calibri Light" w:hAnsi="Calibri Light" w:cs="Calibri Light"/>
          <w:sz w:val="20"/>
          <w:szCs w:val="20"/>
          <w:lang w:val="es-EC"/>
        </w:rPr>
      </w:pPr>
    </w:p>
    <w:p w14:paraId="3A468457" w14:textId="77777777" w:rsidR="00055822" w:rsidRPr="00A424C8" w:rsidRDefault="00055822" w:rsidP="00055822">
      <w:pPr>
        <w:jc w:val="both"/>
        <w:rPr>
          <w:rFonts w:ascii="Calibri Light" w:hAnsi="Calibri Light" w:cs="Calibri Light"/>
          <w:sz w:val="20"/>
          <w:szCs w:val="20"/>
          <w:lang w:val="es-EC"/>
        </w:rPr>
      </w:pPr>
      <w:r w:rsidRPr="00A424C8">
        <w:rPr>
          <w:rFonts w:ascii="Calibri Light" w:hAnsi="Calibri Light" w:cs="Calibri Light"/>
          <w:sz w:val="20"/>
          <w:szCs w:val="20"/>
          <w:lang w:val="es-EC"/>
        </w:rPr>
        <w:t>La empresa pública contará con una unidad de Auditoría interna de conformidad con la Ley Orgánica de la Contraloría General del Estado, encargada de realizar el control previo y concurrente. La Auditoría financiera externa o interna, no podrá modificar las resoluciones adoptadas por los funcionarios públicos en el ejercicio de sus atribuciones, facultades o competencias. (Énfasis añadido).</w:t>
      </w:r>
    </w:p>
    <w:p w14:paraId="3E4FC57F" w14:textId="77777777" w:rsidR="00055822" w:rsidRPr="00A424C8" w:rsidRDefault="00055822" w:rsidP="00055822">
      <w:pPr>
        <w:spacing w:line="276" w:lineRule="auto"/>
        <w:jc w:val="both"/>
        <w:rPr>
          <w:rFonts w:ascii="Calibri Light" w:hAnsi="Calibri Light" w:cs="Calibri Light"/>
          <w:color w:val="000000"/>
          <w:w w:val="117"/>
          <w:sz w:val="20"/>
          <w:szCs w:val="20"/>
          <w:lang w:val="es-EC"/>
        </w:rPr>
      </w:pPr>
    </w:p>
    <w:p w14:paraId="15587A19" w14:textId="77777777" w:rsidR="00055822" w:rsidRPr="00A424C8" w:rsidRDefault="00055822" w:rsidP="00055822">
      <w:pPr>
        <w:spacing w:line="276" w:lineRule="auto"/>
        <w:jc w:val="both"/>
        <w:rPr>
          <w:rFonts w:ascii="Calibri Light" w:hAnsi="Calibri Light" w:cs="Calibri Light"/>
          <w:color w:val="000000"/>
          <w:w w:val="117"/>
          <w:sz w:val="20"/>
          <w:szCs w:val="20"/>
          <w:lang w:val="es-EC"/>
        </w:rPr>
      </w:pPr>
      <w:r w:rsidRPr="00A424C8">
        <w:rPr>
          <w:rFonts w:ascii="Calibri Light" w:hAnsi="Calibri Light" w:cs="Calibri Light"/>
          <w:sz w:val="20"/>
          <w:szCs w:val="20"/>
          <w:lang w:val="es-EC"/>
        </w:rPr>
        <w:t>La Disposición transitoria única de la LEY ORGÁNICA REFORMATORIA DE LA LEY ORGÁNICA DE EMPRESAS PÚBLICAS señala: En el plazo de cuarenta y cinco días contados a partir de la publicación de esta Ley en el Registro Oficial, la Contraloría General del Estado publicará en su página web institucional,</w:t>
      </w:r>
      <w:r w:rsidRPr="00A424C8">
        <w:rPr>
          <w:rFonts w:ascii="Calibri Light" w:hAnsi="Calibri Light" w:cs="Calibri Light"/>
          <w:color w:val="000000"/>
          <w:w w:val="117"/>
          <w:sz w:val="20"/>
          <w:szCs w:val="20"/>
          <w:lang w:val="es-EC"/>
        </w:rPr>
        <w:t xml:space="preserve"> </w:t>
      </w:r>
      <w:r w:rsidRPr="00A424C8">
        <w:rPr>
          <w:rFonts w:ascii="Calibri Light" w:hAnsi="Calibri Light" w:cs="Calibri Light"/>
          <w:b/>
          <w:sz w:val="20"/>
          <w:szCs w:val="20"/>
          <w:lang w:val="es-EC"/>
        </w:rPr>
        <w:t>el listado de las compañías privadas de auditoría autorizadas para ser contratadas por las empresas públicas</w:t>
      </w:r>
      <w:r w:rsidRPr="00A424C8">
        <w:rPr>
          <w:rFonts w:ascii="Calibri Light" w:hAnsi="Calibri Light" w:cs="Calibri Light"/>
          <w:color w:val="000000"/>
          <w:w w:val="117"/>
          <w:sz w:val="20"/>
          <w:szCs w:val="20"/>
          <w:lang w:val="es-EC"/>
        </w:rPr>
        <w:t xml:space="preserve">, </w:t>
      </w:r>
      <w:r w:rsidRPr="00A424C8">
        <w:rPr>
          <w:rFonts w:ascii="Calibri Light" w:hAnsi="Calibri Light" w:cs="Calibri Light"/>
          <w:sz w:val="20"/>
          <w:szCs w:val="20"/>
          <w:lang w:val="es-EC"/>
        </w:rPr>
        <w:t>sus subsidiarias y las de economía mixta, así como los requisitos y condiciones que deberán</w:t>
      </w:r>
      <w:r w:rsidRPr="00A424C8">
        <w:rPr>
          <w:rFonts w:ascii="Calibri Light" w:hAnsi="Calibri Light" w:cs="Calibri Light"/>
          <w:color w:val="000000"/>
          <w:w w:val="117"/>
          <w:sz w:val="20"/>
          <w:szCs w:val="20"/>
          <w:lang w:val="es-EC"/>
        </w:rPr>
        <w:t xml:space="preserve"> </w:t>
      </w:r>
      <w:r w:rsidRPr="00A424C8">
        <w:rPr>
          <w:rFonts w:ascii="Calibri Light" w:hAnsi="Calibri Light" w:cs="Calibri Light"/>
          <w:sz w:val="20"/>
          <w:szCs w:val="20"/>
          <w:lang w:val="es-EC"/>
        </w:rPr>
        <w:t>cumplir las compañías privadas que realizarán las auditorías financieras para su calificación y permanencia en el registro. (Énfasis añadido).</w:t>
      </w:r>
    </w:p>
    <w:p w14:paraId="7E50C634" w14:textId="77777777" w:rsidR="00055822" w:rsidRPr="00A424C8" w:rsidRDefault="00055822" w:rsidP="00055822">
      <w:pPr>
        <w:spacing w:line="276" w:lineRule="auto"/>
        <w:jc w:val="both"/>
        <w:rPr>
          <w:rFonts w:ascii="Calibri Light" w:hAnsi="Calibri Light" w:cs="Calibri Light"/>
          <w:color w:val="000000"/>
          <w:w w:val="117"/>
          <w:sz w:val="20"/>
          <w:szCs w:val="20"/>
          <w:lang w:val="es-EC"/>
        </w:rPr>
      </w:pPr>
    </w:p>
    <w:p w14:paraId="7BD0B0C6" w14:textId="77777777" w:rsidR="00055822" w:rsidRPr="00A424C8" w:rsidRDefault="00055822" w:rsidP="00055822">
      <w:pPr>
        <w:spacing w:line="276" w:lineRule="auto"/>
        <w:jc w:val="both"/>
        <w:rPr>
          <w:rFonts w:ascii="Calibri Light" w:hAnsi="Calibri Light" w:cs="Calibri Light"/>
          <w:sz w:val="20"/>
          <w:szCs w:val="20"/>
          <w:lang w:val="es-EC"/>
        </w:rPr>
      </w:pPr>
      <w:r w:rsidRPr="00A424C8">
        <w:rPr>
          <w:rFonts w:ascii="Calibri Light" w:hAnsi="Calibri Light" w:cs="Calibri Light"/>
          <w:sz w:val="20"/>
          <w:szCs w:val="20"/>
          <w:lang w:val="es-EC"/>
        </w:rPr>
        <w:t>El artículo 28 Ley Orgánica de la Contraloría General del Estado respecto de auditorías por compañías privadas dicta: En los casos en que las Instituciones del Estado, requiriesen contratar a compañías privadas para ejecutar la auditoría externa de sus operaciones, solicitarán a la Contraloría General del Estado que se proceda de acuerdo a lo dispuesto en el inciso anterior.</w:t>
      </w:r>
    </w:p>
    <w:p w14:paraId="101A8DC0" w14:textId="77777777" w:rsidR="00055822" w:rsidRPr="00A424C8" w:rsidRDefault="00055822" w:rsidP="00055822">
      <w:pPr>
        <w:spacing w:line="276" w:lineRule="auto"/>
        <w:jc w:val="both"/>
        <w:rPr>
          <w:rFonts w:ascii="Calibri Light" w:hAnsi="Calibri Light" w:cs="Calibri Light"/>
          <w:sz w:val="20"/>
          <w:szCs w:val="20"/>
          <w:lang w:val="es-EC"/>
        </w:rPr>
      </w:pPr>
    </w:p>
    <w:p w14:paraId="65BCAEED" w14:textId="77777777" w:rsidR="00055822" w:rsidRPr="00A424C8" w:rsidRDefault="00055822" w:rsidP="00055822">
      <w:pPr>
        <w:spacing w:line="276" w:lineRule="auto"/>
        <w:jc w:val="both"/>
        <w:rPr>
          <w:rFonts w:ascii="Calibri Light" w:hAnsi="Calibri Light" w:cs="Calibri Light"/>
          <w:sz w:val="20"/>
          <w:szCs w:val="20"/>
          <w:lang w:val="es-EC"/>
        </w:rPr>
      </w:pPr>
      <w:r w:rsidRPr="00A424C8">
        <w:rPr>
          <w:rFonts w:ascii="Calibri Light" w:hAnsi="Calibri Light" w:cs="Calibri Light"/>
          <w:sz w:val="20"/>
          <w:szCs w:val="20"/>
          <w:lang w:val="es-EC"/>
        </w:rPr>
        <w:t>La compañía privada de auditoría y su personal deberán reunir los requisitos y cumplir con las disposiciones que se especifiquen en las normas de auditoría gubernamental, en esta Ley y demás disposiciones legales.</w:t>
      </w:r>
    </w:p>
    <w:p w14:paraId="128FB270" w14:textId="77777777" w:rsidR="00055822" w:rsidRPr="00A424C8" w:rsidRDefault="00055822" w:rsidP="00055822">
      <w:pPr>
        <w:spacing w:line="276" w:lineRule="auto"/>
        <w:jc w:val="both"/>
        <w:rPr>
          <w:rFonts w:ascii="Calibri Light" w:hAnsi="Calibri Light" w:cs="Calibri Light"/>
          <w:sz w:val="20"/>
          <w:szCs w:val="20"/>
          <w:lang w:val="es-EC"/>
        </w:rPr>
      </w:pPr>
    </w:p>
    <w:p w14:paraId="2DBD1B3A" w14:textId="77777777" w:rsidR="00055822" w:rsidRPr="00A424C8" w:rsidRDefault="00055822" w:rsidP="00055822">
      <w:pPr>
        <w:spacing w:line="276" w:lineRule="auto"/>
        <w:jc w:val="both"/>
        <w:rPr>
          <w:rFonts w:ascii="Calibri Light" w:hAnsi="Calibri Light" w:cs="Calibri Light"/>
          <w:sz w:val="20"/>
          <w:szCs w:val="20"/>
          <w:lang w:val="es-EC"/>
        </w:rPr>
      </w:pPr>
      <w:r w:rsidRPr="00A424C8">
        <w:rPr>
          <w:rFonts w:ascii="Calibri Light" w:hAnsi="Calibri Light" w:cs="Calibri Light"/>
          <w:sz w:val="20"/>
          <w:szCs w:val="20"/>
          <w:lang w:val="es-EC"/>
        </w:rPr>
        <w:t>La compañía será seleccionada de acuerdo a términos de referencia y a las bases aprobados por la Contraloría General del Estado y será supervisada por ésta.</w:t>
      </w:r>
    </w:p>
    <w:p w14:paraId="4ACA3DD0" w14:textId="77777777" w:rsidR="00055822" w:rsidRPr="00A424C8" w:rsidRDefault="00055822" w:rsidP="00055822">
      <w:pPr>
        <w:spacing w:line="276" w:lineRule="auto"/>
        <w:jc w:val="both"/>
        <w:rPr>
          <w:rFonts w:ascii="Calibri Light" w:hAnsi="Calibri Light" w:cs="Calibri Light"/>
          <w:sz w:val="20"/>
          <w:szCs w:val="20"/>
          <w:lang w:val="es-EC"/>
        </w:rPr>
      </w:pPr>
    </w:p>
    <w:p w14:paraId="4BB221D0" w14:textId="77777777" w:rsidR="00055822" w:rsidRPr="00A424C8" w:rsidRDefault="00055822" w:rsidP="00055822">
      <w:pPr>
        <w:spacing w:line="276" w:lineRule="auto"/>
        <w:jc w:val="both"/>
        <w:rPr>
          <w:rFonts w:ascii="Calibri Light" w:hAnsi="Calibri Light" w:cs="Calibri Light"/>
          <w:sz w:val="20"/>
          <w:szCs w:val="20"/>
          <w:lang w:val="es-EC"/>
        </w:rPr>
      </w:pPr>
      <w:r w:rsidRPr="00A424C8">
        <w:rPr>
          <w:rFonts w:ascii="Calibri Light" w:hAnsi="Calibri Light" w:cs="Calibri Light"/>
          <w:sz w:val="20"/>
          <w:szCs w:val="20"/>
          <w:lang w:val="es-EC"/>
        </w:rPr>
        <w:t>El informe resultante de una auditoría financiera será suscrito por el funcionario que la hubiere practicado, quien será contador público autorizado, y por el representante legal de la compañía privada de auditoría; dicho informe se sujetará a la aprobación prevista en el artículo 26 de esta Ley.</w:t>
      </w:r>
    </w:p>
    <w:p w14:paraId="0BC80CD2" w14:textId="77777777" w:rsidR="00055822" w:rsidRPr="00A424C8" w:rsidRDefault="00055822" w:rsidP="00055822">
      <w:pPr>
        <w:spacing w:line="276" w:lineRule="auto"/>
        <w:jc w:val="both"/>
        <w:rPr>
          <w:rFonts w:ascii="Calibri Light" w:hAnsi="Calibri Light" w:cs="Calibri Light"/>
          <w:color w:val="000000"/>
          <w:w w:val="117"/>
          <w:sz w:val="20"/>
          <w:szCs w:val="20"/>
          <w:lang w:val="es-EC"/>
        </w:rPr>
      </w:pPr>
    </w:p>
    <w:p w14:paraId="14A0891E" w14:textId="77777777" w:rsidR="00055822" w:rsidRPr="00A424C8" w:rsidRDefault="00055822" w:rsidP="00055822">
      <w:pPr>
        <w:spacing w:line="276" w:lineRule="auto"/>
        <w:jc w:val="both"/>
        <w:rPr>
          <w:rFonts w:ascii="Calibri Light" w:hAnsi="Calibri Light" w:cs="Calibri Light"/>
          <w:sz w:val="20"/>
          <w:szCs w:val="20"/>
          <w:lang w:val="es-EC"/>
        </w:rPr>
      </w:pPr>
      <w:r w:rsidRPr="00A424C8">
        <w:rPr>
          <w:rFonts w:ascii="Calibri Light" w:hAnsi="Calibri Light" w:cs="Calibri Light"/>
          <w:sz w:val="20"/>
          <w:szCs w:val="20"/>
          <w:lang w:val="es-EC"/>
        </w:rPr>
        <w:t>La compañía privada de auditoría y su personal deberán guardar completa independencia respecto a las funciones, actividades e intereses de la institución del Estado sujeta a examen y a sus servidores.</w:t>
      </w:r>
    </w:p>
    <w:p w14:paraId="6DB8F98B" w14:textId="77777777" w:rsidR="00055822" w:rsidRPr="00A424C8" w:rsidRDefault="00055822" w:rsidP="00055822">
      <w:pPr>
        <w:spacing w:line="276" w:lineRule="auto"/>
        <w:jc w:val="both"/>
        <w:rPr>
          <w:rFonts w:ascii="Calibri Light" w:hAnsi="Calibri Light" w:cs="Calibri Light"/>
          <w:color w:val="000000"/>
          <w:w w:val="117"/>
          <w:sz w:val="20"/>
          <w:szCs w:val="20"/>
          <w:lang w:val="es-EC"/>
        </w:rPr>
      </w:pPr>
    </w:p>
    <w:p w14:paraId="6C4A4BCB" w14:textId="77777777" w:rsidR="00055822" w:rsidRPr="00A424C8" w:rsidRDefault="00055822" w:rsidP="00055822">
      <w:pPr>
        <w:spacing w:line="276" w:lineRule="auto"/>
        <w:jc w:val="both"/>
        <w:rPr>
          <w:rFonts w:ascii="Calibri Light" w:hAnsi="Calibri Light" w:cs="Calibri Light"/>
          <w:b/>
          <w:sz w:val="20"/>
          <w:szCs w:val="20"/>
          <w:lang w:val="es-EC"/>
        </w:rPr>
      </w:pPr>
      <w:r w:rsidRPr="00A424C8">
        <w:rPr>
          <w:rFonts w:ascii="Calibri Light" w:hAnsi="Calibri Light" w:cs="Calibri Light"/>
          <w:b/>
          <w:sz w:val="20"/>
          <w:szCs w:val="20"/>
          <w:lang w:val="es-EC"/>
        </w:rPr>
        <w:t>La Contraloría General del Estado mantendrá un registro actualizado de compañías privadas de auditoría externa independientes, calificadas por su profesionalidad y debidamente facultadas para ejercer sus actividades en el país.</w:t>
      </w:r>
    </w:p>
    <w:p w14:paraId="794AA626" w14:textId="77777777" w:rsidR="00055822" w:rsidRPr="00A424C8" w:rsidRDefault="00055822" w:rsidP="00055822">
      <w:pPr>
        <w:spacing w:line="276" w:lineRule="auto"/>
        <w:jc w:val="both"/>
        <w:rPr>
          <w:rFonts w:ascii="Calibri Light" w:hAnsi="Calibri Light" w:cs="Calibri Light"/>
          <w:sz w:val="20"/>
          <w:szCs w:val="20"/>
          <w:lang w:val="es-EC"/>
        </w:rPr>
      </w:pPr>
    </w:p>
    <w:p w14:paraId="3FD5064D" w14:textId="77777777" w:rsidR="00055822" w:rsidRPr="00A424C8" w:rsidRDefault="00055822" w:rsidP="00055822">
      <w:pPr>
        <w:spacing w:line="276" w:lineRule="auto"/>
        <w:jc w:val="both"/>
        <w:rPr>
          <w:rFonts w:ascii="Calibri Light" w:hAnsi="Calibri Light" w:cs="Calibri Light"/>
          <w:sz w:val="20"/>
          <w:szCs w:val="20"/>
          <w:lang w:val="es-EC"/>
        </w:rPr>
      </w:pPr>
      <w:r w:rsidRPr="00A424C8">
        <w:rPr>
          <w:rFonts w:ascii="Calibri Light" w:hAnsi="Calibri Light" w:cs="Calibri Light"/>
          <w:sz w:val="20"/>
          <w:szCs w:val="20"/>
          <w:lang w:val="es-EC"/>
        </w:rPr>
        <w:t xml:space="preserve">Cuando los Convenios Internacionales, especialmente los del sistema multilateral de crédito, dispongan la </w:t>
      </w:r>
      <w:r w:rsidRPr="00A424C8">
        <w:rPr>
          <w:rFonts w:ascii="Calibri Light" w:hAnsi="Calibri Light" w:cs="Calibri Light"/>
          <w:sz w:val="20"/>
          <w:szCs w:val="20"/>
          <w:lang w:val="es-EC"/>
        </w:rPr>
        <w:lastRenderedPageBreak/>
        <w:t>contratación directa de compañías privadas por parte de la institución pública o el programa de que se trate, se estará a lo dispuesto en dichos convenios, sin perjuicio de la acción de control de la Contraloría General del Estado. Los costos de la auditoría externa privada correrán a cargo de la institución auditada. (Énfasis añadido).</w:t>
      </w:r>
    </w:p>
    <w:p w14:paraId="6A5F939C" w14:textId="77777777" w:rsidR="00055822" w:rsidRPr="00A424C8" w:rsidRDefault="00055822" w:rsidP="00055822">
      <w:pPr>
        <w:spacing w:line="276" w:lineRule="auto"/>
        <w:jc w:val="both"/>
        <w:rPr>
          <w:rFonts w:ascii="Calibri Light" w:hAnsi="Calibri Light" w:cs="Calibri Light"/>
          <w:sz w:val="20"/>
          <w:szCs w:val="20"/>
          <w:lang w:val="es-EC"/>
        </w:rPr>
      </w:pPr>
    </w:p>
    <w:p w14:paraId="6FAEA721" w14:textId="77777777" w:rsidR="00055822" w:rsidRPr="00A424C8" w:rsidRDefault="00055822" w:rsidP="00055822">
      <w:pPr>
        <w:spacing w:line="276" w:lineRule="auto"/>
        <w:jc w:val="both"/>
        <w:rPr>
          <w:rFonts w:ascii="Calibri Light" w:hAnsi="Calibri Light" w:cs="Calibri Light"/>
          <w:b/>
          <w:sz w:val="20"/>
          <w:szCs w:val="20"/>
          <w:lang w:val="es-EC"/>
        </w:rPr>
      </w:pPr>
      <w:r w:rsidRPr="00A424C8">
        <w:rPr>
          <w:rFonts w:ascii="Calibri Light" w:hAnsi="Calibri Light" w:cs="Calibri Light"/>
          <w:b/>
          <w:sz w:val="20"/>
          <w:szCs w:val="20"/>
          <w:lang w:val="es-EC"/>
        </w:rPr>
        <w:t>CREACIÓN E INFORMACIÓN DE LA EMPRESA PÚBLICA METROPOLITANA DE RASTRO</w:t>
      </w:r>
    </w:p>
    <w:p w14:paraId="1A4E8691" w14:textId="77777777" w:rsidR="00055822" w:rsidRPr="00A424C8" w:rsidRDefault="00055822" w:rsidP="00055822">
      <w:pPr>
        <w:spacing w:line="276" w:lineRule="auto"/>
        <w:jc w:val="both"/>
        <w:rPr>
          <w:rFonts w:ascii="Calibri Light" w:hAnsi="Calibri Light" w:cs="Calibri Light"/>
          <w:sz w:val="20"/>
          <w:szCs w:val="20"/>
          <w:lang w:val="es-EC"/>
        </w:rPr>
      </w:pPr>
    </w:p>
    <w:p w14:paraId="518D199A" w14:textId="77777777" w:rsidR="00055822" w:rsidRPr="00A424C8" w:rsidRDefault="00055822" w:rsidP="00055822">
      <w:pPr>
        <w:spacing w:line="276" w:lineRule="auto"/>
        <w:jc w:val="both"/>
        <w:rPr>
          <w:rFonts w:ascii="Calibri Light" w:hAnsi="Calibri Light" w:cs="Calibri Light"/>
          <w:sz w:val="20"/>
          <w:szCs w:val="20"/>
          <w:lang w:val="es-EC"/>
        </w:rPr>
      </w:pPr>
      <w:r w:rsidRPr="00A424C8">
        <w:rPr>
          <w:rFonts w:ascii="Calibri Light" w:hAnsi="Calibri Light" w:cs="Calibri Light"/>
          <w:sz w:val="20"/>
          <w:szCs w:val="20"/>
          <w:lang w:val="es-EC"/>
        </w:rPr>
        <w:t>El 13 de mayo y 22 de julio de 2010, el Concejo Metropolitano de Quito, discutió y aprobó en dos debates la Ordenanza Metropolitana No. 0316, sancionada el 26 de julio de 2010 por el Alcalde Metropolitano y publicada en el Registro Oficial No. 259 del 18 de agosto de 2010, a través de la cual se crea la Empresa Pública Metropolitana de Rastro (EMRAQ-EP).</w:t>
      </w:r>
    </w:p>
    <w:p w14:paraId="2D1C1A3D" w14:textId="77777777" w:rsidR="00055822" w:rsidRPr="00A424C8" w:rsidRDefault="00055822" w:rsidP="00055822">
      <w:pPr>
        <w:spacing w:line="276" w:lineRule="auto"/>
        <w:jc w:val="both"/>
        <w:rPr>
          <w:rFonts w:ascii="Calibri Light" w:hAnsi="Calibri Light" w:cs="Calibri Light"/>
          <w:sz w:val="20"/>
          <w:szCs w:val="20"/>
          <w:lang w:val="es-EC"/>
        </w:rPr>
      </w:pPr>
    </w:p>
    <w:p w14:paraId="2A276237" w14:textId="77777777" w:rsidR="00055822" w:rsidRPr="00A424C8" w:rsidRDefault="00055822" w:rsidP="00055822">
      <w:pPr>
        <w:spacing w:line="276" w:lineRule="auto"/>
        <w:jc w:val="both"/>
        <w:rPr>
          <w:rFonts w:ascii="Calibri Light" w:hAnsi="Calibri Light" w:cs="Calibri Light"/>
          <w:sz w:val="20"/>
          <w:szCs w:val="20"/>
          <w:lang w:val="es-EC"/>
        </w:rPr>
      </w:pPr>
      <w:r w:rsidRPr="00A424C8">
        <w:rPr>
          <w:rFonts w:ascii="Calibri Light" w:hAnsi="Calibri Light" w:cs="Calibri Light"/>
          <w:sz w:val="20"/>
          <w:szCs w:val="20"/>
          <w:lang w:val="es-EC"/>
        </w:rPr>
        <w:t xml:space="preserve">La Empresa Publica Metropolitana de Rastro-Quito, creada para prestar el servicio de </w:t>
      </w:r>
      <w:proofErr w:type="spellStart"/>
      <w:r w:rsidRPr="00A424C8">
        <w:rPr>
          <w:rFonts w:ascii="Calibri Light" w:hAnsi="Calibri Light" w:cs="Calibri Light"/>
          <w:sz w:val="20"/>
          <w:szCs w:val="20"/>
          <w:lang w:val="es-EC"/>
        </w:rPr>
        <w:t>faenamiento</w:t>
      </w:r>
      <w:proofErr w:type="spellEnd"/>
      <w:r w:rsidRPr="00A424C8">
        <w:rPr>
          <w:rFonts w:ascii="Calibri Light" w:hAnsi="Calibri Light" w:cs="Calibri Light"/>
          <w:sz w:val="20"/>
          <w:szCs w:val="20"/>
          <w:lang w:val="es-EC"/>
        </w:rPr>
        <w:t xml:space="preserve"> de animales de abasto para el Cantón Quito, con procesos técnicos, sanitarios, avalados por los entes de control estatal en seguridad alimentaria y enmarcada dentro de la Ley Orgánica de Sanidad Agropecuaria.</w:t>
      </w:r>
    </w:p>
    <w:p w14:paraId="43EF9978" w14:textId="77777777" w:rsidR="00055822" w:rsidRPr="00A424C8" w:rsidRDefault="00055822" w:rsidP="00055822">
      <w:pPr>
        <w:spacing w:line="276" w:lineRule="auto"/>
        <w:jc w:val="both"/>
        <w:rPr>
          <w:rFonts w:ascii="Calibri Light" w:hAnsi="Calibri Light" w:cs="Calibri Light"/>
          <w:sz w:val="20"/>
          <w:szCs w:val="20"/>
          <w:lang w:val="es-EC"/>
        </w:rPr>
      </w:pPr>
    </w:p>
    <w:p w14:paraId="59DF60FE" w14:textId="77777777" w:rsidR="00055822" w:rsidRPr="00A424C8" w:rsidRDefault="00055822" w:rsidP="00055822">
      <w:pPr>
        <w:spacing w:line="276" w:lineRule="auto"/>
        <w:jc w:val="both"/>
        <w:rPr>
          <w:rFonts w:ascii="Calibri Light" w:hAnsi="Calibri Light" w:cs="Calibri Light"/>
          <w:sz w:val="20"/>
          <w:szCs w:val="20"/>
          <w:lang w:val="es-EC"/>
        </w:rPr>
      </w:pPr>
      <w:r w:rsidRPr="00A424C8">
        <w:rPr>
          <w:rFonts w:ascii="Calibri Light" w:hAnsi="Calibri Light" w:cs="Calibri Light"/>
          <w:sz w:val="20"/>
          <w:szCs w:val="20"/>
          <w:lang w:val="es-EC"/>
        </w:rPr>
        <w:t>En el Código Municipal para el Distrito Metropolitano de Quito, en su artículo 207., cita:</w:t>
      </w:r>
    </w:p>
    <w:p w14:paraId="6998C64A" w14:textId="77777777" w:rsidR="00055822" w:rsidRPr="00A424C8" w:rsidRDefault="00055822" w:rsidP="00055822">
      <w:pPr>
        <w:spacing w:line="276" w:lineRule="auto"/>
        <w:jc w:val="both"/>
        <w:rPr>
          <w:rFonts w:ascii="Calibri Light" w:hAnsi="Calibri Light" w:cs="Calibri Light"/>
          <w:sz w:val="20"/>
          <w:szCs w:val="20"/>
          <w:lang w:val="es-EC"/>
        </w:rPr>
      </w:pPr>
    </w:p>
    <w:p w14:paraId="24FBF2CE" w14:textId="77777777" w:rsidR="00055822" w:rsidRPr="00A424C8" w:rsidRDefault="00055822" w:rsidP="00055822">
      <w:pPr>
        <w:spacing w:line="276" w:lineRule="auto"/>
        <w:jc w:val="both"/>
        <w:rPr>
          <w:rFonts w:ascii="Calibri Light" w:hAnsi="Calibri Light" w:cs="Calibri Light"/>
          <w:sz w:val="20"/>
          <w:szCs w:val="20"/>
          <w:lang w:val="es-EC"/>
        </w:rPr>
      </w:pPr>
      <w:r w:rsidRPr="00A424C8">
        <w:rPr>
          <w:rFonts w:ascii="Calibri Light" w:hAnsi="Calibri Light" w:cs="Calibri Light"/>
          <w:sz w:val="20"/>
          <w:szCs w:val="20"/>
          <w:lang w:val="es-EC"/>
        </w:rPr>
        <w:t xml:space="preserve">Son fines de la Empresa Pública Metropolitana de Rastro Quito, las siguientes: </w:t>
      </w:r>
    </w:p>
    <w:p w14:paraId="709E8E38" w14:textId="77777777" w:rsidR="00055822" w:rsidRPr="00A424C8" w:rsidRDefault="00055822" w:rsidP="00055822">
      <w:pPr>
        <w:spacing w:line="276" w:lineRule="auto"/>
        <w:jc w:val="both"/>
        <w:rPr>
          <w:rFonts w:ascii="Calibri Light" w:hAnsi="Calibri Light" w:cs="Calibri Light"/>
          <w:sz w:val="20"/>
          <w:szCs w:val="20"/>
          <w:lang w:val="es-EC"/>
        </w:rPr>
      </w:pPr>
    </w:p>
    <w:p w14:paraId="0DC2DBD4" w14:textId="77777777" w:rsidR="00055822" w:rsidRPr="00A424C8" w:rsidRDefault="00055822" w:rsidP="00055822">
      <w:pPr>
        <w:spacing w:line="276" w:lineRule="auto"/>
        <w:jc w:val="both"/>
        <w:rPr>
          <w:rFonts w:ascii="Calibri Light" w:hAnsi="Calibri Light" w:cs="Calibri Light"/>
          <w:sz w:val="20"/>
          <w:szCs w:val="20"/>
          <w:lang w:val="es-EC"/>
        </w:rPr>
      </w:pPr>
      <w:r w:rsidRPr="00A424C8">
        <w:rPr>
          <w:rFonts w:ascii="Calibri Light" w:hAnsi="Calibri Light" w:cs="Calibri Light"/>
          <w:sz w:val="20"/>
          <w:szCs w:val="20"/>
          <w:lang w:val="es-EC"/>
        </w:rPr>
        <w:t xml:space="preserve">a. Operar el sistema municipal de </w:t>
      </w:r>
      <w:proofErr w:type="spellStart"/>
      <w:r w:rsidRPr="00A424C8">
        <w:rPr>
          <w:rFonts w:ascii="Calibri Light" w:hAnsi="Calibri Light" w:cs="Calibri Light"/>
          <w:sz w:val="20"/>
          <w:szCs w:val="20"/>
          <w:lang w:val="es-EC"/>
        </w:rPr>
        <w:t>faenamiento</w:t>
      </w:r>
      <w:proofErr w:type="spellEnd"/>
      <w:r w:rsidRPr="00A424C8">
        <w:rPr>
          <w:rFonts w:ascii="Calibri Light" w:hAnsi="Calibri Light" w:cs="Calibri Light"/>
          <w:sz w:val="20"/>
          <w:szCs w:val="20"/>
          <w:lang w:val="es-EC"/>
        </w:rPr>
        <w:t xml:space="preserve"> y comercialización de especies animales para el consumo humano en el Distrito Metropolitano de Quito; así como la infraestructura de mataderos municipales; </w:t>
      </w:r>
    </w:p>
    <w:p w14:paraId="077813A2" w14:textId="77777777" w:rsidR="00055822" w:rsidRPr="00A424C8" w:rsidRDefault="00055822" w:rsidP="00055822">
      <w:pPr>
        <w:spacing w:line="276" w:lineRule="auto"/>
        <w:jc w:val="both"/>
        <w:rPr>
          <w:rFonts w:ascii="Calibri Light" w:hAnsi="Calibri Light" w:cs="Calibri Light"/>
          <w:sz w:val="20"/>
          <w:szCs w:val="20"/>
          <w:lang w:val="es-EC"/>
        </w:rPr>
      </w:pPr>
      <w:r w:rsidRPr="00A424C8">
        <w:rPr>
          <w:rFonts w:ascii="Calibri Light" w:hAnsi="Calibri Light" w:cs="Calibri Light"/>
          <w:sz w:val="20"/>
          <w:szCs w:val="20"/>
          <w:lang w:val="es-EC"/>
        </w:rPr>
        <w:t xml:space="preserve">b. Administrar las acciones y activos de las empresas filiales, agencias y unidades de negocios que formen parte del sistema municipal de </w:t>
      </w:r>
      <w:proofErr w:type="spellStart"/>
      <w:r w:rsidRPr="00A424C8">
        <w:rPr>
          <w:rFonts w:ascii="Calibri Light" w:hAnsi="Calibri Light" w:cs="Calibri Light"/>
          <w:sz w:val="20"/>
          <w:szCs w:val="20"/>
          <w:lang w:val="es-EC"/>
        </w:rPr>
        <w:t>faenamiento</w:t>
      </w:r>
      <w:proofErr w:type="spellEnd"/>
      <w:r w:rsidRPr="00A424C8">
        <w:rPr>
          <w:rFonts w:ascii="Calibri Light" w:hAnsi="Calibri Light" w:cs="Calibri Light"/>
          <w:sz w:val="20"/>
          <w:szCs w:val="20"/>
          <w:lang w:val="es-EC"/>
        </w:rPr>
        <w:t xml:space="preserve"> de especies animales para el consumo humano en el Distrito Metropolitano de Quito; así como, los bienes a su cargo, o a consecuencia de la suscripción de convenios interinstitucionales; (…)</w:t>
      </w:r>
    </w:p>
    <w:p w14:paraId="2495E97F" w14:textId="77777777" w:rsidR="00055822" w:rsidRPr="00A424C8" w:rsidRDefault="00055822" w:rsidP="00055822">
      <w:pPr>
        <w:spacing w:line="276" w:lineRule="auto"/>
        <w:jc w:val="both"/>
        <w:rPr>
          <w:rFonts w:ascii="Calibri Light" w:hAnsi="Calibri Light" w:cs="Calibri Light"/>
          <w:sz w:val="20"/>
          <w:szCs w:val="20"/>
          <w:lang w:val="es-EC"/>
        </w:rPr>
      </w:pPr>
      <w:r w:rsidRPr="00A424C8">
        <w:rPr>
          <w:rFonts w:ascii="Calibri Light" w:hAnsi="Calibri Light" w:cs="Calibri Light"/>
          <w:sz w:val="20"/>
          <w:szCs w:val="20"/>
          <w:lang w:val="es-EC"/>
        </w:rPr>
        <w:t xml:space="preserve">d. Vigilar en los centros de </w:t>
      </w:r>
      <w:proofErr w:type="spellStart"/>
      <w:r w:rsidRPr="00A424C8">
        <w:rPr>
          <w:rFonts w:ascii="Calibri Light" w:hAnsi="Calibri Light" w:cs="Calibri Light"/>
          <w:sz w:val="20"/>
          <w:szCs w:val="20"/>
          <w:lang w:val="es-EC"/>
        </w:rPr>
        <w:t>faenamiento</w:t>
      </w:r>
      <w:proofErr w:type="spellEnd"/>
      <w:r w:rsidRPr="00A424C8">
        <w:rPr>
          <w:rFonts w:ascii="Calibri Light" w:hAnsi="Calibri Light" w:cs="Calibri Light"/>
          <w:sz w:val="20"/>
          <w:szCs w:val="20"/>
          <w:lang w:val="es-EC"/>
        </w:rPr>
        <w:t xml:space="preserve"> y comercialización municipales, que todos los procedimientos relacionados con transporte, estancia previa al sacrificio y </w:t>
      </w:r>
      <w:proofErr w:type="spellStart"/>
      <w:r w:rsidRPr="00A424C8">
        <w:rPr>
          <w:rFonts w:ascii="Calibri Light" w:hAnsi="Calibri Light" w:cs="Calibri Light"/>
          <w:sz w:val="20"/>
          <w:szCs w:val="20"/>
          <w:lang w:val="es-EC"/>
        </w:rPr>
        <w:t>faenamiento</w:t>
      </w:r>
      <w:proofErr w:type="spellEnd"/>
      <w:r w:rsidRPr="00A424C8">
        <w:rPr>
          <w:rFonts w:ascii="Calibri Light" w:hAnsi="Calibri Light" w:cs="Calibri Light"/>
          <w:sz w:val="20"/>
          <w:szCs w:val="20"/>
          <w:lang w:val="es-EC"/>
        </w:rPr>
        <w:t xml:space="preserve"> de animales de consumo en pie, cumplan con las disposiciones contenidas en normas internacionales de bienestar animal; (…).</w:t>
      </w:r>
    </w:p>
    <w:p w14:paraId="262B7718" w14:textId="77777777" w:rsidR="00055822" w:rsidRPr="00A424C8" w:rsidRDefault="00055822" w:rsidP="00055822">
      <w:pPr>
        <w:spacing w:line="276" w:lineRule="auto"/>
        <w:jc w:val="both"/>
        <w:rPr>
          <w:rFonts w:ascii="Calibri Light" w:hAnsi="Calibri Light" w:cs="Calibri Light"/>
          <w:sz w:val="20"/>
          <w:szCs w:val="20"/>
          <w:lang w:val="es-EC"/>
        </w:rPr>
      </w:pPr>
    </w:p>
    <w:p w14:paraId="6C8491E8" w14:textId="77777777" w:rsidR="00055822" w:rsidRPr="00A424C8" w:rsidRDefault="00055822" w:rsidP="00055822">
      <w:pPr>
        <w:spacing w:line="276" w:lineRule="auto"/>
        <w:jc w:val="both"/>
        <w:rPr>
          <w:rFonts w:ascii="Calibri Light" w:hAnsi="Calibri Light" w:cs="Calibri Light"/>
          <w:sz w:val="20"/>
          <w:szCs w:val="20"/>
          <w:lang w:val="es-EC"/>
        </w:rPr>
      </w:pPr>
      <w:r w:rsidRPr="00A424C8">
        <w:rPr>
          <w:rFonts w:ascii="Calibri Light" w:hAnsi="Calibri Light" w:cs="Calibri Light"/>
          <w:sz w:val="20"/>
          <w:szCs w:val="20"/>
          <w:lang w:val="es-EC"/>
        </w:rPr>
        <w:t>En tal virtud, la Empresa Pública Metropolitana de Rastro Quito EP, comprometida con dicho enunciado cumple con su rol bajo el siguiente esquema:</w:t>
      </w:r>
    </w:p>
    <w:p w14:paraId="34DE6858" w14:textId="77777777" w:rsidR="00055822" w:rsidRPr="00A424C8" w:rsidRDefault="00055822" w:rsidP="00055822">
      <w:pPr>
        <w:spacing w:line="276" w:lineRule="auto"/>
        <w:jc w:val="both"/>
        <w:rPr>
          <w:rFonts w:ascii="Calibri Light" w:hAnsi="Calibri Light" w:cs="Calibri Light"/>
          <w:sz w:val="20"/>
          <w:szCs w:val="20"/>
          <w:lang w:val="es-EC"/>
        </w:rPr>
      </w:pPr>
    </w:p>
    <w:p w14:paraId="5355C392" w14:textId="77777777" w:rsidR="00055822" w:rsidRPr="00A424C8" w:rsidRDefault="00055822" w:rsidP="00055822">
      <w:pPr>
        <w:pStyle w:val="Prrafodelista"/>
        <w:widowControl/>
        <w:numPr>
          <w:ilvl w:val="0"/>
          <w:numId w:val="65"/>
        </w:numPr>
        <w:spacing w:after="160" w:line="276" w:lineRule="auto"/>
        <w:contextualSpacing/>
        <w:jc w:val="both"/>
        <w:rPr>
          <w:rFonts w:ascii="Calibri Light" w:hAnsi="Calibri Light" w:cs="Calibri Light"/>
          <w:sz w:val="20"/>
          <w:szCs w:val="20"/>
          <w:lang w:val="es-EC"/>
        </w:rPr>
      </w:pPr>
      <w:r w:rsidRPr="00A424C8">
        <w:rPr>
          <w:rFonts w:ascii="Calibri Light" w:hAnsi="Calibri Light" w:cs="Calibri Light"/>
          <w:sz w:val="20"/>
          <w:szCs w:val="20"/>
          <w:lang w:val="es-EC"/>
        </w:rPr>
        <w:t xml:space="preserve">Brindar un servicio de </w:t>
      </w:r>
      <w:proofErr w:type="spellStart"/>
      <w:r w:rsidRPr="00A424C8">
        <w:rPr>
          <w:rFonts w:ascii="Calibri Light" w:hAnsi="Calibri Light" w:cs="Calibri Light"/>
          <w:sz w:val="20"/>
          <w:szCs w:val="20"/>
          <w:lang w:val="es-EC"/>
        </w:rPr>
        <w:t>faenamiento</w:t>
      </w:r>
      <w:proofErr w:type="spellEnd"/>
      <w:r w:rsidRPr="00A424C8">
        <w:rPr>
          <w:rFonts w:ascii="Calibri Light" w:hAnsi="Calibri Light" w:cs="Calibri Light"/>
          <w:sz w:val="20"/>
          <w:szCs w:val="20"/>
          <w:lang w:val="es-EC"/>
        </w:rPr>
        <w:t xml:space="preserve"> de calidad.</w:t>
      </w:r>
    </w:p>
    <w:p w14:paraId="1C3C9C72" w14:textId="77777777" w:rsidR="00055822" w:rsidRPr="00A424C8" w:rsidRDefault="00055822" w:rsidP="00055822">
      <w:pPr>
        <w:pStyle w:val="Prrafodelista"/>
        <w:widowControl/>
        <w:numPr>
          <w:ilvl w:val="0"/>
          <w:numId w:val="65"/>
        </w:numPr>
        <w:spacing w:after="160" w:line="276" w:lineRule="auto"/>
        <w:contextualSpacing/>
        <w:jc w:val="both"/>
        <w:rPr>
          <w:rFonts w:ascii="Calibri Light" w:hAnsi="Calibri Light" w:cs="Calibri Light"/>
          <w:sz w:val="20"/>
          <w:szCs w:val="20"/>
          <w:lang w:val="es-EC"/>
        </w:rPr>
      </w:pPr>
      <w:r w:rsidRPr="00A424C8">
        <w:rPr>
          <w:rFonts w:ascii="Calibri Light" w:hAnsi="Calibri Light" w:cs="Calibri Light"/>
          <w:sz w:val="20"/>
          <w:szCs w:val="20"/>
          <w:lang w:val="es-EC"/>
        </w:rPr>
        <w:t xml:space="preserve">Optimizar los procesos de </w:t>
      </w:r>
      <w:proofErr w:type="spellStart"/>
      <w:r w:rsidRPr="00A424C8">
        <w:rPr>
          <w:rFonts w:ascii="Calibri Light" w:hAnsi="Calibri Light" w:cs="Calibri Light"/>
          <w:sz w:val="20"/>
          <w:szCs w:val="20"/>
          <w:lang w:val="es-EC"/>
        </w:rPr>
        <w:t>faenamiento</w:t>
      </w:r>
      <w:proofErr w:type="spellEnd"/>
      <w:r w:rsidRPr="00A424C8">
        <w:rPr>
          <w:rFonts w:ascii="Calibri Light" w:hAnsi="Calibri Light" w:cs="Calibri Light"/>
          <w:sz w:val="20"/>
          <w:szCs w:val="20"/>
          <w:lang w:val="es-EC"/>
        </w:rPr>
        <w:t>.</w:t>
      </w:r>
    </w:p>
    <w:p w14:paraId="5C4A842C" w14:textId="77777777" w:rsidR="00055822" w:rsidRPr="00A424C8" w:rsidRDefault="00055822" w:rsidP="00055822">
      <w:pPr>
        <w:pStyle w:val="Prrafodelista"/>
        <w:widowControl/>
        <w:numPr>
          <w:ilvl w:val="0"/>
          <w:numId w:val="65"/>
        </w:numPr>
        <w:spacing w:after="160" w:line="276" w:lineRule="auto"/>
        <w:contextualSpacing/>
        <w:jc w:val="both"/>
        <w:rPr>
          <w:rFonts w:ascii="Calibri Light" w:hAnsi="Calibri Light" w:cs="Calibri Light"/>
          <w:sz w:val="20"/>
          <w:szCs w:val="20"/>
          <w:lang w:val="es-EC"/>
        </w:rPr>
      </w:pPr>
      <w:r w:rsidRPr="00A424C8">
        <w:rPr>
          <w:rFonts w:ascii="Calibri Light" w:hAnsi="Calibri Light" w:cs="Calibri Light"/>
          <w:sz w:val="20"/>
          <w:szCs w:val="20"/>
          <w:lang w:val="es-EC"/>
        </w:rPr>
        <w:t xml:space="preserve">Tecnificar los procesos de </w:t>
      </w:r>
      <w:proofErr w:type="spellStart"/>
      <w:r w:rsidRPr="00A424C8">
        <w:rPr>
          <w:rFonts w:ascii="Calibri Light" w:hAnsi="Calibri Light" w:cs="Calibri Light"/>
          <w:sz w:val="20"/>
          <w:szCs w:val="20"/>
          <w:lang w:val="es-EC"/>
        </w:rPr>
        <w:t>faenamiento</w:t>
      </w:r>
      <w:proofErr w:type="spellEnd"/>
      <w:r w:rsidRPr="00A424C8">
        <w:rPr>
          <w:rFonts w:ascii="Calibri Light" w:hAnsi="Calibri Light" w:cs="Calibri Light"/>
          <w:sz w:val="20"/>
          <w:szCs w:val="20"/>
          <w:lang w:val="es-EC"/>
        </w:rPr>
        <w:t>.</w:t>
      </w:r>
    </w:p>
    <w:p w14:paraId="31BD861E" w14:textId="77777777" w:rsidR="00055822" w:rsidRPr="00A424C8" w:rsidRDefault="00055822" w:rsidP="00055822">
      <w:pPr>
        <w:pStyle w:val="Prrafodelista"/>
        <w:widowControl/>
        <w:numPr>
          <w:ilvl w:val="0"/>
          <w:numId w:val="65"/>
        </w:numPr>
        <w:spacing w:after="160" w:line="276" w:lineRule="auto"/>
        <w:contextualSpacing/>
        <w:jc w:val="both"/>
        <w:rPr>
          <w:rFonts w:ascii="Calibri Light" w:hAnsi="Calibri Light" w:cs="Calibri Light"/>
          <w:sz w:val="20"/>
          <w:szCs w:val="20"/>
          <w:lang w:val="es-EC"/>
        </w:rPr>
      </w:pPr>
      <w:r w:rsidRPr="00A424C8">
        <w:rPr>
          <w:rFonts w:ascii="Calibri Light" w:hAnsi="Calibri Light" w:cs="Calibri Light"/>
          <w:sz w:val="20"/>
          <w:szCs w:val="20"/>
          <w:lang w:val="es-EC"/>
        </w:rPr>
        <w:t>Cumplir con la normativa de mataderos y carnes, en sus procesos y subprocesos, para garantizar la inocuidad alimentaria.</w:t>
      </w:r>
    </w:p>
    <w:p w14:paraId="4ECF0996" w14:textId="77777777" w:rsidR="00055822" w:rsidRPr="00A424C8" w:rsidRDefault="00055822" w:rsidP="00055822">
      <w:pPr>
        <w:pStyle w:val="Prrafodelista"/>
        <w:widowControl/>
        <w:numPr>
          <w:ilvl w:val="0"/>
          <w:numId w:val="65"/>
        </w:numPr>
        <w:spacing w:after="160" w:line="276" w:lineRule="auto"/>
        <w:contextualSpacing/>
        <w:jc w:val="both"/>
        <w:rPr>
          <w:rFonts w:ascii="Calibri Light" w:hAnsi="Calibri Light" w:cs="Calibri Light"/>
          <w:sz w:val="20"/>
          <w:szCs w:val="20"/>
          <w:lang w:val="es-EC"/>
        </w:rPr>
      </w:pPr>
      <w:r w:rsidRPr="00A424C8">
        <w:rPr>
          <w:rFonts w:ascii="Calibri Light" w:hAnsi="Calibri Light" w:cs="Calibri Light"/>
          <w:sz w:val="20"/>
          <w:szCs w:val="20"/>
          <w:lang w:val="es-EC"/>
        </w:rPr>
        <w:t>Mantener en buenas condiciones de funcionalidad y sanitaria, sus instalaciones, maquinaria y equipos, garantizar la seguridad alimentaria.</w:t>
      </w:r>
    </w:p>
    <w:p w14:paraId="77AF8D6A" w14:textId="77777777" w:rsidR="00055822" w:rsidRPr="00A424C8" w:rsidRDefault="00055822" w:rsidP="00055822">
      <w:pPr>
        <w:spacing w:line="276" w:lineRule="auto"/>
        <w:jc w:val="both"/>
        <w:rPr>
          <w:rFonts w:ascii="Calibri Light" w:hAnsi="Calibri Light" w:cs="Calibri Light"/>
          <w:sz w:val="20"/>
          <w:szCs w:val="20"/>
          <w:lang w:val="es-EC"/>
        </w:rPr>
      </w:pPr>
      <w:r w:rsidRPr="00A424C8">
        <w:rPr>
          <w:rFonts w:ascii="Calibri Light" w:hAnsi="Calibri Light" w:cs="Calibri Light"/>
          <w:sz w:val="20"/>
          <w:szCs w:val="20"/>
          <w:lang w:val="es-EC"/>
        </w:rPr>
        <w:t xml:space="preserve">Mediante resolución No. 001-2015 de 23 de junio de 2015, el Directorio de La Empresa Pública Metropolitana de Rastro Quito, EMRAQ-EP resolvió expedir “EL ESTATUTO ORGÁNICO DE GESTIÓN ORGANIZACIONAL POR PROCESOS DE LA EMPRESA PÚBLICA METROPOLITANA DE RASTRO QUITO”; </w:t>
      </w:r>
    </w:p>
    <w:p w14:paraId="24D1181E" w14:textId="77777777" w:rsidR="00055822" w:rsidRPr="00A424C8" w:rsidRDefault="00055822" w:rsidP="00055822">
      <w:pPr>
        <w:spacing w:line="276" w:lineRule="auto"/>
        <w:jc w:val="both"/>
        <w:rPr>
          <w:rFonts w:ascii="Calibri Light" w:hAnsi="Calibri Light" w:cs="Calibri Light"/>
          <w:sz w:val="20"/>
          <w:szCs w:val="20"/>
          <w:lang w:val="es-EC"/>
        </w:rPr>
      </w:pPr>
    </w:p>
    <w:p w14:paraId="0496ED13" w14:textId="77777777" w:rsidR="00055822" w:rsidRDefault="00055822" w:rsidP="00055822">
      <w:pPr>
        <w:spacing w:line="276" w:lineRule="auto"/>
        <w:jc w:val="both"/>
        <w:rPr>
          <w:rFonts w:ascii="Calibri Light" w:hAnsi="Calibri Light" w:cs="Calibri Light"/>
          <w:sz w:val="20"/>
          <w:szCs w:val="20"/>
          <w:lang w:val="es-EC"/>
        </w:rPr>
      </w:pPr>
      <w:r w:rsidRPr="00A424C8">
        <w:rPr>
          <w:rFonts w:ascii="Calibri Light" w:hAnsi="Calibri Light" w:cs="Calibri Light"/>
          <w:sz w:val="20"/>
          <w:szCs w:val="20"/>
          <w:lang w:val="es-EC"/>
        </w:rPr>
        <w:lastRenderedPageBreak/>
        <w:t>En el artículo 35 de la resolución ibídem se señala: De la Gestión Administrativa Financiera.- La Gestión Administrativa Financiera, deberá apegarse a los siguientes lineamientos; literal c) atribuciones y responsabilidades, numeral 8) señala: Establecer, supervisar y evaluar el sistema de contabilidad general y de costos, requeridos para el funcionamiento de la Empresa, con la sujeción a las normas y procedimientos técnicos en la materia y de conformidad con la legislación, reglamentación y normativa pertinente.</w:t>
      </w:r>
    </w:p>
    <w:p w14:paraId="08E3ABA6" w14:textId="77777777" w:rsidR="00A54949" w:rsidRPr="00A424C8" w:rsidRDefault="00A54949" w:rsidP="00055822">
      <w:pPr>
        <w:spacing w:line="276" w:lineRule="auto"/>
        <w:jc w:val="both"/>
        <w:rPr>
          <w:rFonts w:ascii="Calibri Light" w:hAnsi="Calibri Light" w:cs="Calibri Light"/>
          <w:sz w:val="20"/>
          <w:szCs w:val="20"/>
          <w:lang w:val="es-EC"/>
        </w:rPr>
      </w:pPr>
    </w:p>
    <w:p w14:paraId="2D11B1E5" w14:textId="77777777" w:rsidR="00055822" w:rsidRPr="00A424C8" w:rsidRDefault="00055822" w:rsidP="00055822">
      <w:pPr>
        <w:autoSpaceDE w:val="0"/>
        <w:autoSpaceDN w:val="0"/>
        <w:adjustRightInd w:val="0"/>
        <w:rPr>
          <w:rFonts w:ascii="Calibri Light" w:hAnsi="Calibri Light" w:cs="Calibri Light"/>
          <w:color w:val="000000"/>
          <w:sz w:val="20"/>
          <w:szCs w:val="20"/>
          <w:lang w:val="es-EC"/>
        </w:rPr>
      </w:pPr>
    </w:p>
    <w:p w14:paraId="1AE25651" w14:textId="77777777" w:rsidR="00055822" w:rsidRPr="00A424C8" w:rsidRDefault="00055822" w:rsidP="00055822">
      <w:pPr>
        <w:autoSpaceDE w:val="0"/>
        <w:autoSpaceDN w:val="0"/>
        <w:adjustRightInd w:val="0"/>
        <w:rPr>
          <w:rFonts w:ascii="Calibri Light" w:hAnsi="Calibri Light" w:cs="Calibri Light"/>
          <w:b/>
          <w:bCs/>
          <w:color w:val="000000"/>
          <w:sz w:val="20"/>
          <w:szCs w:val="20"/>
          <w:lang w:val="es-EC"/>
        </w:rPr>
      </w:pPr>
      <w:r w:rsidRPr="00A424C8">
        <w:rPr>
          <w:rFonts w:ascii="Calibri Light" w:hAnsi="Calibri Light" w:cs="Calibri Light"/>
          <w:b/>
          <w:bCs/>
          <w:color w:val="000000"/>
          <w:sz w:val="20"/>
          <w:szCs w:val="20"/>
          <w:lang w:val="es-EC"/>
        </w:rPr>
        <w:t>Resolución</w:t>
      </w:r>
      <w:proofErr w:type="gramStart"/>
      <w:r w:rsidRPr="00A424C8">
        <w:rPr>
          <w:rFonts w:ascii="Calibri Light" w:hAnsi="Calibri Light" w:cs="Calibri Light"/>
          <w:b/>
          <w:bCs/>
          <w:color w:val="000000"/>
          <w:sz w:val="20"/>
          <w:szCs w:val="20"/>
          <w:lang w:val="es-EC"/>
        </w:rPr>
        <w:t xml:space="preserve">: </w:t>
      </w:r>
      <w:r w:rsidRPr="00A424C8">
        <w:rPr>
          <w:rFonts w:ascii="Calibri Light" w:hAnsi="Calibri Light" w:cs="Calibri Light"/>
          <w:color w:val="000000"/>
          <w:sz w:val="20"/>
          <w:szCs w:val="20"/>
          <w:lang w:val="es-EC"/>
        </w:rPr>
        <w:t xml:space="preserve"> </w:t>
      </w:r>
      <w:r w:rsidRPr="00A424C8">
        <w:rPr>
          <w:rFonts w:ascii="Calibri Light" w:hAnsi="Calibri Light" w:cs="Calibri Light"/>
          <w:b/>
          <w:bCs/>
          <w:color w:val="000000"/>
          <w:sz w:val="20"/>
          <w:szCs w:val="20"/>
          <w:lang w:val="es-EC"/>
        </w:rPr>
        <w:t>006</w:t>
      </w:r>
      <w:proofErr w:type="gramEnd"/>
      <w:r w:rsidRPr="00A424C8">
        <w:rPr>
          <w:rFonts w:ascii="Calibri Light" w:hAnsi="Calibri Light" w:cs="Calibri Light"/>
          <w:b/>
          <w:bCs/>
          <w:color w:val="000000"/>
          <w:sz w:val="20"/>
          <w:szCs w:val="20"/>
          <w:lang w:val="es-EC"/>
        </w:rPr>
        <w:t xml:space="preserve">-2022-003 </w:t>
      </w:r>
      <w:r w:rsidRPr="00A424C8">
        <w:rPr>
          <w:rFonts w:ascii="Calibri Light" w:hAnsi="Calibri Light" w:cs="Calibri Light"/>
          <w:color w:val="000000"/>
          <w:sz w:val="20"/>
          <w:szCs w:val="20"/>
          <w:lang w:val="es-EC"/>
        </w:rPr>
        <w:t xml:space="preserve"> </w:t>
      </w:r>
      <w:r w:rsidRPr="00A424C8">
        <w:rPr>
          <w:rFonts w:ascii="Calibri Light" w:hAnsi="Calibri Light" w:cs="Calibri Light"/>
          <w:b/>
          <w:bCs/>
          <w:color w:val="000000"/>
          <w:sz w:val="20"/>
          <w:szCs w:val="20"/>
          <w:lang w:val="es-EC"/>
        </w:rPr>
        <w:t>Directorio de la Empresa Pública Metropolitana de Rastro Quito:</w:t>
      </w:r>
    </w:p>
    <w:p w14:paraId="781616C6" w14:textId="77777777" w:rsidR="00055822" w:rsidRPr="00A424C8" w:rsidRDefault="00055822" w:rsidP="00055822">
      <w:pPr>
        <w:autoSpaceDE w:val="0"/>
        <w:autoSpaceDN w:val="0"/>
        <w:adjustRightInd w:val="0"/>
        <w:rPr>
          <w:rFonts w:ascii="Calibri Light" w:hAnsi="Calibri Light" w:cs="Calibri Light"/>
          <w:b/>
          <w:bCs/>
          <w:color w:val="000000"/>
          <w:sz w:val="20"/>
          <w:szCs w:val="20"/>
          <w:lang w:val="es-EC"/>
        </w:rPr>
      </w:pPr>
    </w:p>
    <w:p w14:paraId="0274905C" w14:textId="77777777" w:rsidR="00055822" w:rsidRPr="00A424C8" w:rsidRDefault="00055822" w:rsidP="00055822">
      <w:pPr>
        <w:autoSpaceDE w:val="0"/>
        <w:autoSpaceDN w:val="0"/>
        <w:adjustRightInd w:val="0"/>
        <w:jc w:val="both"/>
        <w:rPr>
          <w:rFonts w:ascii="Calibri Light" w:hAnsi="Calibri Light" w:cs="Calibri Light"/>
          <w:color w:val="000000"/>
          <w:sz w:val="20"/>
          <w:szCs w:val="20"/>
          <w:lang w:val="es-EC"/>
        </w:rPr>
      </w:pPr>
      <w:r w:rsidRPr="00A424C8">
        <w:rPr>
          <w:rFonts w:ascii="Calibri Light" w:hAnsi="Calibri Light" w:cs="Calibri Light"/>
          <w:b/>
          <w:bCs/>
          <w:color w:val="000000"/>
          <w:sz w:val="20"/>
          <w:szCs w:val="20"/>
          <w:lang w:val="es-EC"/>
        </w:rPr>
        <w:t xml:space="preserve">Artículo 1.- </w:t>
      </w:r>
      <w:r w:rsidRPr="00A424C8">
        <w:rPr>
          <w:rFonts w:ascii="Calibri Light" w:hAnsi="Calibri Light" w:cs="Calibri Light"/>
          <w:color w:val="000000"/>
          <w:sz w:val="20"/>
          <w:szCs w:val="20"/>
          <w:lang w:val="es-EC"/>
        </w:rPr>
        <w:t xml:space="preserve">Solicitar al Gerente General de la Empresa Pública Metropolitana de Rastro de Quito que </w:t>
      </w:r>
      <w:r w:rsidRPr="00A424C8">
        <w:rPr>
          <w:rFonts w:ascii="Calibri Light" w:hAnsi="Calibri Light" w:cs="Calibri Light"/>
          <w:b/>
          <w:color w:val="000000"/>
          <w:sz w:val="20"/>
          <w:szCs w:val="20"/>
          <w:lang w:val="es-EC"/>
        </w:rPr>
        <w:t>realice los procesos legales y financieros para obtener la auditoria de los años 2017 a 2021 de los estados financieros</w:t>
      </w:r>
      <w:r w:rsidRPr="00A424C8">
        <w:rPr>
          <w:rFonts w:ascii="Calibri Light" w:hAnsi="Calibri Light" w:cs="Calibri Light"/>
          <w:color w:val="000000"/>
          <w:sz w:val="20"/>
          <w:szCs w:val="20"/>
          <w:lang w:val="es-EC"/>
        </w:rPr>
        <w:t xml:space="preserve">. (Énfasis añadido). </w:t>
      </w:r>
    </w:p>
    <w:p w14:paraId="4CD2D896" w14:textId="77777777" w:rsidR="00055822" w:rsidRPr="00A424C8" w:rsidRDefault="00055822" w:rsidP="00055822">
      <w:pPr>
        <w:autoSpaceDE w:val="0"/>
        <w:autoSpaceDN w:val="0"/>
        <w:adjustRightInd w:val="0"/>
        <w:jc w:val="both"/>
        <w:rPr>
          <w:rFonts w:ascii="Calibri Light" w:hAnsi="Calibri Light" w:cs="Calibri Light"/>
          <w:color w:val="000000"/>
          <w:sz w:val="20"/>
          <w:szCs w:val="20"/>
          <w:lang w:val="es-EC"/>
        </w:rPr>
      </w:pPr>
    </w:p>
    <w:p w14:paraId="4FCBD10E" w14:textId="77777777" w:rsidR="00055822" w:rsidRPr="00A424C8" w:rsidRDefault="00055822" w:rsidP="00055822">
      <w:pPr>
        <w:autoSpaceDE w:val="0"/>
        <w:autoSpaceDN w:val="0"/>
        <w:adjustRightInd w:val="0"/>
        <w:jc w:val="both"/>
        <w:rPr>
          <w:rFonts w:ascii="Calibri Light" w:hAnsi="Calibri Light" w:cs="Calibri Light"/>
          <w:color w:val="000000"/>
          <w:sz w:val="20"/>
          <w:szCs w:val="20"/>
          <w:lang w:val="es-EC"/>
        </w:rPr>
      </w:pPr>
      <w:r w:rsidRPr="00A424C8">
        <w:rPr>
          <w:rFonts w:ascii="Calibri Light" w:hAnsi="Calibri Light" w:cs="Calibri Light"/>
          <w:b/>
          <w:bCs/>
          <w:color w:val="000000"/>
          <w:sz w:val="20"/>
          <w:szCs w:val="20"/>
          <w:lang w:val="es-EC"/>
        </w:rPr>
        <w:t xml:space="preserve">Artículo 2.- </w:t>
      </w:r>
      <w:r w:rsidRPr="00A424C8">
        <w:rPr>
          <w:rFonts w:ascii="Calibri Light" w:hAnsi="Calibri Light" w:cs="Calibri Light"/>
          <w:color w:val="000000"/>
          <w:sz w:val="20"/>
          <w:szCs w:val="20"/>
          <w:lang w:val="es-EC"/>
        </w:rPr>
        <w:t>Una vez que se cuente con los resultados de la auditoría antes mencionados, los mismos serán presentados a la Contraloría General del Estado y al Directorio de la EMRAQ - EP.</w:t>
      </w:r>
    </w:p>
    <w:p w14:paraId="35E44406" w14:textId="77777777" w:rsidR="00055822" w:rsidRPr="00A424C8" w:rsidRDefault="00055822" w:rsidP="00055822">
      <w:pPr>
        <w:spacing w:line="276" w:lineRule="auto"/>
        <w:jc w:val="both"/>
        <w:rPr>
          <w:rFonts w:ascii="Calibri Light" w:hAnsi="Calibri Light" w:cs="Calibri Light"/>
          <w:b/>
          <w:sz w:val="20"/>
          <w:szCs w:val="20"/>
          <w:lang w:val="es-EC"/>
        </w:rPr>
      </w:pPr>
      <w:r w:rsidRPr="00A424C8">
        <w:rPr>
          <w:rFonts w:ascii="Calibri Light" w:hAnsi="Calibri Light" w:cs="Calibri Light"/>
          <w:b/>
          <w:sz w:val="20"/>
          <w:szCs w:val="20"/>
          <w:lang w:val="es-EC"/>
        </w:rPr>
        <w:t>JUSTIFICATIVO TÉCNICO</w:t>
      </w:r>
    </w:p>
    <w:p w14:paraId="11125A79" w14:textId="77777777" w:rsidR="00055822" w:rsidRPr="00A424C8" w:rsidRDefault="00055822" w:rsidP="00055822">
      <w:pPr>
        <w:spacing w:line="276" w:lineRule="auto"/>
        <w:jc w:val="both"/>
        <w:rPr>
          <w:rFonts w:ascii="Calibri Light" w:hAnsi="Calibri Light" w:cs="Calibri Light"/>
          <w:sz w:val="20"/>
          <w:szCs w:val="20"/>
          <w:lang w:val="es-EC"/>
        </w:rPr>
      </w:pPr>
    </w:p>
    <w:p w14:paraId="08258198" w14:textId="77777777" w:rsidR="00055822" w:rsidRPr="00A424C8" w:rsidRDefault="00055822" w:rsidP="00055822">
      <w:pPr>
        <w:spacing w:line="276" w:lineRule="auto"/>
        <w:jc w:val="both"/>
        <w:rPr>
          <w:rFonts w:ascii="Calibri Light" w:hAnsi="Calibri Light" w:cs="Calibri Light"/>
          <w:sz w:val="20"/>
          <w:szCs w:val="20"/>
          <w:lang w:val="es-EC"/>
        </w:rPr>
      </w:pPr>
      <w:r w:rsidRPr="00A424C8">
        <w:rPr>
          <w:rFonts w:ascii="Calibri Light" w:hAnsi="Calibri Light" w:cs="Calibri Light"/>
          <w:sz w:val="20"/>
          <w:szCs w:val="20"/>
          <w:lang w:val="es-EC"/>
        </w:rPr>
        <w:t xml:space="preserve">La normativa y políticas citadas anteriormente, obliga a la Empresa Pública Metropolitana de Rastro Quito a realizar anualmente una auditoría de sus estados financieros, a más de cumplir con la normativa vigente, la auditoria de estados financieros permite realizar control e identificar procesos que necesitan ser ajustados con el fin de mejorar los sistemas internos de control y garantizar la razonabilidad de los estados financieros revelando aquellos hechos que pudieran afectar su posición económica financiera. </w:t>
      </w:r>
    </w:p>
    <w:p w14:paraId="21E94916" w14:textId="77777777" w:rsidR="00055822" w:rsidRPr="00A424C8" w:rsidRDefault="00055822" w:rsidP="00055822">
      <w:pPr>
        <w:spacing w:line="276" w:lineRule="auto"/>
        <w:jc w:val="both"/>
        <w:rPr>
          <w:rFonts w:ascii="Calibri Light" w:hAnsi="Calibri Light" w:cs="Calibri Light"/>
          <w:sz w:val="20"/>
          <w:szCs w:val="20"/>
          <w:lang w:val="es-EC"/>
        </w:rPr>
      </w:pPr>
    </w:p>
    <w:p w14:paraId="0DA5928F" w14:textId="17DDF94D" w:rsidR="00055822" w:rsidRPr="00A424C8" w:rsidRDefault="00055822" w:rsidP="00055822">
      <w:pPr>
        <w:jc w:val="both"/>
        <w:rPr>
          <w:rFonts w:ascii="Calibri Light" w:hAnsi="Calibri Light" w:cs="Calibri Light"/>
          <w:i/>
          <w:sz w:val="20"/>
          <w:szCs w:val="20"/>
          <w:lang w:val="es-EC"/>
        </w:rPr>
      </w:pPr>
      <w:r w:rsidRPr="00A424C8">
        <w:rPr>
          <w:rFonts w:ascii="Calibri Light" w:hAnsi="Calibri Light" w:cs="Calibri Light"/>
          <w:sz w:val="20"/>
          <w:szCs w:val="20"/>
          <w:lang w:val="es-EC"/>
        </w:rPr>
        <w:t xml:space="preserve">En sesión de Directorio de la Empresa se puso en conocimiento de este cuerpo colegiado el informe del Director Administrativo Financiero enviado al Gerente General mediante memorando Nro. GADDMQ-EPMRQ-DAF-2022-0023-M de </w:t>
      </w:r>
      <w:r>
        <w:rPr>
          <w:rFonts w:ascii="Calibri Light" w:hAnsi="Calibri Light" w:cs="Calibri Light"/>
          <w:sz w:val="20"/>
          <w:szCs w:val="20"/>
          <w:lang w:val="es-EC"/>
        </w:rPr>
        <w:t>21 de Enero de 2022</w:t>
      </w:r>
      <w:r w:rsidRPr="00A424C8">
        <w:rPr>
          <w:rFonts w:ascii="Calibri Light" w:hAnsi="Calibri Light" w:cs="Calibri Light"/>
          <w:sz w:val="20"/>
          <w:szCs w:val="20"/>
          <w:lang w:val="es-EC"/>
        </w:rPr>
        <w:t xml:space="preserve"> en el que se comunica: “</w:t>
      </w:r>
      <w:r w:rsidRPr="00A424C8">
        <w:rPr>
          <w:rFonts w:ascii="Calibri Light" w:hAnsi="Calibri Light" w:cs="Calibri Light"/>
          <w:i/>
          <w:sz w:val="20"/>
          <w:szCs w:val="20"/>
          <w:lang w:val="es-EC"/>
        </w:rPr>
        <w:t>Hasta el año 2017, la empresa contaba con estados financieros auditado únicamente hasta el año 2010, es decir, que tenía pendiente la auditoría de estados financieros de los últimos 6 años.</w:t>
      </w:r>
    </w:p>
    <w:p w14:paraId="23F428F4" w14:textId="77777777" w:rsidR="00055822" w:rsidRPr="00A424C8" w:rsidRDefault="00055822" w:rsidP="00055822">
      <w:pPr>
        <w:jc w:val="both"/>
        <w:rPr>
          <w:rFonts w:ascii="Calibri Light" w:hAnsi="Calibri Light" w:cs="Calibri Light"/>
          <w:i/>
          <w:sz w:val="20"/>
          <w:szCs w:val="20"/>
          <w:lang w:val="es-EC"/>
        </w:rPr>
      </w:pPr>
    </w:p>
    <w:p w14:paraId="68D3EA89" w14:textId="77777777" w:rsidR="00055822" w:rsidRPr="00A424C8" w:rsidRDefault="00055822" w:rsidP="00055822">
      <w:pPr>
        <w:jc w:val="both"/>
        <w:rPr>
          <w:rFonts w:ascii="Calibri Light" w:hAnsi="Calibri Light" w:cs="Calibri Light"/>
          <w:i/>
          <w:sz w:val="20"/>
          <w:szCs w:val="20"/>
          <w:lang w:val="es-EC"/>
        </w:rPr>
      </w:pPr>
      <w:r w:rsidRPr="00A424C8">
        <w:rPr>
          <w:rFonts w:ascii="Calibri Light" w:hAnsi="Calibri Light" w:cs="Calibri Light"/>
          <w:i/>
          <w:sz w:val="20"/>
          <w:szCs w:val="20"/>
          <w:lang w:val="es-EC"/>
        </w:rPr>
        <w:t xml:space="preserve">En el año 2017 la empresa realizó las gestiones necesarias frente a la Contraloría General del Estado para la contratación de la auditoría de estados financieros al 31 de Diciembre de los años 2011, 2012, 2013, 2014, 2015 y 2016. </w:t>
      </w:r>
    </w:p>
    <w:p w14:paraId="24D97811" w14:textId="77777777" w:rsidR="00055822" w:rsidRPr="00A424C8" w:rsidRDefault="00055822" w:rsidP="00055822">
      <w:pPr>
        <w:jc w:val="both"/>
        <w:rPr>
          <w:rFonts w:ascii="Calibri Light" w:hAnsi="Calibri Light" w:cs="Calibri Light"/>
          <w:i/>
          <w:sz w:val="20"/>
          <w:szCs w:val="20"/>
          <w:lang w:val="es-EC"/>
        </w:rPr>
      </w:pPr>
    </w:p>
    <w:p w14:paraId="45DFE60A" w14:textId="77777777" w:rsidR="00055822" w:rsidRPr="00A424C8" w:rsidRDefault="00055822" w:rsidP="00055822">
      <w:pPr>
        <w:jc w:val="both"/>
        <w:rPr>
          <w:rFonts w:ascii="Calibri Light" w:hAnsi="Calibri Light" w:cs="Calibri Light"/>
          <w:i/>
          <w:sz w:val="20"/>
          <w:szCs w:val="20"/>
          <w:lang w:val="es-EC"/>
        </w:rPr>
      </w:pPr>
      <w:r w:rsidRPr="00A424C8">
        <w:rPr>
          <w:rFonts w:ascii="Calibri Light" w:hAnsi="Calibri Light" w:cs="Calibri Light"/>
          <w:i/>
          <w:sz w:val="20"/>
          <w:szCs w:val="20"/>
          <w:lang w:val="es-EC"/>
        </w:rPr>
        <w:t xml:space="preserve">Con fecha 9 de febrero de 2018 la Contraloría General del Estado suscribe el contrato de prestación de servicios de auditoría 006-CGE-DNAyS-GCSACP-2018 con la compañía UHY </w:t>
      </w:r>
      <w:proofErr w:type="spellStart"/>
      <w:r w:rsidRPr="00A424C8">
        <w:rPr>
          <w:rFonts w:ascii="Calibri Light" w:hAnsi="Calibri Light" w:cs="Calibri Light"/>
          <w:i/>
          <w:sz w:val="20"/>
          <w:szCs w:val="20"/>
          <w:lang w:val="es-EC"/>
        </w:rPr>
        <w:t>Assurance</w:t>
      </w:r>
      <w:proofErr w:type="spellEnd"/>
      <w:r w:rsidRPr="00A424C8">
        <w:rPr>
          <w:rFonts w:ascii="Calibri Light" w:hAnsi="Calibri Light" w:cs="Calibri Light"/>
          <w:i/>
          <w:sz w:val="20"/>
          <w:szCs w:val="20"/>
          <w:lang w:val="es-EC"/>
        </w:rPr>
        <w:t xml:space="preserve"> &amp; </w:t>
      </w:r>
      <w:proofErr w:type="spellStart"/>
      <w:r w:rsidRPr="00A424C8">
        <w:rPr>
          <w:rFonts w:ascii="Calibri Light" w:hAnsi="Calibri Light" w:cs="Calibri Light"/>
          <w:i/>
          <w:sz w:val="20"/>
          <w:szCs w:val="20"/>
          <w:lang w:val="es-EC"/>
        </w:rPr>
        <w:t>Services</w:t>
      </w:r>
      <w:proofErr w:type="spellEnd"/>
      <w:r w:rsidRPr="00A424C8">
        <w:rPr>
          <w:rFonts w:ascii="Calibri Light" w:hAnsi="Calibri Light" w:cs="Calibri Light"/>
          <w:i/>
          <w:sz w:val="20"/>
          <w:szCs w:val="20"/>
          <w:lang w:val="es-EC"/>
        </w:rPr>
        <w:t xml:space="preserve">, Auditores </w:t>
      </w:r>
      <w:proofErr w:type="spellStart"/>
      <w:r w:rsidRPr="00A424C8">
        <w:rPr>
          <w:rFonts w:ascii="Calibri Light" w:hAnsi="Calibri Light" w:cs="Calibri Light"/>
          <w:i/>
          <w:sz w:val="20"/>
          <w:szCs w:val="20"/>
          <w:lang w:val="es-EC"/>
        </w:rPr>
        <w:t>Cía</w:t>
      </w:r>
      <w:proofErr w:type="spellEnd"/>
      <w:r w:rsidRPr="00A424C8">
        <w:rPr>
          <w:rFonts w:ascii="Calibri Light" w:hAnsi="Calibri Light" w:cs="Calibri Light"/>
          <w:i/>
          <w:sz w:val="20"/>
          <w:szCs w:val="20"/>
          <w:lang w:val="es-EC"/>
        </w:rPr>
        <w:t xml:space="preserve"> Ltda., para la auditoría de estados financieros por los ejercicios económicos terminados el 31 de Diciembre de 2011, 2012, 2013, 2014, 2015 y 2016.  El 15 de enero del 2019 la Contraloría General del Estado aprueba el informe de los auditores independientes, producto del contrato antes mencionado. </w:t>
      </w:r>
    </w:p>
    <w:p w14:paraId="3988DA83" w14:textId="77777777" w:rsidR="00055822" w:rsidRPr="00A424C8" w:rsidRDefault="00055822" w:rsidP="00055822">
      <w:pPr>
        <w:jc w:val="both"/>
        <w:rPr>
          <w:rFonts w:ascii="Calibri Light" w:hAnsi="Calibri Light" w:cs="Calibri Light"/>
          <w:i/>
          <w:sz w:val="20"/>
          <w:szCs w:val="20"/>
          <w:lang w:val="es-EC"/>
        </w:rPr>
      </w:pPr>
    </w:p>
    <w:p w14:paraId="52339500" w14:textId="77777777" w:rsidR="00055822" w:rsidRPr="00A424C8" w:rsidRDefault="00055822" w:rsidP="00055822">
      <w:pPr>
        <w:jc w:val="both"/>
        <w:rPr>
          <w:rFonts w:ascii="Calibri Light" w:hAnsi="Calibri Light" w:cs="Calibri Light"/>
          <w:i/>
          <w:sz w:val="20"/>
          <w:szCs w:val="20"/>
          <w:lang w:val="es-EC"/>
        </w:rPr>
      </w:pPr>
      <w:r w:rsidRPr="00A424C8">
        <w:rPr>
          <w:rFonts w:ascii="Calibri Light" w:hAnsi="Calibri Light" w:cs="Calibri Light"/>
          <w:i/>
          <w:sz w:val="20"/>
          <w:szCs w:val="20"/>
          <w:lang w:val="es-EC"/>
        </w:rPr>
        <w:t>Luego de la auditoría a los estados financieros antes mencionada no se ha vuelto a contratar servicios de auditoría de estados financieros para la empresa, por lo que al momento está pendiente contratación de la auditoría de  los estados financieros de los ejercicios económicos terminados el 31 de diciembre de 2017, 2018, 2019, 2020 y 2021.</w:t>
      </w:r>
    </w:p>
    <w:p w14:paraId="1FE810CC" w14:textId="77777777" w:rsidR="00055822" w:rsidRPr="00A424C8" w:rsidRDefault="00055822" w:rsidP="00055822">
      <w:pPr>
        <w:jc w:val="both"/>
        <w:rPr>
          <w:rFonts w:ascii="Calibri Light" w:hAnsi="Calibri Light" w:cs="Calibri Light"/>
          <w:i/>
          <w:sz w:val="20"/>
          <w:szCs w:val="20"/>
          <w:lang w:val="es-EC"/>
        </w:rPr>
      </w:pPr>
    </w:p>
    <w:p w14:paraId="24D915E3" w14:textId="77777777" w:rsidR="00055822" w:rsidRPr="00A424C8" w:rsidRDefault="00055822" w:rsidP="00055822">
      <w:pPr>
        <w:jc w:val="both"/>
        <w:rPr>
          <w:rFonts w:ascii="Calibri Light" w:hAnsi="Calibri Light" w:cs="Calibri Light"/>
          <w:i/>
          <w:sz w:val="20"/>
          <w:szCs w:val="20"/>
          <w:lang w:val="es-EC"/>
        </w:rPr>
      </w:pPr>
      <w:r w:rsidRPr="00A424C8">
        <w:rPr>
          <w:rFonts w:ascii="Calibri Light" w:hAnsi="Calibri Light" w:cs="Calibri Light"/>
          <w:i/>
          <w:sz w:val="20"/>
          <w:szCs w:val="20"/>
          <w:lang w:val="es-EC"/>
        </w:rPr>
        <w:t xml:space="preserve">Es importante mencionar que en el presupuesto institucional del año 2021 no existían recursos asignados para la contratación de servicios de auditoría de estados financieros, por lo que no fue posible iniciar ningún proceso de contratación para estos servicios el año anterior.  Dentro del presupuesto institucional aprobado por el directorio para el ejercicio económico 2022 se asignaron los recursos  para la contratación de estos servicios; de igual manera esta contratación se encuentra en el Plan Operativo Anual y en el Plan Anual de </w:t>
      </w:r>
      <w:r w:rsidRPr="00A424C8">
        <w:rPr>
          <w:rFonts w:ascii="Calibri Light" w:hAnsi="Calibri Light" w:cs="Calibri Light"/>
          <w:i/>
          <w:sz w:val="20"/>
          <w:szCs w:val="20"/>
          <w:lang w:val="es-EC"/>
        </w:rPr>
        <w:lastRenderedPageBreak/>
        <w:t>Contrataciones del año 2022.</w:t>
      </w:r>
    </w:p>
    <w:p w14:paraId="37296CA6" w14:textId="77777777" w:rsidR="00055822" w:rsidRPr="00A424C8" w:rsidRDefault="00055822" w:rsidP="00055822">
      <w:pPr>
        <w:jc w:val="both"/>
        <w:rPr>
          <w:rFonts w:ascii="Calibri Light" w:hAnsi="Calibri Light" w:cs="Calibri Light"/>
          <w:i/>
          <w:sz w:val="20"/>
          <w:szCs w:val="20"/>
          <w:lang w:val="es-EC"/>
        </w:rPr>
      </w:pPr>
    </w:p>
    <w:p w14:paraId="4B39E536" w14:textId="77777777" w:rsidR="00055822" w:rsidRPr="00A424C8" w:rsidRDefault="00055822" w:rsidP="00055822">
      <w:pPr>
        <w:jc w:val="both"/>
        <w:rPr>
          <w:rFonts w:ascii="Calibri Light" w:hAnsi="Calibri Light" w:cs="Calibri Light"/>
          <w:i/>
          <w:sz w:val="20"/>
          <w:szCs w:val="20"/>
          <w:lang w:val="es-EC"/>
        </w:rPr>
      </w:pPr>
      <w:r w:rsidRPr="00A424C8">
        <w:rPr>
          <w:rFonts w:ascii="Calibri Light" w:hAnsi="Calibri Light" w:cs="Calibri Light"/>
          <w:i/>
          <w:sz w:val="20"/>
          <w:szCs w:val="20"/>
          <w:lang w:val="es-EC"/>
        </w:rPr>
        <w:t>Con Oficio Nro. 00014-DNPyEI-2022 del 04 de Enero de 2022 la Ab. Vanessa Salazar Moreira Secretaria General, Subrogante de la Contraloría General del Estado  responde a nuestra solicitud de un Examen Especial a la gestión financiera de la empresa de la siguiente manera:</w:t>
      </w:r>
    </w:p>
    <w:p w14:paraId="071B1858" w14:textId="77777777" w:rsidR="00055822" w:rsidRPr="00A424C8" w:rsidRDefault="00055822" w:rsidP="00055822">
      <w:pPr>
        <w:jc w:val="both"/>
        <w:rPr>
          <w:rFonts w:ascii="Calibri Light" w:hAnsi="Calibri Light" w:cs="Calibri Light"/>
          <w:i/>
          <w:sz w:val="20"/>
          <w:szCs w:val="20"/>
          <w:lang w:val="es-EC"/>
        </w:rPr>
      </w:pPr>
    </w:p>
    <w:p w14:paraId="3581A5A3" w14:textId="77777777" w:rsidR="00055822" w:rsidRPr="00A424C8" w:rsidRDefault="00055822" w:rsidP="00055822">
      <w:pPr>
        <w:jc w:val="both"/>
        <w:rPr>
          <w:rFonts w:ascii="Calibri Light" w:hAnsi="Calibri Light" w:cs="Calibri Light"/>
          <w:i/>
          <w:sz w:val="20"/>
          <w:szCs w:val="20"/>
          <w:lang w:val="es-EC"/>
        </w:rPr>
      </w:pPr>
      <w:r w:rsidRPr="00A424C8">
        <w:rPr>
          <w:rFonts w:ascii="Calibri Light" w:hAnsi="Calibri Light" w:cs="Calibri Light"/>
          <w:i/>
          <w:sz w:val="20"/>
          <w:szCs w:val="20"/>
          <w:lang w:val="es-EC"/>
        </w:rPr>
        <w:t>“Al respecto, conforme lo establecido en el artículo 47 de la Ley Orgánica Reformatoria de la Ley Orgánica de Empresas Publicas, corresponde a las empresas púbicas contratar con sus propios recursos, auditorías financieras externas e independientes a través de compañías privadas especializadas de auditoría, debidamente acreditadas y registradas en la Contraloría General del Estado”.</w:t>
      </w:r>
    </w:p>
    <w:p w14:paraId="49BC247F" w14:textId="77777777" w:rsidR="00055822" w:rsidRDefault="00055822" w:rsidP="00055822">
      <w:pPr>
        <w:jc w:val="both"/>
        <w:rPr>
          <w:rFonts w:ascii="Calibri Light" w:hAnsi="Calibri Light" w:cs="Calibri Light"/>
          <w:i/>
          <w:sz w:val="20"/>
          <w:szCs w:val="20"/>
          <w:lang w:val="es-EC"/>
        </w:rPr>
      </w:pPr>
      <w:r w:rsidRPr="00A424C8">
        <w:rPr>
          <w:rFonts w:ascii="Calibri Light" w:hAnsi="Calibri Light" w:cs="Calibri Light"/>
          <w:i/>
          <w:sz w:val="20"/>
          <w:szCs w:val="20"/>
          <w:lang w:val="es-EC"/>
        </w:rPr>
        <w:t>Con el fin de cumplir con la normativa legal vigente esta Dirección se encuentra en la fase preparatoria para la contratación de los servicios de auditores independientes para todos los años que se encuentran sin auditar, incluyendo el año 2021.</w:t>
      </w:r>
    </w:p>
    <w:p w14:paraId="51D10483" w14:textId="77777777" w:rsidR="00055822" w:rsidRPr="00A424C8" w:rsidRDefault="00055822" w:rsidP="00055822">
      <w:pPr>
        <w:jc w:val="both"/>
        <w:rPr>
          <w:rFonts w:ascii="Calibri Light" w:hAnsi="Calibri Light" w:cs="Calibri Light"/>
          <w:i/>
          <w:sz w:val="20"/>
          <w:szCs w:val="20"/>
          <w:lang w:val="es-EC"/>
        </w:rPr>
      </w:pPr>
    </w:p>
    <w:p w14:paraId="5AA6F067" w14:textId="77777777" w:rsidR="00055822" w:rsidRDefault="00055822" w:rsidP="00055822">
      <w:pPr>
        <w:jc w:val="both"/>
        <w:rPr>
          <w:rFonts w:ascii="Calibri Light" w:hAnsi="Calibri Light" w:cs="Calibri Light"/>
          <w:i/>
          <w:color w:val="000000"/>
          <w:sz w:val="20"/>
          <w:szCs w:val="20"/>
          <w:lang w:val="es-EC"/>
        </w:rPr>
      </w:pPr>
      <w:r w:rsidRPr="00A424C8">
        <w:rPr>
          <w:rFonts w:ascii="Calibri Light" w:hAnsi="Calibri Light" w:cs="Calibri Light"/>
          <w:i/>
          <w:sz w:val="20"/>
          <w:szCs w:val="20"/>
          <w:lang w:val="es-EC"/>
        </w:rPr>
        <w:t xml:space="preserve">Finalmente debo mencionar que es importante que esta situación se ponga en conocimiento del Directorio de la Empresa.”; </w:t>
      </w:r>
      <w:r w:rsidRPr="00A424C8">
        <w:rPr>
          <w:rFonts w:ascii="Calibri Light" w:hAnsi="Calibri Light" w:cs="Calibri Light"/>
          <w:sz w:val="20"/>
          <w:szCs w:val="20"/>
          <w:lang w:val="es-EC"/>
        </w:rPr>
        <w:t>A lo que el Directorio dispone</w:t>
      </w:r>
      <w:r w:rsidRPr="00A424C8">
        <w:rPr>
          <w:rFonts w:ascii="Calibri Light" w:hAnsi="Calibri Light" w:cs="Calibri Light"/>
          <w:i/>
          <w:sz w:val="20"/>
          <w:szCs w:val="20"/>
          <w:lang w:val="es-EC"/>
        </w:rPr>
        <w:t>: “</w:t>
      </w:r>
      <w:r w:rsidRPr="00A424C8">
        <w:rPr>
          <w:rFonts w:ascii="Calibri Light" w:hAnsi="Calibri Light" w:cs="Calibri Light"/>
          <w:i/>
          <w:color w:val="000000"/>
          <w:sz w:val="20"/>
          <w:szCs w:val="20"/>
          <w:lang w:val="es-EC"/>
        </w:rPr>
        <w:t>Solicitar al Gerente General de la Empresa Pública Metropolitana de Rastro de Quito que realice los procesos legales y financieros para obtener la auditoria de los años 2017 a 2021 de los estados financieros.”</w:t>
      </w:r>
    </w:p>
    <w:p w14:paraId="7D60567F" w14:textId="77777777" w:rsidR="00DF5CA3" w:rsidRPr="00A424C8" w:rsidRDefault="00DF5CA3" w:rsidP="00055822">
      <w:pPr>
        <w:jc w:val="both"/>
        <w:rPr>
          <w:rFonts w:ascii="Calibri Light" w:hAnsi="Calibri Light" w:cs="Calibri Light"/>
          <w:i/>
          <w:sz w:val="20"/>
          <w:szCs w:val="20"/>
          <w:lang w:val="es-EC"/>
        </w:rPr>
      </w:pPr>
    </w:p>
    <w:p w14:paraId="1A7E611D" w14:textId="77777777" w:rsidR="00DF5CA3" w:rsidRDefault="00DF5CA3" w:rsidP="00DF5CA3">
      <w:pPr>
        <w:spacing w:line="276" w:lineRule="auto"/>
        <w:jc w:val="both"/>
        <w:rPr>
          <w:rFonts w:ascii="Calibri Light" w:hAnsi="Calibri Light" w:cs="Calibri Light"/>
          <w:sz w:val="20"/>
          <w:szCs w:val="20"/>
        </w:rPr>
      </w:pPr>
      <w:r>
        <w:rPr>
          <w:rFonts w:ascii="Calibri Light" w:hAnsi="Calibri Light" w:cs="Calibri Light"/>
          <w:sz w:val="20"/>
          <w:szCs w:val="20"/>
        </w:rPr>
        <w:t xml:space="preserve">Con fecha </w:t>
      </w:r>
      <w:r w:rsidRPr="00C31CCB">
        <w:rPr>
          <w:rFonts w:ascii="Calibri Light" w:hAnsi="Calibri Light" w:cs="Calibri Light"/>
          <w:sz w:val="20"/>
          <w:szCs w:val="20"/>
        </w:rPr>
        <w:t xml:space="preserve">01 de abril de 2022 se suscribe el contrato No. GG-004-2022 entre la EMRAQ-EP y la Empresa GLOBALAUDITORS CIA. LTDA. para la “CONTRATACIÓN DE UNA COMPAÑÍA PRIVADA ESPECIALIZADA </w:t>
      </w:r>
      <w:r w:rsidRPr="00660825">
        <w:rPr>
          <w:rFonts w:ascii="Calibri Light" w:hAnsi="Calibri Light" w:cs="Calibri Light"/>
          <w:sz w:val="20"/>
          <w:szCs w:val="20"/>
          <w:lang w:val="es-ES"/>
        </w:rPr>
        <w:t xml:space="preserve">ACREDITADA Y </w:t>
      </w:r>
      <w:r w:rsidRPr="00660825">
        <w:rPr>
          <w:rFonts w:ascii="Calibri Light" w:hAnsi="Calibri Light" w:cs="Calibri Light"/>
          <w:sz w:val="20"/>
          <w:szCs w:val="20"/>
          <w:lang w:val="es-EC"/>
        </w:rPr>
        <w:t>REGISTRADA</w:t>
      </w:r>
      <w:r w:rsidRPr="00660825">
        <w:rPr>
          <w:rFonts w:ascii="Calibri Light" w:hAnsi="Calibri Light" w:cs="Calibri Light"/>
          <w:sz w:val="20"/>
          <w:szCs w:val="20"/>
          <w:lang w:val="es-ES"/>
        </w:rPr>
        <w:t xml:space="preserve"> POR LA CONTRALORÍA GENERAL DEL ESTADO PARA QUE REALICE LA</w:t>
      </w:r>
      <w:r w:rsidRPr="00C31CCB">
        <w:rPr>
          <w:rFonts w:ascii="Calibri Light" w:hAnsi="Calibri Light" w:cs="Calibri Light"/>
          <w:sz w:val="20"/>
          <w:szCs w:val="20"/>
        </w:rPr>
        <w:t xml:space="preserve"> AUDITORÍA PARA DICTAMINAR LA RAZONABILIDAD DE LOS ESTADOS FINANCIEROS DE LA EMPRESA PÚBLICA METROPOLITANA DE RASTRO QUITO POR LOS EJERCICIOS ECONÓMICOS TERMINADOS AL 31 DE DICIEMBRE DEL 2017, 2018, 2019, 2020 Y 2021</w:t>
      </w:r>
      <w:r>
        <w:rPr>
          <w:rFonts w:ascii="Calibri Light" w:hAnsi="Calibri Light" w:cs="Calibri Light"/>
          <w:sz w:val="20"/>
          <w:szCs w:val="20"/>
        </w:rPr>
        <w:t>. Con fecha 09 de agosto de 2022 se recibe a satisfacción los productos de dicha auditoría, por lo que la empresa se encuentra al día en esta actividad.</w:t>
      </w:r>
    </w:p>
    <w:p w14:paraId="51617EF3" w14:textId="77777777" w:rsidR="00055822" w:rsidRPr="00A424C8" w:rsidRDefault="00055822" w:rsidP="00055822">
      <w:pPr>
        <w:spacing w:line="276" w:lineRule="auto"/>
        <w:jc w:val="both"/>
        <w:rPr>
          <w:rFonts w:ascii="Calibri Light" w:hAnsi="Calibri Light" w:cs="Calibri Light"/>
          <w:sz w:val="20"/>
          <w:szCs w:val="20"/>
          <w:lang w:val="es-EC"/>
        </w:rPr>
      </w:pPr>
    </w:p>
    <w:p w14:paraId="245020D2" w14:textId="77777777" w:rsidR="00055822" w:rsidRPr="00A424C8" w:rsidRDefault="00055822" w:rsidP="00055822">
      <w:pPr>
        <w:widowControl/>
        <w:autoSpaceDE w:val="0"/>
        <w:autoSpaceDN w:val="0"/>
        <w:adjustRightInd w:val="0"/>
        <w:jc w:val="both"/>
        <w:rPr>
          <w:rFonts w:ascii="Calibri Light" w:hAnsi="Calibri Light" w:cs="Calibri Light"/>
          <w:sz w:val="20"/>
          <w:szCs w:val="20"/>
          <w:lang w:val="es-EC"/>
        </w:rPr>
      </w:pPr>
      <w:r w:rsidRPr="00A424C8">
        <w:rPr>
          <w:rFonts w:ascii="Calibri Light" w:hAnsi="Calibri Light" w:cs="Calibri Light"/>
          <w:sz w:val="20"/>
          <w:szCs w:val="20"/>
          <w:lang w:val="es-EC"/>
        </w:rPr>
        <w:t>Finalmente se puede concluir que esta es una herramienta de control y toma de decisiones de la administración de la empresa y de los entes externos que la controlan o con los que la empresa tiene relación</w:t>
      </w:r>
    </w:p>
    <w:p w14:paraId="0E1F261D" w14:textId="77777777" w:rsidR="000E4BA5" w:rsidRPr="0086471B" w:rsidRDefault="008223E9" w:rsidP="0005045C">
      <w:pPr>
        <w:pStyle w:val="Ttulo1"/>
        <w:numPr>
          <w:ilvl w:val="0"/>
          <w:numId w:val="16"/>
        </w:numPr>
        <w:rPr>
          <w:rFonts w:ascii="Calibri Light" w:hAnsi="Calibri Light" w:cs="Calibri Light"/>
          <w:b/>
          <w:i/>
          <w:color w:val="auto"/>
          <w:sz w:val="20"/>
          <w:szCs w:val="20"/>
          <w:lang w:val="es-419"/>
        </w:rPr>
      </w:pPr>
      <w:bookmarkStart w:id="3" w:name="_Toc97101371"/>
      <w:r w:rsidRPr="0086471B">
        <w:rPr>
          <w:rFonts w:ascii="Calibri Light" w:hAnsi="Calibri Light" w:cs="Calibri Light"/>
          <w:b/>
          <w:color w:val="auto"/>
          <w:sz w:val="20"/>
          <w:szCs w:val="20"/>
          <w:lang w:val="es-419"/>
        </w:rPr>
        <w:t>OBJETIVOS</w:t>
      </w:r>
      <w:bookmarkEnd w:id="3"/>
    </w:p>
    <w:p w14:paraId="5C05F249" w14:textId="77777777" w:rsidR="0069673B" w:rsidRPr="00145726" w:rsidRDefault="0069673B" w:rsidP="0069673B">
      <w:pPr>
        <w:pStyle w:val="Prrafodelista"/>
        <w:widowControl/>
        <w:autoSpaceDE w:val="0"/>
        <w:autoSpaceDN w:val="0"/>
        <w:adjustRightInd w:val="0"/>
        <w:ind w:left="567"/>
        <w:jc w:val="both"/>
        <w:rPr>
          <w:rFonts w:ascii="Calibri Light" w:hAnsi="Calibri Light" w:cs="Calibri Light"/>
          <w:sz w:val="20"/>
          <w:szCs w:val="20"/>
          <w:lang w:val="es-419"/>
        </w:rPr>
      </w:pPr>
    </w:p>
    <w:p w14:paraId="6B2CCCDC" w14:textId="77777777" w:rsidR="000E4BA5" w:rsidRPr="0086471B" w:rsidRDefault="00786A19" w:rsidP="004E003F">
      <w:pPr>
        <w:pStyle w:val="Ttulo2"/>
        <w:ind w:firstLine="720"/>
        <w:rPr>
          <w:rFonts w:ascii="Calibri Light" w:hAnsi="Calibri Light" w:cs="Calibri Light"/>
          <w:b/>
          <w:color w:val="auto"/>
          <w:sz w:val="20"/>
          <w:szCs w:val="20"/>
          <w:lang w:val="es-419"/>
        </w:rPr>
      </w:pPr>
      <w:bookmarkStart w:id="4" w:name="_Toc97101372"/>
      <w:r w:rsidRPr="0086471B">
        <w:rPr>
          <w:rFonts w:ascii="Calibri Light" w:hAnsi="Calibri Light" w:cs="Calibri Light"/>
          <w:b/>
          <w:color w:val="auto"/>
          <w:sz w:val="20"/>
          <w:szCs w:val="20"/>
          <w:lang w:val="es-419"/>
        </w:rPr>
        <w:t>3</w:t>
      </w:r>
      <w:r w:rsidR="000E4BA5" w:rsidRPr="0086471B">
        <w:rPr>
          <w:rFonts w:ascii="Calibri Light" w:hAnsi="Calibri Light" w:cs="Calibri Light"/>
          <w:b/>
          <w:color w:val="auto"/>
          <w:sz w:val="20"/>
          <w:szCs w:val="20"/>
          <w:lang w:val="es-419"/>
        </w:rPr>
        <w:t>.1. Objetivo general</w:t>
      </w:r>
      <w:bookmarkEnd w:id="4"/>
    </w:p>
    <w:p w14:paraId="30BBF4CE" w14:textId="77777777" w:rsidR="000E4BA5" w:rsidRPr="00B8542D" w:rsidRDefault="000E4BA5" w:rsidP="000E4BA5">
      <w:pPr>
        <w:widowControl/>
        <w:autoSpaceDE w:val="0"/>
        <w:autoSpaceDN w:val="0"/>
        <w:adjustRightInd w:val="0"/>
        <w:jc w:val="both"/>
        <w:rPr>
          <w:rFonts w:ascii="Calibri Light" w:hAnsi="Calibri Light" w:cs="Calibri Light"/>
          <w:i/>
          <w:sz w:val="20"/>
          <w:szCs w:val="20"/>
          <w:lang w:val="es-419"/>
        </w:rPr>
      </w:pPr>
    </w:p>
    <w:p w14:paraId="35AB576E" w14:textId="3202F116" w:rsidR="000E4BA5" w:rsidRPr="00B8542D" w:rsidRDefault="00B77253" w:rsidP="00B0513E">
      <w:pPr>
        <w:widowControl/>
        <w:autoSpaceDE w:val="0"/>
        <w:autoSpaceDN w:val="0"/>
        <w:adjustRightInd w:val="0"/>
        <w:ind w:left="142"/>
        <w:jc w:val="both"/>
        <w:rPr>
          <w:rFonts w:ascii="Calibri Light" w:hAnsi="Calibri Light" w:cs="Calibri Light"/>
          <w:sz w:val="20"/>
          <w:szCs w:val="20"/>
          <w:lang w:val="es-419"/>
        </w:rPr>
      </w:pPr>
      <w:r w:rsidRPr="00B77253">
        <w:rPr>
          <w:rFonts w:ascii="Calibri Light" w:hAnsi="Calibri Light" w:cs="Calibri Light"/>
          <w:sz w:val="20"/>
          <w:szCs w:val="20"/>
          <w:lang w:val="es-419"/>
        </w:rPr>
        <w:t xml:space="preserve">Dictaminar sobre la razonabilidad de los estados financieros de la Empresa Pública Metropolitana de Rastro Quito, EMRAQ-EP, por </w:t>
      </w:r>
      <w:r w:rsidR="00DF5CA3">
        <w:rPr>
          <w:rFonts w:ascii="Calibri Light" w:hAnsi="Calibri Light" w:cs="Calibri Light"/>
          <w:sz w:val="20"/>
          <w:szCs w:val="20"/>
          <w:lang w:val="es-419"/>
        </w:rPr>
        <w:t>el ejercicio</w:t>
      </w:r>
      <w:r w:rsidRPr="00B77253">
        <w:rPr>
          <w:rFonts w:ascii="Calibri Light" w:hAnsi="Calibri Light" w:cs="Calibri Light"/>
          <w:sz w:val="20"/>
          <w:szCs w:val="20"/>
          <w:lang w:val="es-419"/>
        </w:rPr>
        <w:t xml:space="preserve"> económico terminado al 31 de diciembre de </w:t>
      </w:r>
      <w:r w:rsidR="00DF5CA3">
        <w:rPr>
          <w:rFonts w:ascii="Calibri Light" w:hAnsi="Calibri Light" w:cs="Calibri Light"/>
          <w:sz w:val="20"/>
          <w:szCs w:val="20"/>
          <w:lang w:val="es-419"/>
        </w:rPr>
        <w:t>2022</w:t>
      </w:r>
      <w:r w:rsidRPr="00B77253">
        <w:rPr>
          <w:rFonts w:ascii="Calibri Light" w:hAnsi="Calibri Light" w:cs="Calibri Light"/>
          <w:sz w:val="20"/>
          <w:szCs w:val="20"/>
          <w:lang w:val="es-419"/>
        </w:rPr>
        <w:t>, revelando aquellos hechos que pudieran afectar su posición económica</w:t>
      </w:r>
      <w:r w:rsidR="00DF5CA3">
        <w:rPr>
          <w:rFonts w:ascii="Calibri Light" w:hAnsi="Calibri Light" w:cs="Calibri Light"/>
          <w:sz w:val="20"/>
          <w:szCs w:val="20"/>
          <w:lang w:val="es-419"/>
        </w:rPr>
        <w:t>,</w:t>
      </w:r>
      <w:r w:rsidRPr="00B77253">
        <w:rPr>
          <w:rFonts w:ascii="Calibri Light" w:hAnsi="Calibri Light" w:cs="Calibri Light"/>
          <w:sz w:val="20"/>
          <w:szCs w:val="20"/>
          <w:lang w:val="es-419"/>
        </w:rPr>
        <w:t xml:space="preserve"> financiera y que eventualmente incidirían en el dictamen presentado por la compañía auditora.</w:t>
      </w:r>
    </w:p>
    <w:p w14:paraId="0945F393" w14:textId="77777777" w:rsidR="00641A10" w:rsidRPr="00B8542D" w:rsidRDefault="00641A10" w:rsidP="00B0513E">
      <w:pPr>
        <w:widowControl/>
        <w:autoSpaceDE w:val="0"/>
        <w:autoSpaceDN w:val="0"/>
        <w:adjustRightInd w:val="0"/>
        <w:ind w:left="142"/>
        <w:jc w:val="both"/>
        <w:rPr>
          <w:rFonts w:ascii="Calibri Light" w:hAnsi="Calibri Light" w:cs="Calibri Light"/>
          <w:sz w:val="20"/>
          <w:szCs w:val="20"/>
          <w:lang w:val="es-419"/>
        </w:rPr>
      </w:pPr>
    </w:p>
    <w:p w14:paraId="5B9E155C" w14:textId="77777777" w:rsidR="000E4BA5" w:rsidRPr="0086471B" w:rsidRDefault="00786A19" w:rsidP="004E003F">
      <w:pPr>
        <w:pStyle w:val="Ttulo2"/>
        <w:ind w:firstLine="720"/>
        <w:rPr>
          <w:rFonts w:ascii="Calibri Light" w:hAnsi="Calibri Light" w:cs="Calibri Light"/>
          <w:b/>
          <w:color w:val="auto"/>
          <w:sz w:val="20"/>
          <w:szCs w:val="20"/>
          <w:lang w:val="es-419"/>
        </w:rPr>
      </w:pPr>
      <w:bookmarkStart w:id="5" w:name="_Toc97101373"/>
      <w:r w:rsidRPr="0086471B">
        <w:rPr>
          <w:rFonts w:ascii="Calibri Light" w:hAnsi="Calibri Light" w:cs="Calibri Light"/>
          <w:b/>
          <w:color w:val="auto"/>
          <w:sz w:val="20"/>
          <w:szCs w:val="20"/>
          <w:lang w:val="es-419"/>
        </w:rPr>
        <w:t>3</w:t>
      </w:r>
      <w:r w:rsidR="000E4BA5" w:rsidRPr="0086471B">
        <w:rPr>
          <w:rFonts w:ascii="Calibri Light" w:hAnsi="Calibri Light" w:cs="Calibri Light"/>
          <w:b/>
          <w:color w:val="auto"/>
          <w:sz w:val="20"/>
          <w:szCs w:val="20"/>
          <w:lang w:val="es-419"/>
        </w:rPr>
        <w:t>.2. Objetivo</w:t>
      </w:r>
      <w:r w:rsidR="00911CB4" w:rsidRPr="0086471B">
        <w:rPr>
          <w:rFonts w:ascii="Calibri Light" w:hAnsi="Calibri Light" w:cs="Calibri Light"/>
          <w:b/>
          <w:color w:val="auto"/>
          <w:sz w:val="20"/>
          <w:szCs w:val="20"/>
          <w:lang w:val="es-419"/>
        </w:rPr>
        <w:t>s</w:t>
      </w:r>
      <w:r w:rsidR="000E4BA5" w:rsidRPr="0086471B">
        <w:rPr>
          <w:rFonts w:ascii="Calibri Light" w:hAnsi="Calibri Light" w:cs="Calibri Light"/>
          <w:b/>
          <w:color w:val="auto"/>
          <w:sz w:val="20"/>
          <w:szCs w:val="20"/>
          <w:lang w:val="es-419"/>
        </w:rPr>
        <w:t xml:space="preserve"> específico</w:t>
      </w:r>
      <w:r w:rsidR="00911CB4" w:rsidRPr="0086471B">
        <w:rPr>
          <w:rFonts w:ascii="Calibri Light" w:hAnsi="Calibri Light" w:cs="Calibri Light"/>
          <w:b/>
          <w:color w:val="auto"/>
          <w:sz w:val="20"/>
          <w:szCs w:val="20"/>
          <w:lang w:val="es-419"/>
        </w:rPr>
        <w:t>s</w:t>
      </w:r>
      <w:bookmarkEnd w:id="5"/>
    </w:p>
    <w:p w14:paraId="5AA644C9" w14:textId="77777777" w:rsidR="000E4BA5" w:rsidRPr="00B8542D" w:rsidRDefault="000E4BA5" w:rsidP="00B0513E">
      <w:pPr>
        <w:widowControl/>
        <w:autoSpaceDE w:val="0"/>
        <w:autoSpaceDN w:val="0"/>
        <w:adjustRightInd w:val="0"/>
        <w:ind w:left="142"/>
        <w:jc w:val="both"/>
        <w:rPr>
          <w:rFonts w:ascii="Calibri Light" w:hAnsi="Calibri Light" w:cs="Calibri Light"/>
          <w:sz w:val="20"/>
          <w:szCs w:val="20"/>
          <w:lang w:val="es-419"/>
        </w:rPr>
      </w:pPr>
    </w:p>
    <w:p w14:paraId="26DB41CF" w14:textId="77777777" w:rsidR="00B77253" w:rsidRPr="00323DB6" w:rsidRDefault="00B77253" w:rsidP="00257C2D">
      <w:pPr>
        <w:ind w:right="2488" w:firstLine="142"/>
        <w:jc w:val="both"/>
        <w:rPr>
          <w:rFonts w:ascii="Calibri Light" w:eastAsia="Arial" w:hAnsi="Calibri Light" w:cs="Arial"/>
          <w:sz w:val="20"/>
          <w:szCs w:val="20"/>
          <w:lang w:val="es-ES"/>
        </w:rPr>
      </w:pPr>
      <w:r w:rsidRPr="00323DB6">
        <w:rPr>
          <w:rFonts w:ascii="Calibri Light" w:eastAsia="Arial" w:hAnsi="Calibri Light" w:cs="Arial"/>
          <w:sz w:val="20"/>
          <w:szCs w:val="20"/>
          <w:lang w:val="es-ES"/>
        </w:rPr>
        <w:t>Se considerarán al menos los siguientes objetivos específicos:</w:t>
      </w:r>
    </w:p>
    <w:p w14:paraId="447870F3" w14:textId="77777777" w:rsidR="00B77253" w:rsidRPr="00323DB6" w:rsidRDefault="00B77253" w:rsidP="00B77253">
      <w:pPr>
        <w:spacing w:before="8"/>
        <w:ind w:hanging="2"/>
        <w:jc w:val="both"/>
        <w:rPr>
          <w:rFonts w:ascii="Calibri Light" w:eastAsia="Arial" w:hAnsi="Calibri Light" w:cs="Arial"/>
          <w:sz w:val="20"/>
          <w:szCs w:val="20"/>
          <w:lang w:val="es-ES"/>
        </w:rPr>
      </w:pPr>
    </w:p>
    <w:p w14:paraId="5B91F072" w14:textId="77777777" w:rsidR="00B77253" w:rsidRPr="00323DB6" w:rsidRDefault="00B77253" w:rsidP="00F40352">
      <w:pPr>
        <w:pStyle w:val="Prrafodelista"/>
        <w:numPr>
          <w:ilvl w:val="0"/>
          <w:numId w:val="66"/>
        </w:numPr>
        <w:suppressAutoHyphens/>
        <w:spacing w:line="239" w:lineRule="auto"/>
        <w:ind w:right="84"/>
        <w:jc w:val="both"/>
        <w:textDirection w:val="btLr"/>
        <w:textAlignment w:val="top"/>
        <w:outlineLvl w:val="0"/>
        <w:rPr>
          <w:rFonts w:ascii="Calibri Light" w:eastAsia="Arial" w:hAnsi="Calibri Light" w:cs="Arial"/>
          <w:sz w:val="20"/>
          <w:szCs w:val="20"/>
          <w:lang w:val="es-ES"/>
        </w:rPr>
      </w:pPr>
      <w:bookmarkStart w:id="6" w:name="_Toc97101374"/>
      <w:r w:rsidRPr="00323DB6">
        <w:rPr>
          <w:rFonts w:ascii="Calibri Light" w:eastAsia="Arial" w:hAnsi="Calibri Light" w:cs="Arial"/>
          <w:sz w:val="20"/>
          <w:szCs w:val="20"/>
          <w:lang w:val="es-ES"/>
        </w:rPr>
        <w:t>Verificar el cumplimiento de las disposiciones legales, reglamentarias y normativas aplicables en la ejecución de las actividades desarrolladas, así como los procedimientos internos de la entidad.</w:t>
      </w:r>
      <w:bookmarkEnd w:id="6"/>
    </w:p>
    <w:p w14:paraId="08C21AE9" w14:textId="77777777" w:rsidR="00B77253" w:rsidRPr="00323DB6" w:rsidRDefault="00B77253" w:rsidP="00B77253">
      <w:pPr>
        <w:pStyle w:val="Prrafodelista"/>
        <w:spacing w:line="239" w:lineRule="auto"/>
        <w:ind w:left="780" w:right="84"/>
        <w:jc w:val="both"/>
        <w:rPr>
          <w:rFonts w:ascii="Calibri Light" w:eastAsia="Arial" w:hAnsi="Calibri Light" w:cs="Arial"/>
          <w:sz w:val="20"/>
          <w:szCs w:val="20"/>
          <w:lang w:val="es-ES"/>
        </w:rPr>
      </w:pPr>
    </w:p>
    <w:p w14:paraId="198F19CA" w14:textId="77777777" w:rsidR="00B77253" w:rsidRPr="00323DB6" w:rsidRDefault="00B77253" w:rsidP="00F40352">
      <w:pPr>
        <w:pStyle w:val="Prrafodelista"/>
        <w:numPr>
          <w:ilvl w:val="0"/>
          <w:numId w:val="66"/>
        </w:numPr>
        <w:suppressAutoHyphens/>
        <w:spacing w:line="239" w:lineRule="auto"/>
        <w:ind w:right="84"/>
        <w:jc w:val="both"/>
        <w:textDirection w:val="btLr"/>
        <w:textAlignment w:val="top"/>
        <w:outlineLvl w:val="0"/>
        <w:rPr>
          <w:rFonts w:ascii="Calibri Light" w:eastAsia="Arial" w:hAnsi="Calibri Light" w:cs="Arial"/>
          <w:sz w:val="20"/>
          <w:szCs w:val="20"/>
          <w:lang w:val="es-ES"/>
        </w:rPr>
      </w:pPr>
      <w:bookmarkStart w:id="7" w:name="_Toc97101375"/>
      <w:r w:rsidRPr="00323DB6">
        <w:rPr>
          <w:rFonts w:ascii="Calibri Light" w:eastAsia="Arial" w:hAnsi="Calibri Light" w:cs="Arial"/>
          <w:sz w:val="20"/>
          <w:szCs w:val="20"/>
          <w:lang w:val="es-ES"/>
        </w:rPr>
        <w:t>Verificar si los estados financieros han sido preparados, en todos los aspectos materiales, de conformidad con la normativa contable aplicable; y, si están revelados adecuadamente.</w:t>
      </w:r>
      <w:bookmarkEnd w:id="7"/>
    </w:p>
    <w:p w14:paraId="21DD1641" w14:textId="77777777" w:rsidR="00B77253" w:rsidRPr="00323DB6" w:rsidRDefault="00B77253" w:rsidP="00B77253">
      <w:pPr>
        <w:spacing w:line="239" w:lineRule="auto"/>
        <w:ind w:right="84"/>
        <w:jc w:val="both"/>
        <w:rPr>
          <w:rFonts w:ascii="Calibri Light" w:eastAsia="Arial" w:hAnsi="Calibri Light" w:cs="Arial"/>
          <w:sz w:val="20"/>
          <w:szCs w:val="20"/>
          <w:lang w:val="es-ES"/>
        </w:rPr>
      </w:pPr>
    </w:p>
    <w:p w14:paraId="39AB741C" w14:textId="77777777" w:rsidR="00B77253" w:rsidRPr="00323DB6" w:rsidRDefault="00B77253" w:rsidP="00F40352">
      <w:pPr>
        <w:pStyle w:val="Prrafodelista"/>
        <w:numPr>
          <w:ilvl w:val="0"/>
          <w:numId w:val="66"/>
        </w:numPr>
        <w:suppressAutoHyphens/>
        <w:spacing w:line="239" w:lineRule="auto"/>
        <w:ind w:right="84"/>
        <w:jc w:val="both"/>
        <w:textDirection w:val="btLr"/>
        <w:textAlignment w:val="top"/>
        <w:outlineLvl w:val="0"/>
        <w:rPr>
          <w:rFonts w:ascii="Calibri Light" w:eastAsia="Arial" w:hAnsi="Calibri Light" w:cs="Arial"/>
          <w:sz w:val="20"/>
          <w:szCs w:val="20"/>
          <w:lang w:val="es-ES"/>
        </w:rPr>
      </w:pPr>
      <w:r w:rsidRPr="00323DB6">
        <w:rPr>
          <w:rFonts w:ascii="Calibri Light" w:eastAsia="Arial" w:hAnsi="Calibri Light" w:cs="Arial"/>
          <w:sz w:val="20"/>
          <w:szCs w:val="20"/>
          <w:lang w:val="es-ES"/>
        </w:rPr>
        <w:t xml:space="preserve"> </w:t>
      </w:r>
      <w:bookmarkStart w:id="8" w:name="_Toc97101376"/>
      <w:r w:rsidRPr="00323DB6">
        <w:rPr>
          <w:rFonts w:ascii="Calibri Light" w:eastAsia="Arial" w:hAnsi="Calibri Light" w:cs="Arial"/>
          <w:sz w:val="20"/>
          <w:szCs w:val="20"/>
          <w:lang w:val="es-ES"/>
        </w:rPr>
        <w:t>Verificar la autenticidad de los hechos económicos reflejados en los estados financieros.</w:t>
      </w:r>
      <w:bookmarkEnd w:id="8"/>
    </w:p>
    <w:p w14:paraId="01922E5E" w14:textId="77777777" w:rsidR="00B77253" w:rsidRPr="00323DB6" w:rsidRDefault="00B77253" w:rsidP="00B77253">
      <w:pPr>
        <w:pStyle w:val="Prrafodelista"/>
        <w:ind w:hanging="2"/>
        <w:rPr>
          <w:rFonts w:ascii="Calibri Light" w:eastAsia="Arial" w:hAnsi="Calibri Light" w:cs="Arial"/>
          <w:sz w:val="20"/>
          <w:szCs w:val="20"/>
          <w:lang w:val="es-ES"/>
        </w:rPr>
      </w:pPr>
    </w:p>
    <w:p w14:paraId="6009779B" w14:textId="77777777" w:rsidR="00B77253" w:rsidRPr="00323DB6" w:rsidRDefault="00B77253" w:rsidP="00F40352">
      <w:pPr>
        <w:pStyle w:val="Prrafodelista"/>
        <w:numPr>
          <w:ilvl w:val="0"/>
          <w:numId w:val="66"/>
        </w:numPr>
        <w:suppressAutoHyphens/>
        <w:spacing w:line="239" w:lineRule="auto"/>
        <w:ind w:right="84"/>
        <w:jc w:val="both"/>
        <w:textDirection w:val="btLr"/>
        <w:textAlignment w:val="top"/>
        <w:outlineLvl w:val="0"/>
        <w:rPr>
          <w:rFonts w:ascii="Calibri Light" w:eastAsia="Arial" w:hAnsi="Calibri Light" w:cs="Arial"/>
          <w:sz w:val="20"/>
          <w:szCs w:val="20"/>
          <w:lang w:val="es-ES"/>
        </w:rPr>
      </w:pPr>
      <w:bookmarkStart w:id="9" w:name="_Toc97101377"/>
      <w:r w:rsidRPr="00323DB6">
        <w:rPr>
          <w:rFonts w:ascii="Calibri Light" w:eastAsia="Arial" w:hAnsi="Calibri Light" w:cs="Arial"/>
          <w:sz w:val="20"/>
          <w:szCs w:val="20"/>
          <w:lang w:val="es-ES"/>
        </w:rPr>
        <w:t>Examinar el manejo de los recursos financieros de la empresa como ente contable, para establecer el grado en que sus servidores administran y utilizan los recursos y si la información financiera es oportuna, útil, integral, adecuada y confiable.</w:t>
      </w:r>
      <w:bookmarkEnd w:id="9"/>
    </w:p>
    <w:p w14:paraId="663E5CA2" w14:textId="77777777" w:rsidR="00B77253" w:rsidRPr="00323DB6" w:rsidRDefault="00B77253" w:rsidP="00B77253">
      <w:pPr>
        <w:spacing w:line="239" w:lineRule="auto"/>
        <w:ind w:right="84"/>
        <w:jc w:val="both"/>
        <w:rPr>
          <w:rFonts w:ascii="Calibri Light" w:eastAsia="Arial" w:hAnsi="Calibri Light" w:cs="Arial"/>
          <w:sz w:val="20"/>
          <w:szCs w:val="20"/>
          <w:lang w:val="es-ES"/>
        </w:rPr>
      </w:pPr>
    </w:p>
    <w:p w14:paraId="0174AAAB" w14:textId="77777777" w:rsidR="00B77253" w:rsidRPr="00323DB6" w:rsidRDefault="00B77253" w:rsidP="00F40352">
      <w:pPr>
        <w:pStyle w:val="Prrafodelista"/>
        <w:numPr>
          <w:ilvl w:val="0"/>
          <w:numId w:val="66"/>
        </w:numPr>
        <w:suppressAutoHyphens/>
        <w:spacing w:line="239" w:lineRule="auto"/>
        <w:ind w:right="84"/>
        <w:jc w:val="both"/>
        <w:textDirection w:val="btLr"/>
        <w:textAlignment w:val="top"/>
        <w:outlineLvl w:val="0"/>
        <w:rPr>
          <w:rFonts w:ascii="Calibri Light" w:eastAsia="Arial" w:hAnsi="Calibri Light" w:cs="Arial"/>
          <w:sz w:val="20"/>
          <w:szCs w:val="20"/>
          <w:lang w:val="es-ES"/>
        </w:rPr>
      </w:pPr>
      <w:bookmarkStart w:id="10" w:name="_Toc97101378"/>
      <w:r w:rsidRPr="00323DB6">
        <w:rPr>
          <w:rFonts w:ascii="Calibri Light" w:eastAsia="Arial" w:hAnsi="Calibri Light" w:cs="Arial"/>
          <w:sz w:val="20"/>
          <w:szCs w:val="20"/>
          <w:lang w:val="es-ES"/>
        </w:rPr>
        <w:t>Evaluar el control interno a fin de identificar y valorar los riesgos de incorrección material, debido a fraude o error, basado en el conocimiento de la entidad y de su entorno.</w:t>
      </w:r>
      <w:bookmarkEnd w:id="10"/>
    </w:p>
    <w:p w14:paraId="73C4003D" w14:textId="77777777" w:rsidR="00B77253" w:rsidRPr="00323DB6" w:rsidRDefault="00B77253" w:rsidP="00B77253">
      <w:pPr>
        <w:pStyle w:val="Prrafodelista"/>
        <w:ind w:hanging="2"/>
        <w:rPr>
          <w:rFonts w:ascii="Calibri Light" w:eastAsia="Arial" w:hAnsi="Calibri Light" w:cs="Arial"/>
          <w:sz w:val="20"/>
          <w:szCs w:val="20"/>
          <w:lang w:val="es-ES"/>
        </w:rPr>
      </w:pPr>
    </w:p>
    <w:p w14:paraId="414A251D" w14:textId="77777777" w:rsidR="00B77253" w:rsidRPr="00323DB6" w:rsidRDefault="00B77253" w:rsidP="00F40352">
      <w:pPr>
        <w:pStyle w:val="Prrafodelista"/>
        <w:numPr>
          <w:ilvl w:val="0"/>
          <w:numId w:val="66"/>
        </w:numPr>
        <w:suppressAutoHyphens/>
        <w:spacing w:line="239" w:lineRule="auto"/>
        <w:ind w:right="84"/>
        <w:jc w:val="both"/>
        <w:textDirection w:val="btLr"/>
        <w:textAlignment w:val="top"/>
        <w:outlineLvl w:val="0"/>
        <w:rPr>
          <w:rFonts w:ascii="Calibri Light" w:eastAsia="Arial" w:hAnsi="Calibri Light" w:cs="Arial"/>
          <w:sz w:val="20"/>
          <w:szCs w:val="20"/>
          <w:lang w:val="es-ES"/>
        </w:rPr>
      </w:pPr>
      <w:bookmarkStart w:id="11" w:name="_Toc97101379"/>
      <w:r w:rsidRPr="00323DB6">
        <w:rPr>
          <w:rFonts w:ascii="Calibri Light" w:eastAsia="Arial" w:hAnsi="Calibri Light" w:cs="Arial"/>
          <w:sz w:val="20"/>
          <w:szCs w:val="20"/>
          <w:lang w:val="es-ES"/>
        </w:rPr>
        <w:t>Verificar que los ingresos hayan sido correctamente determinados, contabilizados, recaudados y depositados en cuentas bancarias de la entidad beneficiaria.</w:t>
      </w:r>
      <w:bookmarkEnd w:id="11"/>
    </w:p>
    <w:p w14:paraId="547E9FC7" w14:textId="77777777" w:rsidR="00B77253" w:rsidRPr="00323DB6" w:rsidRDefault="00B77253" w:rsidP="00B77253">
      <w:pPr>
        <w:spacing w:line="239" w:lineRule="auto"/>
        <w:ind w:right="84"/>
        <w:jc w:val="both"/>
        <w:rPr>
          <w:rFonts w:ascii="Calibri Light" w:eastAsia="Arial" w:hAnsi="Calibri Light" w:cs="Arial"/>
          <w:sz w:val="20"/>
          <w:szCs w:val="20"/>
          <w:lang w:val="es-ES"/>
        </w:rPr>
      </w:pPr>
    </w:p>
    <w:p w14:paraId="18C471C2" w14:textId="77777777" w:rsidR="00B77253" w:rsidRPr="00323DB6" w:rsidRDefault="00B77253" w:rsidP="00F40352">
      <w:pPr>
        <w:pStyle w:val="Prrafodelista"/>
        <w:numPr>
          <w:ilvl w:val="0"/>
          <w:numId w:val="66"/>
        </w:numPr>
        <w:suppressAutoHyphens/>
        <w:spacing w:line="239" w:lineRule="auto"/>
        <w:ind w:right="84"/>
        <w:jc w:val="both"/>
        <w:textDirection w:val="btLr"/>
        <w:textAlignment w:val="top"/>
        <w:outlineLvl w:val="0"/>
        <w:rPr>
          <w:rFonts w:ascii="Calibri Light" w:eastAsia="Arial" w:hAnsi="Calibri Light" w:cs="Arial"/>
          <w:sz w:val="20"/>
          <w:szCs w:val="20"/>
          <w:lang w:val="es-ES"/>
        </w:rPr>
      </w:pPr>
      <w:bookmarkStart w:id="12" w:name="_Toc97101380"/>
      <w:r w:rsidRPr="00323DB6">
        <w:rPr>
          <w:rFonts w:ascii="Calibri Light" w:eastAsia="Arial" w:hAnsi="Calibri Light" w:cs="Arial"/>
          <w:sz w:val="20"/>
          <w:szCs w:val="20"/>
          <w:lang w:val="es-ES"/>
        </w:rPr>
        <w:t>Verificar que los egresos hayan sido correctamente determinados, contabilizados y se encuentren debidamente sustentados con los bienes y servicios realmente recibidos.</w:t>
      </w:r>
      <w:bookmarkEnd w:id="12"/>
    </w:p>
    <w:p w14:paraId="434CD87F" w14:textId="77777777" w:rsidR="00B77253" w:rsidRPr="00323DB6" w:rsidRDefault="00B77253" w:rsidP="00B77253">
      <w:pPr>
        <w:spacing w:line="239" w:lineRule="auto"/>
        <w:ind w:right="84"/>
        <w:jc w:val="both"/>
        <w:rPr>
          <w:rFonts w:ascii="Calibri Light" w:eastAsia="Arial" w:hAnsi="Calibri Light" w:cs="Arial"/>
          <w:sz w:val="20"/>
          <w:szCs w:val="20"/>
          <w:lang w:val="es-ES"/>
        </w:rPr>
      </w:pPr>
    </w:p>
    <w:p w14:paraId="761A62BD" w14:textId="77777777" w:rsidR="00B77253" w:rsidRPr="00323DB6" w:rsidRDefault="00B77253" w:rsidP="00F40352">
      <w:pPr>
        <w:pStyle w:val="Prrafodelista"/>
        <w:numPr>
          <w:ilvl w:val="0"/>
          <w:numId w:val="66"/>
        </w:numPr>
        <w:suppressAutoHyphens/>
        <w:spacing w:line="239" w:lineRule="auto"/>
        <w:ind w:right="84"/>
        <w:jc w:val="both"/>
        <w:textDirection w:val="btLr"/>
        <w:textAlignment w:val="top"/>
        <w:outlineLvl w:val="0"/>
        <w:rPr>
          <w:rFonts w:ascii="Calibri Light" w:eastAsia="Arial" w:hAnsi="Calibri Light" w:cs="Arial"/>
          <w:sz w:val="20"/>
          <w:szCs w:val="20"/>
          <w:lang w:val="es-ES"/>
        </w:rPr>
      </w:pPr>
      <w:bookmarkStart w:id="13" w:name="_Toc97101381"/>
      <w:r w:rsidRPr="00323DB6">
        <w:rPr>
          <w:rFonts w:ascii="Calibri Light" w:eastAsia="Arial" w:hAnsi="Calibri Light" w:cs="Arial"/>
          <w:sz w:val="20"/>
          <w:szCs w:val="20"/>
          <w:lang w:val="es-ES"/>
        </w:rPr>
        <w:t>Verificar el cumplimiento de las obligaciones tributarias, de acuerdo con lo dispuesto en las disposiciones legales vigentes.</w:t>
      </w:r>
      <w:bookmarkEnd w:id="13"/>
    </w:p>
    <w:p w14:paraId="6D4AEE5C" w14:textId="77777777" w:rsidR="00B77253" w:rsidRPr="00323DB6" w:rsidRDefault="00B77253" w:rsidP="00B77253">
      <w:pPr>
        <w:spacing w:line="239" w:lineRule="auto"/>
        <w:ind w:right="84"/>
        <w:jc w:val="both"/>
        <w:rPr>
          <w:rFonts w:ascii="Calibri Light" w:eastAsia="Arial" w:hAnsi="Calibri Light" w:cs="Arial"/>
          <w:sz w:val="20"/>
          <w:szCs w:val="20"/>
          <w:lang w:val="es-ES"/>
        </w:rPr>
      </w:pPr>
    </w:p>
    <w:p w14:paraId="6EA72971" w14:textId="77777777" w:rsidR="00B77253" w:rsidRPr="00323DB6" w:rsidRDefault="00B77253" w:rsidP="00F40352">
      <w:pPr>
        <w:pStyle w:val="Prrafodelista"/>
        <w:numPr>
          <w:ilvl w:val="0"/>
          <w:numId w:val="66"/>
        </w:numPr>
        <w:suppressAutoHyphens/>
        <w:spacing w:line="239" w:lineRule="auto"/>
        <w:ind w:right="84"/>
        <w:jc w:val="both"/>
        <w:textDirection w:val="btLr"/>
        <w:textAlignment w:val="top"/>
        <w:outlineLvl w:val="0"/>
        <w:rPr>
          <w:rFonts w:ascii="Calibri Light" w:eastAsia="Arial" w:hAnsi="Calibri Light" w:cs="Arial"/>
          <w:sz w:val="20"/>
          <w:szCs w:val="20"/>
          <w:lang w:val="es-ES"/>
        </w:rPr>
      </w:pPr>
      <w:bookmarkStart w:id="14" w:name="_Toc97101382"/>
      <w:r w:rsidRPr="00323DB6">
        <w:rPr>
          <w:rFonts w:ascii="Calibri Light" w:eastAsia="Arial" w:hAnsi="Calibri Light" w:cs="Arial"/>
          <w:sz w:val="20"/>
          <w:szCs w:val="20"/>
          <w:lang w:val="es-ES"/>
        </w:rPr>
        <w:t>Realizar procedimientos alternativos de auditoría necesarios para sustentar la opinión del auditor.</w:t>
      </w:r>
      <w:bookmarkEnd w:id="14"/>
    </w:p>
    <w:p w14:paraId="1DEDD528" w14:textId="0E558AA1" w:rsidR="00B77253" w:rsidRPr="00323DB6" w:rsidRDefault="00B77253" w:rsidP="00F40352">
      <w:pPr>
        <w:tabs>
          <w:tab w:val="left" w:pos="5140"/>
        </w:tabs>
        <w:spacing w:line="239" w:lineRule="auto"/>
        <w:ind w:right="84" w:firstLine="5145"/>
        <w:jc w:val="both"/>
        <w:rPr>
          <w:rFonts w:ascii="Calibri Light" w:eastAsia="Arial" w:hAnsi="Calibri Light" w:cs="Arial"/>
          <w:sz w:val="20"/>
          <w:szCs w:val="20"/>
          <w:lang w:val="es-ES"/>
        </w:rPr>
      </w:pPr>
    </w:p>
    <w:p w14:paraId="481711CF" w14:textId="77777777" w:rsidR="00B77253" w:rsidRPr="00323DB6" w:rsidRDefault="00B77253" w:rsidP="00F40352">
      <w:pPr>
        <w:pStyle w:val="Prrafodelista"/>
        <w:numPr>
          <w:ilvl w:val="0"/>
          <w:numId w:val="66"/>
        </w:numPr>
        <w:suppressAutoHyphens/>
        <w:spacing w:line="239" w:lineRule="auto"/>
        <w:ind w:right="84"/>
        <w:jc w:val="both"/>
        <w:textDirection w:val="btLr"/>
        <w:textAlignment w:val="top"/>
        <w:outlineLvl w:val="0"/>
        <w:rPr>
          <w:rFonts w:ascii="Calibri Light" w:eastAsia="Arial" w:hAnsi="Calibri Light" w:cs="Arial"/>
          <w:sz w:val="20"/>
          <w:szCs w:val="20"/>
          <w:lang w:val="es-ES"/>
        </w:rPr>
      </w:pPr>
      <w:bookmarkStart w:id="15" w:name="_Toc97101383"/>
      <w:r w:rsidRPr="00323DB6">
        <w:rPr>
          <w:rFonts w:ascii="Calibri Light" w:eastAsia="Arial" w:hAnsi="Calibri Light" w:cs="Arial"/>
          <w:sz w:val="20"/>
          <w:szCs w:val="20"/>
          <w:lang w:val="es-ES"/>
        </w:rPr>
        <w:t>Obtener evidencia de auditoría suficiente, competente y pertinente que sustente la opinión de auditoría.</w:t>
      </w:r>
      <w:bookmarkEnd w:id="15"/>
    </w:p>
    <w:p w14:paraId="38130778" w14:textId="77777777" w:rsidR="00B77253" w:rsidRPr="00323DB6" w:rsidRDefault="00B77253" w:rsidP="00B77253">
      <w:pPr>
        <w:pStyle w:val="Prrafodelista"/>
        <w:ind w:hanging="2"/>
        <w:rPr>
          <w:rFonts w:ascii="Calibri Light" w:eastAsia="Arial" w:hAnsi="Calibri Light" w:cs="Arial"/>
          <w:sz w:val="20"/>
          <w:szCs w:val="20"/>
          <w:lang w:val="es-ES"/>
        </w:rPr>
      </w:pPr>
    </w:p>
    <w:p w14:paraId="4D125531" w14:textId="77777777" w:rsidR="00B77253" w:rsidRPr="00323DB6" w:rsidRDefault="00B77253" w:rsidP="00F40352">
      <w:pPr>
        <w:pStyle w:val="Prrafodelista"/>
        <w:numPr>
          <w:ilvl w:val="0"/>
          <w:numId w:val="66"/>
        </w:numPr>
        <w:suppressAutoHyphens/>
        <w:spacing w:line="239" w:lineRule="auto"/>
        <w:ind w:right="84"/>
        <w:jc w:val="both"/>
        <w:textDirection w:val="btLr"/>
        <w:textAlignment w:val="top"/>
        <w:outlineLvl w:val="0"/>
        <w:rPr>
          <w:rFonts w:ascii="Calibri Light" w:eastAsia="Arial" w:hAnsi="Calibri Light" w:cs="Arial"/>
          <w:sz w:val="20"/>
          <w:szCs w:val="20"/>
          <w:lang w:val="es-ES"/>
        </w:rPr>
      </w:pPr>
      <w:bookmarkStart w:id="16" w:name="_Toc97101384"/>
      <w:r w:rsidRPr="00323DB6">
        <w:rPr>
          <w:rFonts w:ascii="Calibri Light" w:eastAsia="Arial" w:hAnsi="Calibri Light" w:cs="Arial"/>
          <w:sz w:val="20"/>
          <w:szCs w:val="20"/>
          <w:lang w:val="es-ES"/>
        </w:rPr>
        <w:t>Formular recomendaciones dirigidas a mejorar el control interno y contribuir al fortalecimiento de la gestión institucional.</w:t>
      </w:r>
      <w:bookmarkEnd w:id="16"/>
    </w:p>
    <w:p w14:paraId="535B2765" w14:textId="77777777" w:rsidR="00B77253" w:rsidRPr="00323DB6" w:rsidRDefault="00B77253" w:rsidP="00B77253">
      <w:pPr>
        <w:pStyle w:val="Prrafodelista"/>
        <w:ind w:hanging="2"/>
        <w:rPr>
          <w:rFonts w:ascii="Calibri Light" w:eastAsia="Arial" w:hAnsi="Calibri Light" w:cs="Arial"/>
          <w:sz w:val="20"/>
          <w:szCs w:val="20"/>
          <w:lang w:val="es-ES"/>
        </w:rPr>
      </w:pPr>
    </w:p>
    <w:p w14:paraId="6B032B6D" w14:textId="77777777" w:rsidR="00B77253" w:rsidRDefault="00B77253" w:rsidP="00F40352">
      <w:pPr>
        <w:pStyle w:val="Prrafodelista"/>
        <w:numPr>
          <w:ilvl w:val="0"/>
          <w:numId w:val="66"/>
        </w:numPr>
        <w:suppressAutoHyphens/>
        <w:spacing w:line="239" w:lineRule="auto"/>
        <w:ind w:right="84"/>
        <w:jc w:val="both"/>
        <w:textDirection w:val="btLr"/>
        <w:textAlignment w:val="top"/>
        <w:outlineLvl w:val="0"/>
        <w:rPr>
          <w:rFonts w:ascii="Calibri Light" w:eastAsia="Arial" w:hAnsi="Calibri Light" w:cs="Arial"/>
          <w:sz w:val="20"/>
          <w:szCs w:val="20"/>
          <w:lang w:val="es-ES"/>
        </w:rPr>
      </w:pPr>
      <w:bookmarkStart w:id="17" w:name="_Toc97101385"/>
      <w:r w:rsidRPr="00323DB6">
        <w:rPr>
          <w:rFonts w:ascii="Calibri Light" w:eastAsia="Arial" w:hAnsi="Calibri Light" w:cs="Arial"/>
          <w:sz w:val="20"/>
          <w:szCs w:val="20"/>
          <w:lang w:val="es-ES"/>
        </w:rPr>
        <w:t>Efectuar el seguimiento de las recomendaciones de los informes de auditoría financiera emitidos por Compañías Privadas de Auditoría y/o por la Contraloría General del Estado, en cumplimiento a lo dispuesto en los artículos 92 de la Ley Orgánica de la Contraloría General del Estado y 28 de su Reglamento.</w:t>
      </w:r>
      <w:bookmarkEnd w:id="17"/>
    </w:p>
    <w:p w14:paraId="4D7E79F4" w14:textId="77777777" w:rsidR="00257C2D" w:rsidRPr="00323DB6" w:rsidRDefault="00257C2D" w:rsidP="00323DB6">
      <w:pPr>
        <w:pStyle w:val="Prrafodelista"/>
        <w:rPr>
          <w:rFonts w:ascii="Calibri Light" w:eastAsia="Arial" w:hAnsi="Calibri Light" w:cs="Arial"/>
          <w:sz w:val="20"/>
          <w:szCs w:val="20"/>
          <w:lang w:val="es-ES"/>
        </w:rPr>
      </w:pPr>
    </w:p>
    <w:p w14:paraId="55EC239C" w14:textId="2C5F5076" w:rsidR="00466799" w:rsidRPr="00CC2304" w:rsidRDefault="008223E9">
      <w:pPr>
        <w:pStyle w:val="Ttulo1"/>
        <w:numPr>
          <w:ilvl w:val="0"/>
          <w:numId w:val="16"/>
        </w:numPr>
        <w:rPr>
          <w:rFonts w:ascii="Calibri Light" w:hAnsi="Calibri Light" w:cs="Calibri Light"/>
          <w:b/>
          <w:color w:val="auto"/>
          <w:sz w:val="20"/>
          <w:szCs w:val="20"/>
          <w:lang w:val="es-419"/>
        </w:rPr>
      </w:pPr>
      <w:bookmarkStart w:id="18" w:name="_Toc97101386"/>
      <w:r w:rsidRPr="00CC2304">
        <w:rPr>
          <w:rFonts w:ascii="Calibri Light" w:hAnsi="Calibri Light" w:cs="Calibri Light"/>
          <w:b/>
          <w:color w:val="auto"/>
          <w:sz w:val="20"/>
          <w:szCs w:val="20"/>
          <w:lang w:val="es-419"/>
        </w:rPr>
        <w:t>ALCANCE</w:t>
      </w:r>
      <w:bookmarkEnd w:id="18"/>
      <w:r w:rsidRPr="00CC2304">
        <w:rPr>
          <w:rFonts w:ascii="Calibri Light" w:hAnsi="Calibri Light" w:cs="Calibri Light"/>
          <w:b/>
          <w:color w:val="auto"/>
          <w:sz w:val="20"/>
          <w:szCs w:val="20"/>
          <w:lang w:val="es-419"/>
        </w:rPr>
        <w:t xml:space="preserve"> </w:t>
      </w:r>
    </w:p>
    <w:p w14:paraId="5F1F0225" w14:textId="77777777" w:rsidR="00C143B8" w:rsidRPr="00B8542D" w:rsidRDefault="00C143B8" w:rsidP="00C143B8">
      <w:pPr>
        <w:widowControl/>
        <w:autoSpaceDE w:val="0"/>
        <w:autoSpaceDN w:val="0"/>
        <w:adjustRightInd w:val="0"/>
        <w:ind w:left="142"/>
        <w:jc w:val="both"/>
        <w:rPr>
          <w:rFonts w:ascii="Calibri Light" w:hAnsi="Calibri Light" w:cs="Calibri Light"/>
          <w:sz w:val="20"/>
          <w:szCs w:val="20"/>
          <w:lang w:val="es-419"/>
        </w:rPr>
      </w:pPr>
    </w:p>
    <w:p w14:paraId="0DE51281" w14:textId="77777777" w:rsidR="00257C2D" w:rsidRPr="00323DB6" w:rsidRDefault="00257C2D" w:rsidP="001D35C1">
      <w:pPr>
        <w:spacing w:line="239" w:lineRule="auto"/>
        <w:ind w:right="78" w:hanging="2"/>
        <w:jc w:val="both"/>
        <w:rPr>
          <w:rFonts w:ascii="Calibri Light" w:eastAsia="Arial" w:hAnsi="Calibri Light" w:cs="Arial"/>
          <w:sz w:val="20"/>
          <w:szCs w:val="20"/>
          <w:lang w:val="es-ES"/>
        </w:rPr>
      </w:pPr>
      <w:r w:rsidRPr="00323DB6">
        <w:rPr>
          <w:rFonts w:ascii="Calibri Light" w:eastAsia="Arial" w:hAnsi="Calibri Light" w:cs="Arial"/>
          <w:sz w:val="20"/>
          <w:szCs w:val="20"/>
          <w:lang w:val="es-ES"/>
        </w:rPr>
        <w:t>La compañía auditora para la ejecución del trabajo utilizará parámetros básicos de revisión y evaluación aplicados internacionalmente para la planificación, ejecución del trabajo de campo y la comunicación de resultados. Considerará al menos los siguientes procedimientos:</w:t>
      </w:r>
    </w:p>
    <w:p w14:paraId="28038CA5" w14:textId="77777777" w:rsidR="00257C2D" w:rsidRPr="00323DB6" w:rsidRDefault="00257C2D" w:rsidP="001D35C1">
      <w:pPr>
        <w:spacing w:before="18"/>
        <w:ind w:right="78" w:hanging="2"/>
        <w:jc w:val="both"/>
        <w:rPr>
          <w:rFonts w:ascii="Calibri Light" w:eastAsia="Arial" w:hAnsi="Calibri Light" w:cs="Arial"/>
          <w:sz w:val="20"/>
          <w:szCs w:val="20"/>
          <w:lang w:val="es-ES"/>
        </w:rPr>
      </w:pPr>
    </w:p>
    <w:p w14:paraId="2B376F1C" w14:textId="0E8CB2E9" w:rsidR="00257C2D" w:rsidRPr="00323DB6" w:rsidRDefault="00257C2D" w:rsidP="001D35C1">
      <w:pPr>
        <w:pStyle w:val="Prrafodelista"/>
        <w:numPr>
          <w:ilvl w:val="0"/>
          <w:numId w:val="46"/>
        </w:numPr>
        <w:tabs>
          <w:tab w:val="left" w:pos="520"/>
        </w:tabs>
        <w:suppressAutoHyphens/>
        <w:spacing w:line="259" w:lineRule="auto"/>
        <w:ind w:right="78"/>
        <w:jc w:val="both"/>
        <w:textDirection w:val="btLr"/>
        <w:textAlignment w:val="top"/>
        <w:outlineLvl w:val="0"/>
        <w:rPr>
          <w:rFonts w:ascii="Calibri Light" w:eastAsia="Arial" w:hAnsi="Calibri Light" w:cs="Arial"/>
          <w:sz w:val="20"/>
          <w:szCs w:val="20"/>
          <w:lang w:val="es-ES"/>
        </w:rPr>
      </w:pPr>
      <w:r>
        <w:rPr>
          <w:rFonts w:ascii="Calibri Light" w:eastAsia="Arial" w:hAnsi="Calibri Light" w:cs="Arial"/>
          <w:sz w:val="20"/>
          <w:szCs w:val="20"/>
          <w:lang w:val="es-ES"/>
        </w:rPr>
        <w:t xml:space="preserve">    </w:t>
      </w:r>
      <w:bookmarkStart w:id="19" w:name="_Toc97101387"/>
      <w:r w:rsidRPr="00323DB6">
        <w:rPr>
          <w:rFonts w:ascii="Calibri Light" w:eastAsia="Arial" w:hAnsi="Calibri Light" w:cs="Arial"/>
          <w:sz w:val="20"/>
          <w:szCs w:val="20"/>
          <w:lang w:val="es-ES"/>
        </w:rPr>
        <w:t>Establecer la importancia relativa o materialidad en la planificación y ejecución de la auditoría, a fin de determinar los procedimientos de auditoría.</w:t>
      </w:r>
      <w:bookmarkEnd w:id="19"/>
    </w:p>
    <w:p w14:paraId="08AE3E7F" w14:textId="77777777" w:rsidR="00257C2D" w:rsidRPr="00323DB6" w:rsidRDefault="00257C2D" w:rsidP="001D35C1">
      <w:pPr>
        <w:pStyle w:val="Prrafodelista"/>
        <w:tabs>
          <w:tab w:val="left" w:pos="520"/>
        </w:tabs>
        <w:ind w:left="718" w:right="78"/>
        <w:jc w:val="both"/>
        <w:rPr>
          <w:rFonts w:ascii="Calibri Light" w:eastAsia="Arial" w:hAnsi="Calibri Light" w:cs="Arial"/>
          <w:sz w:val="20"/>
          <w:szCs w:val="20"/>
          <w:lang w:val="es-ES"/>
        </w:rPr>
      </w:pPr>
    </w:p>
    <w:p w14:paraId="1FA03FE4" w14:textId="77777777" w:rsidR="00257C2D" w:rsidRPr="00323DB6" w:rsidRDefault="00257C2D" w:rsidP="001D35C1">
      <w:pPr>
        <w:pStyle w:val="Prrafodelista"/>
        <w:numPr>
          <w:ilvl w:val="0"/>
          <w:numId w:val="46"/>
        </w:numPr>
        <w:tabs>
          <w:tab w:val="left" w:pos="520"/>
        </w:tabs>
        <w:suppressAutoHyphens/>
        <w:spacing w:line="259" w:lineRule="auto"/>
        <w:ind w:right="78"/>
        <w:jc w:val="both"/>
        <w:textDirection w:val="btLr"/>
        <w:textAlignment w:val="top"/>
        <w:outlineLvl w:val="0"/>
        <w:rPr>
          <w:rFonts w:ascii="Calibri Light" w:eastAsia="Arial" w:hAnsi="Calibri Light" w:cs="Arial"/>
          <w:sz w:val="20"/>
          <w:szCs w:val="20"/>
          <w:lang w:val="es-ES"/>
        </w:rPr>
      </w:pPr>
      <w:bookmarkStart w:id="20" w:name="_Toc97101388"/>
      <w:r w:rsidRPr="00323DB6">
        <w:rPr>
          <w:rFonts w:ascii="Calibri Light" w:eastAsia="Arial" w:hAnsi="Calibri Light" w:cs="Arial"/>
          <w:sz w:val="20"/>
          <w:szCs w:val="20"/>
          <w:lang w:val="es-ES"/>
        </w:rPr>
        <w:t>Revelar los importes utilizados para medir la materialidad preliminar y error tolerable, y si afectan la naturaleza, oportunidad y relevancia de los procedimientos de auditoría, incluyendo las cuentas o grupos de cuentas identificados como significativas, así como los tamaños de muestras aplicadas.</w:t>
      </w:r>
      <w:bookmarkEnd w:id="20"/>
    </w:p>
    <w:p w14:paraId="61BFD8AE" w14:textId="77777777" w:rsidR="00257C2D" w:rsidRPr="00323DB6" w:rsidRDefault="00257C2D" w:rsidP="001D35C1">
      <w:pPr>
        <w:tabs>
          <w:tab w:val="left" w:pos="520"/>
        </w:tabs>
        <w:ind w:right="78"/>
        <w:jc w:val="both"/>
        <w:rPr>
          <w:rFonts w:ascii="Calibri Light" w:eastAsia="Arial" w:hAnsi="Calibri Light" w:cs="Arial"/>
          <w:sz w:val="20"/>
          <w:szCs w:val="20"/>
          <w:lang w:val="es-ES"/>
        </w:rPr>
      </w:pPr>
    </w:p>
    <w:p w14:paraId="17E876A9" w14:textId="46B844D3" w:rsidR="00257C2D" w:rsidRPr="00323DB6" w:rsidRDefault="00257C2D" w:rsidP="001D35C1">
      <w:pPr>
        <w:pStyle w:val="Prrafodelista"/>
        <w:numPr>
          <w:ilvl w:val="0"/>
          <w:numId w:val="46"/>
        </w:numPr>
        <w:tabs>
          <w:tab w:val="left" w:pos="520"/>
        </w:tabs>
        <w:suppressAutoHyphens/>
        <w:spacing w:line="259" w:lineRule="auto"/>
        <w:ind w:right="78"/>
        <w:jc w:val="both"/>
        <w:textDirection w:val="btLr"/>
        <w:textAlignment w:val="top"/>
        <w:outlineLvl w:val="0"/>
        <w:rPr>
          <w:rFonts w:ascii="Calibri Light" w:eastAsia="Arial" w:hAnsi="Calibri Light" w:cs="Arial"/>
          <w:sz w:val="20"/>
          <w:szCs w:val="20"/>
          <w:lang w:val="es-ES"/>
        </w:rPr>
      </w:pPr>
      <w:r>
        <w:rPr>
          <w:rFonts w:ascii="Calibri Light" w:eastAsia="Arial" w:hAnsi="Calibri Light" w:cs="Arial"/>
          <w:sz w:val="20"/>
          <w:szCs w:val="20"/>
          <w:lang w:val="es-ES"/>
        </w:rPr>
        <w:t xml:space="preserve">    </w:t>
      </w:r>
      <w:bookmarkStart w:id="21" w:name="_Toc97101389"/>
      <w:r w:rsidRPr="00323DB6">
        <w:rPr>
          <w:rFonts w:ascii="Calibri Light" w:eastAsia="Arial" w:hAnsi="Calibri Light" w:cs="Arial"/>
          <w:sz w:val="20"/>
          <w:szCs w:val="20"/>
          <w:lang w:val="es-ES"/>
        </w:rPr>
        <w:t>Evaluar el control interno del ente auditado de los sistemas de información contable, administrativo, presupuestario, se aplicará, entre otros los siguientes procedimientos:</w:t>
      </w:r>
      <w:bookmarkEnd w:id="21"/>
    </w:p>
    <w:p w14:paraId="4C1CF701" w14:textId="77777777" w:rsidR="00257C2D" w:rsidRPr="00323DB6" w:rsidRDefault="00257C2D" w:rsidP="001D35C1">
      <w:pPr>
        <w:pStyle w:val="Prrafodelista"/>
        <w:numPr>
          <w:ilvl w:val="0"/>
          <w:numId w:val="67"/>
        </w:numPr>
        <w:suppressAutoHyphens/>
        <w:spacing w:line="239" w:lineRule="auto"/>
        <w:ind w:right="78"/>
        <w:jc w:val="both"/>
        <w:textDirection w:val="btLr"/>
        <w:textAlignment w:val="top"/>
        <w:outlineLvl w:val="0"/>
        <w:rPr>
          <w:rFonts w:ascii="Calibri Light" w:eastAsia="Arial" w:hAnsi="Calibri Light" w:cs="Arial"/>
          <w:sz w:val="20"/>
          <w:szCs w:val="20"/>
          <w:lang w:val="es-ES"/>
        </w:rPr>
      </w:pPr>
      <w:bookmarkStart w:id="22" w:name="_Toc97101390"/>
      <w:r w:rsidRPr="00323DB6">
        <w:rPr>
          <w:rFonts w:ascii="Calibri Light" w:eastAsia="Arial" w:hAnsi="Calibri Light" w:cs="Arial"/>
          <w:sz w:val="20"/>
          <w:szCs w:val="20"/>
          <w:lang w:val="es-ES"/>
        </w:rPr>
        <w:t xml:space="preserve">Identificar los controles en los que se depositará confianza de auditoría, para asegurar la </w:t>
      </w:r>
      <w:r w:rsidRPr="00323DB6">
        <w:rPr>
          <w:rFonts w:ascii="Calibri Light" w:eastAsia="Arial" w:hAnsi="Calibri Light" w:cs="Arial"/>
          <w:sz w:val="20"/>
          <w:szCs w:val="20"/>
          <w:lang w:val="es-ES"/>
        </w:rPr>
        <w:lastRenderedPageBreak/>
        <w:t>consistencia e integridad de las transacciones realizadas y su correspondiente registro contable, financiero y presupuestario.</w:t>
      </w:r>
      <w:bookmarkEnd w:id="22"/>
    </w:p>
    <w:p w14:paraId="0E3CB164" w14:textId="77777777" w:rsidR="00257C2D" w:rsidRPr="00323DB6" w:rsidRDefault="00257C2D" w:rsidP="001D35C1">
      <w:pPr>
        <w:pStyle w:val="Prrafodelista"/>
        <w:numPr>
          <w:ilvl w:val="0"/>
          <w:numId w:val="67"/>
        </w:numPr>
        <w:suppressAutoHyphens/>
        <w:spacing w:line="239" w:lineRule="auto"/>
        <w:ind w:right="78"/>
        <w:jc w:val="both"/>
        <w:textDirection w:val="btLr"/>
        <w:textAlignment w:val="top"/>
        <w:outlineLvl w:val="0"/>
        <w:rPr>
          <w:rFonts w:ascii="Calibri Light" w:eastAsia="Arial" w:hAnsi="Calibri Light" w:cs="Arial"/>
          <w:sz w:val="20"/>
          <w:szCs w:val="20"/>
          <w:lang w:val="es-ES"/>
        </w:rPr>
      </w:pPr>
      <w:bookmarkStart w:id="23" w:name="_Toc97101391"/>
      <w:r w:rsidRPr="00323DB6">
        <w:rPr>
          <w:rFonts w:ascii="Calibri Light" w:eastAsia="Arial" w:hAnsi="Calibri Light" w:cs="Arial"/>
          <w:sz w:val="20"/>
          <w:szCs w:val="20"/>
          <w:lang w:val="es-ES"/>
        </w:rPr>
        <w:t>Informar sobre la ausencia de procedimientos o la existencia de controles que, funcionando mal, generen o posibiliten algún perjuicio en el ente.</w:t>
      </w:r>
      <w:bookmarkEnd w:id="23"/>
    </w:p>
    <w:p w14:paraId="496DFC81" w14:textId="77777777" w:rsidR="00257C2D" w:rsidRPr="00323DB6" w:rsidRDefault="00257C2D" w:rsidP="001D35C1">
      <w:pPr>
        <w:pStyle w:val="Prrafodelista"/>
        <w:spacing w:line="239" w:lineRule="auto"/>
        <w:ind w:left="1078" w:right="78"/>
        <w:jc w:val="both"/>
        <w:rPr>
          <w:rFonts w:ascii="Calibri Light" w:eastAsia="Arial" w:hAnsi="Calibri Light" w:cs="Arial"/>
          <w:sz w:val="20"/>
          <w:szCs w:val="20"/>
          <w:lang w:val="es-ES"/>
        </w:rPr>
      </w:pPr>
    </w:p>
    <w:p w14:paraId="1B7CBD07" w14:textId="77777777" w:rsidR="00257C2D" w:rsidRPr="00323DB6" w:rsidRDefault="00257C2D" w:rsidP="001D35C1">
      <w:pPr>
        <w:pStyle w:val="Prrafodelista"/>
        <w:numPr>
          <w:ilvl w:val="0"/>
          <w:numId w:val="46"/>
        </w:numPr>
        <w:tabs>
          <w:tab w:val="left" w:pos="520"/>
        </w:tabs>
        <w:suppressAutoHyphens/>
        <w:spacing w:line="259" w:lineRule="auto"/>
        <w:ind w:right="78"/>
        <w:jc w:val="both"/>
        <w:textDirection w:val="btLr"/>
        <w:textAlignment w:val="top"/>
        <w:outlineLvl w:val="0"/>
        <w:rPr>
          <w:rFonts w:ascii="Calibri Light" w:eastAsia="Arial" w:hAnsi="Calibri Light" w:cs="Arial"/>
          <w:sz w:val="20"/>
          <w:szCs w:val="20"/>
          <w:lang w:val="es-ES"/>
        </w:rPr>
      </w:pPr>
      <w:bookmarkStart w:id="24" w:name="_Toc97101392"/>
      <w:r w:rsidRPr="00323DB6">
        <w:rPr>
          <w:rFonts w:ascii="Calibri Light" w:eastAsia="Arial" w:hAnsi="Calibri Light" w:cs="Arial"/>
          <w:sz w:val="20"/>
          <w:szCs w:val="20"/>
          <w:lang w:val="es-ES"/>
        </w:rPr>
        <w:t>Evaluar y evidenciar las incorrecciones identificadas durante la auditoría.</w:t>
      </w:r>
      <w:bookmarkEnd w:id="24"/>
    </w:p>
    <w:p w14:paraId="1B6C790E" w14:textId="77777777" w:rsidR="00257C2D" w:rsidRPr="00323DB6" w:rsidRDefault="00257C2D" w:rsidP="001D35C1">
      <w:pPr>
        <w:pStyle w:val="Prrafodelista"/>
        <w:tabs>
          <w:tab w:val="left" w:pos="520"/>
        </w:tabs>
        <w:ind w:left="718" w:right="78"/>
        <w:jc w:val="both"/>
        <w:rPr>
          <w:rFonts w:ascii="Calibri Light" w:eastAsia="Arial" w:hAnsi="Calibri Light" w:cs="Arial"/>
          <w:sz w:val="20"/>
          <w:szCs w:val="20"/>
          <w:lang w:val="es-ES"/>
        </w:rPr>
      </w:pPr>
    </w:p>
    <w:p w14:paraId="2B6CDAD0" w14:textId="263524A0" w:rsidR="00257C2D" w:rsidRPr="00323DB6" w:rsidRDefault="00257C2D" w:rsidP="001D35C1">
      <w:pPr>
        <w:pStyle w:val="Prrafodelista"/>
        <w:numPr>
          <w:ilvl w:val="0"/>
          <w:numId w:val="46"/>
        </w:numPr>
        <w:tabs>
          <w:tab w:val="left" w:pos="520"/>
        </w:tabs>
        <w:suppressAutoHyphens/>
        <w:spacing w:line="259" w:lineRule="auto"/>
        <w:ind w:right="78"/>
        <w:jc w:val="both"/>
        <w:textDirection w:val="btLr"/>
        <w:textAlignment w:val="top"/>
        <w:outlineLvl w:val="0"/>
        <w:rPr>
          <w:rFonts w:ascii="Calibri Light" w:eastAsia="Arial" w:hAnsi="Calibri Light" w:cs="Arial"/>
          <w:sz w:val="20"/>
          <w:szCs w:val="20"/>
          <w:lang w:val="es-ES"/>
        </w:rPr>
      </w:pPr>
      <w:r>
        <w:rPr>
          <w:rFonts w:ascii="Calibri Light" w:eastAsia="Arial" w:hAnsi="Calibri Light" w:cs="Arial"/>
          <w:sz w:val="20"/>
          <w:szCs w:val="20"/>
          <w:lang w:val="es-ES"/>
        </w:rPr>
        <w:t xml:space="preserve">     </w:t>
      </w:r>
      <w:bookmarkStart w:id="25" w:name="_Toc97101393"/>
      <w:r w:rsidRPr="00323DB6">
        <w:rPr>
          <w:rFonts w:ascii="Calibri Light" w:eastAsia="Arial" w:hAnsi="Calibri Light" w:cs="Arial"/>
          <w:sz w:val="20"/>
          <w:szCs w:val="20"/>
          <w:lang w:val="es-ES"/>
        </w:rPr>
        <w:t>Evaluar el sistema informático administrativo financiero para verificar su funcionamiento, integración y monitoreo de las transacciones realizadas, así como, el plan de contingencia establecido para precautelar la información contenida. Además, determinar la confiabilidad, oportunidad y seguridad de la información financiera y la cobertura de la plataforma tecnológica, con la finalidad de que los directivos cuenten con un adecuado sustento para la toma de decisiones.</w:t>
      </w:r>
      <w:bookmarkEnd w:id="25"/>
    </w:p>
    <w:p w14:paraId="0A133768" w14:textId="77777777" w:rsidR="00257C2D" w:rsidRPr="00323DB6" w:rsidRDefault="00257C2D" w:rsidP="001D35C1">
      <w:pPr>
        <w:pStyle w:val="Prrafodelista"/>
        <w:ind w:right="78" w:hanging="2"/>
        <w:rPr>
          <w:rFonts w:ascii="Calibri Light" w:eastAsia="Arial" w:hAnsi="Calibri Light" w:cs="Arial"/>
          <w:sz w:val="20"/>
          <w:szCs w:val="20"/>
          <w:lang w:val="es-ES"/>
        </w:rPr>
      </w:pPr>
    </w:p>
    <w:p w14:paraId="1E413C18" w14:textId="5FCADD06" w:rsidR="00257C2D" w:rsidRPr="00323DB6" w:rsidRDefault="00257C2D" w:rsidP="001D35C1">
      <w:pPr>
        <w:pStyle w:val="Prrafodelista"/>
        <w:numPr>
          <w:ilvl w:val="0"/>
          <w:numId w:val="46"/>
        </w:numPr>
        <w:tabs>
          <w:tab w:val="left" w:pos="520"/>
        </w:tabs>
        <w:suppressAutoHyphens/>
        <w:spacing w:line="259" w:lineRule="auto"/>
        <w:ind w:right="78"/>
        <w:jc w:val="both"/>
        <w:textDirection w:val="btLr"/>
        <w:textAlignment w:val="top"/>
        <w:outlineLvl w:val="0"/>
        <w:rPr>
          <w:rFonts w:ascii="Calibri Light" w:eastAsia="Arial" w:hAnsi="Calibri Light" w:cs="Arial"/>
          <w:sz w:val="20"/>
          <w:szCs w:val="20"/>
          <w:lang w:val="es-ES"/>
        </w:rPr>
      </w:pPr>
      <w:r w:rsidRPr="00323DB6">
        <w:rPr>
          <w:rFonts w:ascii="Calibri Light" w:eastAsia="Arial" w:hAnsi="Calibri Light" w:cs="Arial"/>
          <w:sz w:val="20"/>
          <w:szCs w:val="20"/>
          <w:lang w:val="es-ES"/>
        </w:rPr>
        <w:t xml:space="preserve">  </w:t>
      </w:r>
      <w:r>
        <w:rPr>
          <w:rFonts w:ascii="Calibri Light" w:eastAsia="Arial" w:hAnsi="Calibri Light" w:cs="Arial"/>
          <w:sz w:val="20"/>
          <w:szCs w:val="20"/>
          <w:lang w:val="es-ES"/>
        </w:rPr>
        <w:t xml:space="preserve"> </w:t>
      </w:r>
      <w:r w:rsidRPr="00323DB6">
        <w:rPr>
          <w:rFonts w:ascii="Calibri Light" w:eastAsia="Arial" w:hAnsi="Calibri Light" w:cs="Arial"/>
          <w:sz w:val="20"/>
          <w:szCs w:val="20"/>
          <w:lang w:val="es-ES"/>
        </w:rPr>
        <w:t xml:space="preserve"> </w:t>
      </w:r>
      <w:bookmarkStart w:id="26" w:name="_Toc97101394"/>
      <w:r w:rsidRPr="00323DB6">
        <w:rPr>
          <w:rFonts w:ascii="Calibri Light" w:eastAsia="Arial" w:hAnsi="Calibri Light" w:cs="Arial"/>
          <w:sz w:val="20"/>
          <w:szCs w:val="20"/>
          <w:lang w:val="es-ES"/>
        </w:rPr>
        <w:t>La compañía auditora se pronunciará sobre las cifras de los estados financieros presentados, en el caso de existir salvedades deberá detallarlas, además de cuantificarlas cuando exista documentación suficiente y competente. La compañía auditora identificará en el transcurso del examen los ajustes que considere necesarios y, dependiendo de su trascendencia, serán incluidos en la opinión; para ello se deberá:</w:t>
      </w:r>
      <w:bookmarkEnd w:id="26"/>
    </w:p>
    <w:p w14:paraId="47AB17BF" w14:textId="77777777" w:rsidR="00257C2D" w:rsidRPr="00323DB6" w:rsidRDefault="00257C2D" w:rsidP="001D35C1">
      <w:pPr>
        <w:spacing w:before="13"/>
        <w:ind w:right="78" w:hanging="2"/>
        <w:jc w:val="both"/>
        <w:rPr>
          <w:rFonts w:ascii="Calibri Light" w:eastAsia="Arial" w:hAnsi="Calibri Light" w:cs="Arial"/>
          <w:sz w:val="20"/>
          <w:szCs w:val="20"/>
          <w:lang w:val="es-ES"/>
        </w:rPr>
      </w:pPr>
    </w:p>
    <w:p w14:paraId="09BAC89E" w14:textId="77777777" w:rsidR="00257C2D" w:rsidRPr="00323DB6" w:rsidRDefault="00257C2D" w:rsidP="001D35C1">
      <w:pPr>
        <w:pStyle w:val="Prrafodelista"/>
        <w:numPr>
          <w:ilvl w:val="0"/>
          <w:numId w:val="68"/>
        </w:numPr>
        <w:suppressAutoHyphens/>
        <w:spacing w:line="239" w:lineRule="auto"/>
        <w:ind w:left="1078" w:right="78"/>
        <w:jc w:val="both"/>
        <w:textDirection w:val="btLr"/>
        <w:textAlignment w:val="top"/>
        <w:outlineLvl w:val="0"/>
        <w:rPr>
          <w:rFonts w:ascii="Calibri Light" w:eastAsia="Arial" w:hAnsi="Calibri Light" w:cs="Arial"/>
          <w:sz w:val="20"/>
          <w:szCs w:val="20"/>
          <w:lang w:val="es-ES"/>
        </w:rPr>
      </w:pPr>
      <w:bookmarkStart w:id="27" w:name="_Toc97101395"/>
      <w:r w:rsidRPr="00323DB6">
        <w:rPr>
          <w:rFonts w:ascii="Calibri Light" w:eastAsia="Arial" w:hAnsi="Calibri Light" w:cs="Arial"/>
          <w:sz w:val="20"/>
          <w:szCs w:val="20"/>
          <w:lang w:val="es-ES"/>
        </w:rPr>
        <w:t>Evidenciar debidamente el hallazgo u observación y determinar el valor, la importancia relativa frente al monto total de la cuenta. En caso de no ser posible su cuantificación, el auditor señalará las causas en el dictamen.</w:t>
      </w:r>
      <w:bookmarkEnd w:id="27"/>
    </w:p>
    <w:p w14:paraId="5DAEFAC9" w14:textId="77777777" w:rsidR="00257C2D" w:rsidRPr="00323DB6" w:rsidRDefault="00257C2D" w:rsidP="001D35C1">
      <w:pPr>
        <w:spacing w:before="14"/>
        <w:ind w:left="720" w:right="78" w:hanging="2"/>
        <w:jc w:val="both"/>
        <w:rPr>
          <w:rFonts w:ascii="Calibri Light" w:eastAsia="Arial" w:hAnsi="Calibri Light" w:cs="Arial"/>
          <w:sz w:val="20"/>
          <w:szCs w:val="20"/>
          <w:lang w:val="es-ES"/>
        </w:rPr>
      </w:pPr>
    </w:p>
    <w:p w14:paraId="1CD7E35D" w14:textId="77777777" w:rsidR="00257C2D" w:rsidRPr="00323DB6" w:rsidRDefault="00257C2D" w:rsidP="001D35C1">
      <w:pPr>
        <w:pStyle w:val="Prrafodelista"/>
        <w:numPr>
          <w:ilvl w:val="0"/>
          <w:numId w:val="68"/>
        </w:numPr>
        <w:suppressAutoHyphens/>
        <w:spacing w:line="239" w:lineRule="auto"/>
        <w:ind w:left="1078" w:right="78"/>
        <w:jc w:val="both"/>
        <w:textDirection w:val="btLr"/>
        <w:textAlignment w:val="top"/>
        <w:outlineLvl w:val="0"/>
        <w:rPr>
          <w:rFonts w:ascii="Calibri Light" w:eastAsia="Arial" w:hAnsi="Calibri Light" w:cs="Arial"/>
          <w:sz w:val="20"/>
          <w:szCs w:val="20"/>
          <w:lang w:val="es-ES"/>
        </w:rPr>
      </w:pPr>
      <w:bookmarkStart w:id="28" w:name="_Toc97101396"/>
      <w:r w:rsidRPr="00323DB6">
        <w:rPr>
          <w:rFonts w:ascii="Calibri Light" w:eastAsia="Arial" w:hAnsi="Calibri Light" w:cs="Arial"/>
          <w:sz w:val="20"/>
          <w:szCs w:val="20"/>
          <w:lang w:val="es-ES"/>
        </w:rPr>
        <w:t>Determinar la incidencia en la formulación del dictamen u opinión, bajo las distintas modalidades de presentación, en concordancia con las Normas Internacionales de Auditoría y demás normativa aplicable.</w:t>
      </w:r>
      <w:bookmarkEnd w:id="28"/>
    </w:p>
    <w:p w14:paraId="213A214E" w14:textId="77777777" w:rsidR="00257C2D" w:rsidRPr="00323DB6" w:rsidRDefault="00257C2D" w:rsidP="001D35C1">
      <w:pPr>
        <w:spacing w:before="1"/>
        <w:ind w:right="78"/>
        <w:jc w:val="both"/>
        <w:rPr>
          <w:rFonts w:ascii="Calibri Light" w:eastAsia="Arial" w:hAnsi="Calibri Light" w:cs="Arial"/>
          <w:sz w:val="20"/>
          <w:szCs w:val="20"/>
          <w:lang w:val="es-ES"/>
        </w:rPr>
      </w:pPr>
    </w:p>
    <w:p w14:paraId="601289F8" w14:textId="77777777" w:rsidR="00257C2D" w:rsidRDefault="00257C2D" w:rsidP="001D35C1">
      <w:pPr>
        <w:pStyle w:val="Prrafodelista"/>
        <w:numPr>
          <w:ilvl w:val="0"/>
          <w:numId w:val="46"/>
        </w:numPr>
        <w:suppressAutoHyphens/>
        <w:spacing w:line="259" w:lineRule="auto"/>
        <w:ind w:right="78"/>
        <w:jc w:val="both"/>
        <w:textDirection w:val="btLr"/>
        <w:textAlignment w:val="top"/>
        <w:outlineLvl w:val="0"/>
        <w:rPr>
          <w:rFonts w:ascii="Calibri Light" w:eastAsia="Arial" w:hAnsi="Calibri Light" w:cs="Arial"/>
          <w:sz w:val="20"/>
          <w:szCs w:val="20"/>
          <w:lang w:val="es-ES"/>
        </w:rPr>
      </w:pPr>
      <w:bookmarkStart w:id="29" w:name="_Toc97101397"/>
      <w:r w:rsidRPr="00323DB6">
        <w:rPr>
          <w:rFonts w:ascii="Calibri Light" w:eastAsia="Arial" w:hAnsi="Calibri Light" w:cs="Arial"/>
          <w:sz w:val="20"/>
          <w:szCs w:val="20"/>
          <w:lang w:val="es-ES"/>
        </w:rPr>
        <w:t>Obtener y analizar las resoluciones del Consejo Metropolitano y del Directorio de la entidad que puedan tener efecto financiero y económico en los estados financieros.</w:t>
      </w:r>
      <w:bookmarkEnd w:id="29"/>
    </w:p>
    <w:p w14:paraId="519990F1" w14:textId="77777777" w:rsidR="00F40352" w:rsidRPr="00F40352" w:rsidRDefault="00F40352" w:rsidP="001D35C1">
      <w:pPr>
        <w:suppressAutoHyphens/>
        <w:spacing w:line="259" w:lineRule="auto"/>
        <w:ind w:left="358" w:right="78"/>
        <w:jc w:val="both"/>
        <w:textDirection w:val="btLr"/>
        <w:textAlignment w:val="top"/>
        <w:outlineLvl w:val="0"/>
        <w:rPr>
          <w:rFonts w:ascii="Calibri Light" w:eastAsia="Arial" w:hAnsi="Calibri Light" w:cs="Arial"/>
          <w:sz w:val="20"/>
          <w:szCs w:val="20"/>
          <w:lang w:val="es-ES"/>
        </w:rPr>
      </w:pPr>
    </w:p>
    <w:p w14:paraId="4243C915" w14:textId="77777777" w:rsidR="00257C2D" w:rsidRPr="00323DB6" w:rsidRDefault="00257C2D" w:rsidP="001D35C1">
      <w:pPr>
        <w:pStyle w:val="Prrafodelista"/>
        <w:numPr>
          <w:ilvl w:val="0"/>
          <w:numId w:val="46"/>
        </w:numPr>
        <w:suppressAutoHyphens/>
        <w:spacing w:line="259" w:lineRule="auto"/>
        <w:ind w:right="78"/>
        <w:jc w:val="both"/>
        <w:textDirection w:val="btLr"/>
        <w:textAlignment w:val="top"/>
        <w:outlineLvl w:val="0"/>
        <w:rPr>
          <w:rFonts w:ascii="Calibri Light" w:eastAsia="Arial" w:hAnsi="Calibri Light" w:cs="Arial"/>
          <w:sz w:val="20"/>
          <w:szCs w:val="20"/>
          <w:lang w:val="es-ES"/>
        </w:rPr>
      </w:pPr>
      <w:bookmarkStart w:id="30" w:name="_Toc97101398"/>
      <w:r w:rsidRPr="00323DB6">
        <w:rPr>
          <w:rFonts w:ascii="Calibri Light" w:eastAsia="Arial" w:hAnsi="Calibri Light" w:cs="Arial"/>
          <w:sz w:val="20"/>
          <w:szCs w:val="20"/>
          <w:lang w:val="es-ES"/>
        </w:rPr>
        <w:t>Obtener y analizar los informes de gestión, y otros documentos emitidos por las autoridades, según su competencia dentro de la organización.</w:t>
      </w:r>
      <w:bookmarkEnd w:id="30"/>
    </w:p>
    <w:p w14:paraId="3D860A3D" w14:textId="77777777" w:rsidR="00257C2D" w:rsidRPr="00323DB6" w:rsidRDefault="00257C2D" w:rsidP="001D35C1">
      <w:pPr>
        <w:spacing w:before="10"/>
        <w:ind w:right="78" w:hanging="2"/>
        <w:jc w:val="both"/>
        <w:rPr>
          <w:rFonts w:ascii="Calibri Light" w:eastAsia="Arial" w:hAnsi="Calibri Light" w:cs="Arial"/>
          <w:sz w:val="20"/>
          <w:szCs w:val="20"/>
          <w:lang w:val="es-ES"/>
        </w:rPr>
      </w:pPr>
    </w:p>
    <w:p w14:paraId="5A43974E" w14:textId="77777777" w:rsidR="00257C2D" w:rsidRPr="00323DB6" w:rsidRDefault="00257C2D" w:rsidP="001D35C1">
      <w:pPr>
        <w:ind w:leftChars="385" w:left="849" w:right="78" w:hanging="2"/>
        <w:jc w:val="both"/>
        <w:rPr>
          <w:rFonts w:ascii="Calibri Light" w:eastAsia="Arial" w:hAnsi="Calibri Light" w:cs="Arial"/>
          <w:sz w:val="20"/>
          <w:szCs w:val="20"/>
          <w:lang w:val="es-ES"/>
        </w:rPr>
      </w:pPr>
      <w:r w:rsidRPr="00323DB6">
        <w:rPr>
          <w:rFonts w:ascii="Calibri Light" w:eastAsia="Arial" w:hAnsi="Calibri Light" w:cs="Arial"/>
          <w:sz w:val="20"/>
          <w:szCs w:val="20"/>
          <w:lang w:val="es-ES"/>
        </w:rPr>
        <w:t>La naturaleza y profundidad de los procedimientos, dependerá de:</w:t>
      </w:r>
    </w:p>
    <w:p w14:paraId="6E1080AC" w14:textId="77777777" w:rsidR="00257C2D" w:rsidRPr="00323DB6" w:rsidRDefault="00257C2D" w:rsidP="001D35C1">
      <w:pPr>
        <w:spacing w:before="13"/>
        <w:ind w:leftChars="385" w:left="849" w:right="78" w:hanging="2"/>
        <w:jc w:val="both"/>
        <w:rPr>
          <w:rFonts w:ascii="Calibri Light" w:eastAsia="Arial" w:hAnsi="Calibri Light" w:cs="Arial"/>
          <w:sz w:val="20"/>
          <w:szCs w:val="20"/>
          <w:lang w:val="es-ES"/>
        </w:rPr>
      </w:pPr>
    </w:p>
    <w:p w14:paraId="0A25318F" w14:textId="77777777" w:rsidR="00257C2D" w:rsidRPr="00323DB6" w:rsidRDefault="00257C2D" w:rsidP="001D35C1">
      <w:pPr>
        <w:pStyle w:val="Prrafodelista"/>
        <w:numPr>
          <w:ilvl w:val="0"/>
          <w:numId w:val="45"/>
        </w:numPr>
        <w:suppressAutoHyphens/>
        <w:ind w:leftChars="385" w:left="1207" w:right="78"/>
        <w:jc w:val="both"/>
        <w:textDirection w:val="btLr"/>
        <w:textAlignment w:val="top"/>
        <w:outlineLvl w:val="0"/>
        <w:rPr>
          <w:rFonts w:ascii="Calibri Light" w:eastAsia="Arial" w:hAnsi="Calibri Light" w:cs="Arial"/>
          <w:sz w:val="20"/>
          <w:szCs w:val="20"/>
          <w:lang w:val="es-ES"/>
        </w:rPr>
      </w:pPr>
      <w:bookmarkStart w:id="31" w:name="_Toc97101399"/>
      <w:r w:rsidRPr="00323DB6">
        <w:rPr>
          <w:rFonts w:ascii="Calibri Light" w:eastAsia="Arial" w:hAnsi="Calibri Light" w:cs="Arial"/>
          <w:sz w:val="20"/>
          <w:szCs w:val="20"/>
          <w:lang w:val="es-ES"/>
        </w:rPr>
        <w:t>La efectividad de los sistemas de contabilidad y de control interno.</w:t>
      </w:r>
      <w:bookmarkEnd w:id="31"/>
    </w:p>
    <w:p w14:paraId="4FEB0427" w14:textId="77777777" w:rsidR="00257C2D" w:rsidRPr="00323DB6" w:rsidRDefault="00257C2D" w:rsidP="001D35C1">
      <w:pPr>
        <w:pStyle w:val="Prrafodelista"/>
        <w:numPr>
          <w:ilvl w:val="0"/>
          <w:numId w:val="45"/>
        </w:numPr>
        <w:suppressAutoHyphens/>
        <w:ind w:leftChars="385" w:left="1207" w:right="78"/>
        <w:jc w:val="both"/>
        <w:textDirection w:val="btLr"/>
        <w:textAlignment w:val="top"/>
        <w:outlineLvl w:val="0"/>
        <w:rPr>
          <w:rFonts w:ascii="Calibri Light" w:eastAsia="Arial" w:hAnsi="Calibri Light" w:cs="Arial"/>
          <w:sz w:val="20"/>
          <w:szCs w:val="20"/>
          <w:lang w:val="es-ES"/>
        </w:rPr>
      </w:pPr>
      <w:bookmarkStart w:id="32" w:name="_Toc97101400"/>
      <w:r w:rsidRPr="00323DB6">
        <w:rPr>
          <w:rFonts w:ascii="Calibri Light" w:eastAsia="Arial" w:hAnsi="Calibri Light" w:cs="Arial"/>
          <w:sz w:val="20"/>
          <w:szCs w:val="20"/>
          <w:lang w:val="es-ES"/>
        </w:rPr>
        <w:t>Las políticas contables adoptadas por la entidad beneficiaria y los cambios en esas políticas.</w:t>
      </w:r>
      <w:bookmarkEnd w:id="32"/>
    </w:p>
    <w:p w14:paraId="060B37C5" w14:textId="77777777" w:rsidR="00257C2D" w:rsidRPr="00323DB6" w:rsidRDefault="00257C2D" w:rsidP="001D35C1">
      <w:pPr>
        <w:pStyle w:val="Prrafodelista"/>
        <w:numPr>
          <w:ilvl w:val="0"/>
          <w:numId w:val="45"/>
        </w:numPr>
        <w:suppressAutoHyphens/>
        <w:ind w:leftChars="385" w:left="1207" w:right="78"/>
        <w:jc w:val="both"/>
        <w:textDirection w:val="btLr"/>
        <w:textAlignment w:val="top"/>
        <w:outlineLvl w:val="0"/>
        <w:rPr>
          <w:rFonts w:ascii="Calibri Light" w:eastAsia="Arial" w:hAnsi="Calibri Light" w:cs="Arial"/>
          <w:sz w:val="20"/>
          <w:szCs w:val="20"/>
          <w:lang w:val="es-ES"/>
        </w:rPr>
      </w:pPr>
      <w:bookmarkStart w:id="33" w:name="_Toc97101401"/>
      <w:r w:rsidRPr="00323DB6">
        <w:rPr>
          <w:rFonts w:ascii="Calibri Light" w:eastAsia="Arial" w:hAnsi="Calibri Light" w:cs="Arial"/>
          <w:sz w:val="20"/>
          <w:szCs w:val="20"/>
          <w:lang w:val="es-ES"/>
        </w:rPr>
        <w:t>El establecimiento de niveles de importancia relativa para propósitos de auditoría.</w:t>
      </w:r>
      <w:bookmarkEnd w:id="33"/>
    </w:p>
    <w:p w14:paraId="77672DBF" w14:textId="77777777" w:rsidR="00257C2D" w:rsidRPr="00323DB6" w:rsidRDefault="00257C2D" w:rsidP="001D35C1">
      <w:pPr>
        <w:pStyle w:val="Prrafodelista"/>
        <w:numPr>
          <w:ilvl w:val="0"/>
          <w:numId w:val="45"/>
        </w:numPr>
        <w:suppressAutoHyphens/>
        <w:ind w:leftChars="385" w:left="1207" w:right="78"/>
        <w:jc w:val="both"/>
        <w:textDirection w:val="btLr"/>
        <w:textAlignment w:val="top"/>
        <w:outlineLvl w:val="0"/>
        <w:rPr>
          <w:rFonts w:ascii="Calibri Light" w:eastAsia="Arial" w:hAnsi="Calibri Light" w:cs="Arial"/>
          <w:sz w:val="20"/>
          <w:szCs w:val="20"/>
          <w:lang w:val="es-ES"/>
        </w:rPr>
      </w:pPr>
      <w:bookmarkStart w:id="34" w:name="_Toc97101402"/>
      <w:r w:rsidRPr="00323DB6">
        <w:rPr>
          <w:rFonts w:ascii="Calibri Light" w:eastAsia="Arial" w:hAnsi="Calibri Light" w:cs="Arial"/>
          <w:sz w:val="20"/>
          <w:szCs w:val="20"/>
          <w:lang w:val="es-ES"/>
        </w:rPr>
        <w:t>La posibilidad de representaciones erróneas, incluyendo la experiencia de períodos pasados o de fraude.</w:t>
      </w:r>
      <w:bookmarkEnd w:id="34"/>
    </w:p>
    <w:p w14:paraId="4C52E688" w14:textId="77777777" w:rsidR="00257C2D" w:rsidRPr="00323DB6" w:rsidRDefault="00257C2D" w:rsidP="001D35C1">
      <w:pPr>
        <w:pStyle w:val="Prrafodelista"/>
        <w:numPr>
          <w:ilvl w:val="0"/>
          <w:numId w:val="45"/>
        </w:numPr>
        <w:suppressAutoHyphens/>
        <w:ind w:leftChars="385" w:left="1207" w:right="78"/>
        <w:jc w:val="both"/>
        <w:textDirection w:val="btLr"/>
        <w:textAlignment w:val="top"/>
        <w:outlineLvl w:val="0"/>
        <w:rPr>
          <w:rFonts w:ascii="Calibri Light" w:eastAsia="Arial" w:hAnsi="Calibri Light" w:cs="Arial"/>
          <w:sz w:val="20"/>
          <w:szCs w:val="20"/>
          <w:lang w:val="es-ES"/>
        </w:rPr>
      </w:pPr>
      <w:bookmarkStart w:id="35" w:name="_Toc97101403"/>
      <w:r w:rsidRPr="00323DB6">
        <w:rPr>
          <w:rFonts w:ascii="Calibri Light" w:eastAsia="Arial" w:hAnsi="Calibri Light" w:cs="Arial"/>
          <w:sz w:val="20"/>
          <w:szCs w:val="20"/>
          <w:lang w:val="es-ES"/>
        </w:rPr>
        <w:t>El análisis de las actividades financieras y, como tal, considerará todas las fuentes de recursos.</w:t>
      </w:r>
      <w:bookmarkEnd w:id="35"/>
    </w:p>
    <w:p w14:paraId="2362C9D9" w14:textId="77777777" w:rsidR="00257C2D" w:rsidRPr="00323DB6" w:rsidRDefault="00257C2D" w:rsidP="001D35C1">
      <w:pPr>
        <w:pStyle w:val="Prrafodelista"/>
        <w:numPr>
          <w:ilvl w:val="0"/>
          <w:numId w:val="45"/>
        </w:numPr>
        <w:suppressAutoHyphens/>
        <w:ind w:leftChars="385" w:left="1207" w:right="78"/>
        <w:jc w:val="both"/>
        <w:textDirection w:val="btLr"/>
        <w:textAlignment w:val="top"/>
        <w:outlineLvl w:val="0"/>
        <w:rPr>
          <w:rFonts w:ascii="Calibri Light" w:eastAsia="Arial" w:hAnsi="Calibri Light" w:cs="Arial"/>
          <w:sz w:val="20"/>
          <w:szCs w:val="20"/>
          <w:lang w:val="es-ES"/>
        </w:rPr>
      </w:pPr>
      <w:bookmarkStart w:id="36" w:name="_Toc97101404"/>
      <w:r w:rsidRPr="00323DB6">
        <w:rPr>
          <w:rFonts w:ascii="Calibri Light" w:eastAsia="Arial" w:hAnsi="Calibri Light" w:cs="Arial"/>
          <w:sz w:val="20"/>
          <w:szCs w:val="20"/>
          <w:lang w:val="es-ES"/>
        </w:rPr>
        <w:t>La obtención de evidencia suficiente, competente y pertinente.</w:t>
      </w:r>
      <w:bookmarkEnd w:id="36"/>
    </w:p>
    <w:p w14:paraId="1FE64687" w14:textId="77777777" w:rsidR="00257C2D" w:rsidRPr="00323DB6" w:rsidRDefault="00257C2D" w:rsidP="001D35C1">
      <w:pPr>
        <w:pStyle w:val="Prrafodelista"/>
        <w:numPr>
          <w:ilvl w:val="0"/>
          <w:numId w:val="45"/>
        </w:numPr>
        <w:suppressAutoHyphens/>
        <w:ind w:leftChars="385" w:left="1207" w:right="78"/>
        <w:jc w:val="both"/>
        <w:textDirection w:val="btLr"/>
        <w:textAlignment w:val="top"/>
        <w:outlineLvl w:val="0"/>
        <w:rPr>
          <w:rFonts w:ascii="Calibri Light" w:eastAsia="Arial" w:hAnsi="Calibri Light" w:cs="Arial"/>
          <w:sz w:val="20"/>
          <w:szCs w:val="20"/>
          <w:lang w:val="es-ES"/>
        </w:rPr>
      </w:pPr>
      <w:bookmarkStart w:id="37" w:name="_Toc97101405"/>
      <w:r w:rsidRPr="00323DB6">
        <w:rPr>
          <w:rFonts w:ascii="Calibri Light" w:eastAsia="Arial" w:hAnsi="Calibri Light" w:cs="Arial"/>
          <w:sz w:val="20"/>
          <w:szCs w:val="20"/>
          <w:lang w:val="es-ES"/>
        </w:rPr>
        <w:t>La revisión de los sistemas de información y tecnología relacionados con el manejo administrativo financiero.</w:t>
      </w:r>
      <w:bookmarkEnd w:id="37"/>
    </w:p>
    <w:p w14:paraId="602C6176" w14:textId="77777777" w:rsidR="00257C2D" w:rsidRPr="00323DB6" w:rsidRDefault="00257C2D" w:rsidP="001D35C1">
      <w:pPr>
        <w:pStyle w:val="Prrafodelista"/>
        <w:numPr>
          <w:ilvl w:val="0"/>
          <w:numId w:val="45"/>
        </w:numPr>
        <w:suppressAutoHyphens/>
        <w:ind w:leftChars="385" w:left="1207" w:right="78"/>
        <w:jc w:val="both"/>
        <w:textDirection w:val="btLr"/>
        <w:textAlignment w:val="top"/>
        <w:outlineLvl w:val="0"/>
        <w:rPr>
          <w:rFonts w:ascii="Calibri Light" w:eastAsia="Arial" w:hAnsi="Calibri Light" w:cs="Arial"/>
          <w:sz w:val="20"/>
          <w:szCs w:val="20"/>
          <w:lang w:val="es-ES"/>
        </w:rPr>
      </w:pPr>
      <w:bookmarkStart w:id="38" w:name="_Toc97101406"/>
      <w:r w:rsidRPr="00323DB6">
        <w:rPr>
          <w:rFonts w:ascii="Calibri Light" w:eastAsia="Arial" w:hAnsi="Calibri Light" w:cs="Arial"/>
          <w:sz w:val="20"/>
          <w:szCs w:val="20"/>
          <w:lang w:val="es-ES"/>
        </w:rPr>
        <w:t>La evaluación del riesgo de auditoría.</w:t>
      </w:r>
      <w:bookmarkEnd w:id="38"/>
    </w:p>
    <w:p w14:paraId="21A3E374" w14:textId="77777777" w:rsidR="00257C2D" w:rsidRPr="00323DB6" w:rsidRDefault="00257C2D" w:rsidP="001D35C1">
      <w:pPr>
        <w:spacing w:before="14"/>
        <w:ind w:right="78"/>
        <w:jc w:val="both"/>
        <w:rPr>
          <w:rFonts w:ascii="Calibri Light" w:eastAsia="Arial" w:hAnsi="Calibri Light" w:cs="Arial"/>
          <w:sz w:val="20"/>
          <w:szCs w:val="20"/>
          <w:lang w:val="es-ES"/>
        </w:rPr>
      </w:pPr>
    </w:p>
    <w:p w14:paraId="2759AF16" w14:textId="77777777" w:rsidR="00257C2D" w:rsidRPr="00323DB6" w:rsidRDefault="00257C2D" w:rsidP="001D35C1">
      <w:pPr>
        <w:ind w:right="78" w:hanging="2"/>
        <w:jc w:val="both"/>
        <w:rPr>
          <w:rFonts w:ascii="Calibri Light" w:eastAsia="Arial" w:hAnsi="Calibri Light" w:cs="Arial"/>
          <w:sz w:val="20"/>
          <w:szCs w:val="20"/>
          <w:lang w:val="es-ES"/>
        </w:rPr>
      </w:pPr>
      <w:r w:rsidRPr="00323DB6">
        <w:rPr>
          <w:rFonts w:ascii="Calibri Light" w:eastAsia="Arial" w:hAnsi="Calibri Light" w:cs="Arial"/>
          <w:sz w:val="20"/>
          <w:szCs w:val="20"/>
          <w:lang w:val="es-ES"/>
        </w:rPr>
        <w:t xml:space="preserve">Es responsabilidad de la compañía privada de auditoría dar a conocer los hallazgos que resulten de las </w:t>
      </w:r>
      <w:r w:rsidRPr="00323DB6">
        <w:rPr>
          <w:rFonts w:ascii="Calibri Light" w:eastAsia="Arial" w:hAnsi="Calibri Light" w:cs="Arial"/>
          <w:sz w:val="20"/>
          <w:szCs w:val="20"/>
          <w:lang w:val="es-ES"/>
        </w:rPr>
        <w:lastRenderedPageBreak/>
        <w:t>pruebas de auditoria aplicadas en forma permanente por escrito y mantener, reuniones con el personal de la EMRAQ-EP.</w:t>
      </w:r>
    </w:p>
    <w:p w14:paraId="369E9F95" w14:textId="77777777" w:rsidR="00257C2D" w:rsidRPr="00323DB6" w:rsidRDefault="00257C2D" w:rsidP="00257C2D">
      <w:pPr>
        <w:spacing w:before="8"/>
        <w:ind w:hanging="2"/>
        <w:jc w:val="both"/>
        <w:rPr>
          <w:rFonts w:ascii="Calibri Light" w:eastAsia="Arial" w:hAnsi="Calibri Light" w:cs="Arial"/>
          <w:lang w:val="es-ES"/>
        </w:rPr>
      </w:pPr>
    </w:p>
    <w:p w14:paraId="53ADC722" w14:textId="77777777" w:rsidR="00466799" w:rsidRDefault="008223E9">
      <w:pPr>
        <w:pStyle w:val="Ttulo1"/>
        <w:numPr>
          <w:ilvl w:val="0"/>
          <w:numId w:val="16"/>
        </w:numPr>
        <w:rPr>
          <w:rFonts w:ascii="Calibri Light" w:hAnsi="Calibri Light" w:cs="Calibri Light"/>
          <w:b/>
          <w:color w:val="auto"/>
          <w:sz w:val="20"/>
          <w:szCs w:val="20"/>
          <w:lang w:val="es-419"/>
        </w:rPr>
      </w:pPr>
      <w:bookmarkStart w:id="39" w:name="_Toc97101407"/>
      <w:r w:rsidRPr="00602F40">
        <w:rPr>
          <w:rFonts w:ascii="Calibri Light" w:hAnsi="Calibri Light" w:cs="Calibri Light"/>
          <w:b/>
          <w:color w:val="auto"/>
          <w:sz w:val="20"/>
          <w:szCs w:val="20"/>
          <w:lang w:val="es-419"/>
        </w:rPr>
        <w:t>METODOLOGÍA DE TRABAJO</w:t>
      </w:r>
      <w:bookmarkEnd w:id="39"/>
      <w:r w:rsidRPr="00602F40">
        <w:rPr>
          <w:rFonts w:ascii="Calibri Light" w:hAnsi="Calibri Light" w:cs="Calibri Light"/>
          <w:b/>
          <w:color w:val="auto"/>
          <w:sz w:val="20"/>
          <w:szCs w:val="20"/>
          <w:lang w:val="es-419"/>
        </w:rPr>
        <w:t xml:space="preserve"> </w:t>
      </w:r>
    </w:p>
    <w:p w14:paraId="4CBD32B3" w14:textId="77777777" w:rsidR="00F26CA8" w:rsidRPr="00A43A25" w:rsidRDefault="00F26CA8" w:rsidP="00F26CA8">
      <w:pPr>
        <w:rPr>
          <w:rFonts w:ascii="Calibri Light" w:hAnsi="Calibri Light" w:cs="Calibri Light"/>
          <w:sz w:val="20"/>
          <w:lang w:val="es-419"/>
        </w:rPr>
      </w:pPr>
    </w:p>
    <w:p w14:paraId="2C1B9180" w14:textId="77777777" w:rsidR="001D35C1" w:rsidRPr="0048242A" w:rsidRDefault="001D35C1" w:rsidP="001D35C1">
      <w:pPr>
        <w:ind w:right="81" w:hanging="2"/>
        <w:jc w:val="both"/>
        <w:rPr>
          <w:rFonts w:ascii="Calibri Light" w:eastAsia="Arial" w:hAnsi="Calibri Light" w:cs="Calibri Light"/>
          <w:sz w:val="20"/>
          <w:szCs w:val="20"/>
          <w:lang w:val="es-EC"/>
        </w:rPr>
      </w:pPr>
      <w:r w:rsidRPr="0048242A">
        <w:rPr>
          <w:rFonts w:ascii="Calibri Light" w:eastAsia="Arial" w:hAnsi="Calibri Light" w:cs="Calibri Light"/>
          <w:sz w:val="20"/>
          <w:szCs w:val="20"/>
          <w:lang w:val="es-EC"/>
        </w:rPr>
        <w:t>Para el desarrollo de la auditoría, la compañía auditora deberá considerar, entre otras, las siguientes normas con sus reformas:</w:t>
      </w:r>
    </w:p>
    <w:p w14:paraId="38A9ACCC" w14:textId="77777777" w:rsidR="001D35C1" w:rsidRPr="0048242A" w:rsidRDefault="001D35C1" w:rsidP="001D35C1">
      <w:pPr>
        <w:jc w:val="both"/>
        <w:rPr>
          <w:rFonts w:ascii="Calibri Light" w:eastAsia="Arial" w:hAnsi="Calibri Light" w:cs="Calibri Light"/>
          <w:sz w:val="20"/>
          <w:szCs w:val="20"/>
          <w:lang w:val="es-EC"/>
        </w:rPr>
      </w:pPr>
    </w:p>
    <w:p w14:paraId="6056EB05" w14:textId="77777777" w:rsidR="001D35C1" w:rsidRPr="0048242A" w:rsidRDefault="001D35C1" w:rsidP="001D35C1">
      <w:pPr>
        <w:pStyle w:val="Prrafodelista"/>
        <w:numPr>
          <w:ilvl w:val="0"/>
          <w:numId w:val="63"/>
        </w:numPr>
        <w:suppressAutoHyphens/>
        <w:jc w:val="both"/>
        <w:textDirection w:val="btLr"/>
        <w:textAlignment w:val="top"/>
        <w:outlineLvl w:val="0"/>
        <w:rPr>
          <w:rFonts w:ascii="Calibri Light" w:eastAsia="Arial" w:hAnsi="Calibri Light" w:cs="Calibri Light"/>
          <w:sz w:val="20"/>
          <w:szCs w:val="20"/>
          <w:lang w:val="es-EC"/>
        </w:rPr>
      </w:pPr>
      <w:bookmarkStart w:id="40" w:name="_Toc95745344"/>
      <w:bookmarkStart w:id="41" w:name="_Toc95745494"/>
      <w:bookmarkStart w:id="42" w:name="_Toc97101408"/>
      <w:r w:rsidRPr="0048242A">
        <w:rPr>
          <w:rFonts w:ascii="Calibri Light" w:eastAsia="Arial" w:hAnsi="Calibri Light" w:cs="Calibri Light"/>
          <w:sz w:val="20"/>
          <w:szCs w:val="20"/>
          <w:lang w:val="es-EC"/>
        </w:rPr>
        <w:t>Constitución de la República del Ecuador.</w:t>
      </w:r>
      <w:bookmarkEnd w:id="40"/>
      <w:bookmarkEnd w:id="41"/>
      <w:bookmarkEnd w:id="42"/>
    </w:p>
    <w:p w14:paraId="018301A7" w14:textId="77777777" w:rsidR="001D35C1" w:rsidRPr="0048242A" w:rsidRDefault="001D35C1" w:rsidP="001D35C1">
      <w:pPr>
        <w:pStyle w:val="Prrafodelista"/>
        <w:numPr>
          <w:ilvl w:val="0"/>
          <w:numId w:val="63"/>
        </w:numPr>
        <w:suppressAutoHyphens/>
        <w:jc w:val="both"/>
        <w:textDirection w:val="btLr"/>
        <w:textAlignment w:val="top"/>
        <w:outlineLvl w:val="0"/>
        <w:rPr>
          <w:rFonts w:ascii="Calibri Light" w:eastAsia="Arial" w:hAnsi="Calibri Light" w:cs="Calibri Light"/>
          <w:sz w:val="20"/>
          <w:szCs w:val="20"/>
          <w:lang w:val="es-EC"/>
        </w:rPr>
      </w:pPr>
      <w:r w:rsidRPr="0048242A">
        <w:rPr>
          <w:rFonts w:ascii="Calibri Light" w:eastAsia="Arial" w:hAnsi="Calibri Light" w:cs="Calibri Light"/>
          <w:sz w:val="20"/>
          <w:szCs w:val="20"/>
          <w:lang w:val="es-EC"/>
        </w:rPr>
        <w:t xml:space="preserve"> </w:t>
      </w:r>
      <w:bookmarkStart w:id="43" w:name="_Toc95745345"/>
      <w:bookmarkStart w:id="44" w:name="_Toc95745495"/>
      <w:bookmarkStart w:id="45" w:name="_Toc97101409"/>
      <w:r w:rsidRPr="0048242A">
        <w:rPr>
          <w:rFonts w:ascii="Calibri Light" w:eastAsia="Arial" w:hAnsi="Calibri Light" w:cs="Calibri Light"/>
          <w:sz w:val="20"/>
          <w:szCs w:val="20"/>
          <w:lang w:val="es-EC"/>
        </w:rPr>
        <w:t>Ley Orgánica del Sistema Nacional de Contratación Pública, Reglamento y sus reformas.</w:t>
      </w:r>
      <w:bookmarkEnd w:id="43"/>
      <w:bookmarkEnd w:id="44"/>
      <w:bookmarkEnd w:id="45"/>
    </w:p>
    <w:p w14:paraId="19E30730" w14:textId="77777777" w:rsidR="001D35C1" w:rsidRPr="0048242A" w:rsidRDefault="001D35C1" w:rsidP="001D35C1">
      <w:pPr>
        <w:pStyle w:val="Prrafodelista"/>
        <w:numPr>
          <w:ilvl w:val="0"/>
          <w:numId w:val="63"/>
        </w:numPr>
        <w:suppressAutoHyphens/>
        <w:jc w:val="both"/>
        <w:textDirection w:val="btLr"/>
        <w:textAlignment w:val="top"/>
        <w:outlineLvl w:val="0"/>
        <w:rPr>
          <w:rFonts w:ascii="Calibri Light" w:eastAsia="Arial" w:hAnsi="Calibri Light" w:cs="Calibri Light"/>
          <w:sz w:val="20"/>
          <w:szCs w:val="20"/>
          <w:lang w:val="es-EC"/>
        </w:rPr>
      </w:pPr>
      <w:bookmarkStart w:id="46" w:name="_Toc95745346"/>
      <w:bookmarkStart w:id="47" w:name="_Toc95745496"/>
      <w:bookmarkStart w:id="48" w:name="_Toc97101410"/>
      <w:r w:rsidRPr="0048242A">
        <w:rPr>
          <w:rFonts w:ascii="Calibri Light" w:eastAsia="Arial" w:hAnsi="Calibri Light" w:cs="Calibri Light"/>
          <w:sz w:val="20"/>
          <w:szCs w:val="20"/>
          <w:lang w:val="es-EC"/>
        </w:rPr>
        <w:t>Ley Orgánica de Empresas Públicas.</w:t>
      </w:r>
      <w:bookmarkEnd w:id="46"/>
      <w:bookmarkEnd w:id="47"/>
      <w:bookmarkEnd w:id="48"/>
    </w:p>
    <w:p w14:paraId="359773A9" w14:textId="77777777" w:rsidR="001D35C1" w:rsidRPr="0048242A" w:rsidRDefault="001D35C1" w:rsidP="001D35C1">
      <w:pPr>
        <w:pStyle w:val="Prrafodelista"/>
        <w:numPr>
          <w:ilvl w:val="0"/>
          <w:numId w:val="63"/>
        </w:numPr>
        <w:suppressAutoHyphens/>
        <w:jc w:val="both"/>
        <w:textDirection w:val="btLr"/>
        <w:textAlignment w:val="top"/>
        <w:outlineLvl w:val="0"/>
        <w:rPr>
          <w:rFonts w:ascii="Calibri Light" w:eastAsia="Arial" w:hAnsi="Calibri Light" w:cs="Calibri Light"/>
          <w:sz w:val="20"/>
          <w:szCs w:val="20"/>
          <w:lang w:val="es-EC"/>
        </w:rPr>
      </w:pPr>
      <w:bookmarkStart w:id="49" w:name="_Toc95745347"/>
      <w:bookmarkStart w:id="50" w:name="_Toc95745497"/>
      <w:bookmarkStart w:id="51" w:name="_Toc97101411"/>
      <w:r w:rsidRPr="0048242A">
        <w:rPr>
          <w:rFonts w:ascii="Calibri Light" w:eastAsia="Arial" w:hAnsi="Calibri Light" w:cs="Calibri Light"/>
          <w:sz w:val="20"/>
          <w:szCs w:val="20"/>
          <w:lang w:val="es-EC"/>
        </w:rPr>
        <w:t>Código de Trabajo.</w:t>
      </w:r>
      <w:bookmarkEnd w:id="49"/>
      <w:bookmarkEnd w:id="50"/>
      <w:bookmarkEnd w:id="51"/>
      <w:r w:rsidRPr="0048242A">
        <w:rPr>
          <w:rFonts w:ascii="Calibri Light" w:eastAsia="Arial" w:hAnsi="Calibri Light" w:cs="Calibri Light"/>
          <w:sz w:val="20"/>
          <w:szCs w:val="20"/>
          <w:lang w:val="es-EC"/>
        </w:rPr>
        <w:t xml:space="preserve"> </w:t>
      </w:r>
    </w:p>
    <w:p w14:paraId="0E3CFAB8" w14:textId="77777777" w:rsidR="001D35C1" w:rsidRPr="0048242A" w:rsidRDefault="001D35C1" w:rsidP="001D35C1">
      <w:pPr>
        <w:pStyle w:val="Prrafodelista"/>
        <w:numPr>
          <w:ilvl w:val="0"/>
          <w:numId w:val="63"/>
        </w:numPr>
        <w:suppressAutoHyphens/>
        <w:jc w:val="both"/>
        <w:textDirection w:val="btLr"/>
        <w:textAlignment w:val="top"/>
        <w:outlineLvl w:val="0"/>
        <w:rPr>
          <w:rFonts w:ascii="Calibri Light" w:eastAsia="Arial" w:hAnsi="Calibri Light" w:cs="Calibri Light"/>
          <w:sz w:val="20"/>
          <w:szCs w:val="20"/>
          <w:lang w:val="es-EC"/>
        </w:rPr>
      </w:pPr>
      <w:bookmarkStart w:id="52" w:name="_Toc95745348"/>
      <w:bookmarkStart w:id="53" w:name="_Toc95745498"/>
      <w:bookmarkStart w:id="54" w:name="_Toc97101412"/>
      <w:r w:rsidRPr="0048242A">
        <w:rPr>
          <w:rFonts w:ascii="Calibri Light" w:eastAsia="Arial" w:hAnsi="Calibri Light" w:cs="Calibri Light"/>
          <w:sz w:val="20"/>
          <w:szCs w:val="20"/>
          <w:lang w:val="es-EC"/>
        </w:rPr>
        <w:t>Ley Orgánica del Servicio Público, Reglamento y sus reformas.</w:t>
      </w:r>
      <w:bookmarkEnd w:id="52"/>
      <w:bookmarkEnd w:id="53"/>
      <w:bookmarkEnd w:id="54"/>
    </w:p>
    <w:p w14:paraId="546B183E" w14:textId="77777777" w:rsidR="001D35C1" w:rsidRPr="0048242A" w:rsidRDefault="001D35C1" w:rsidP="001D35C1">
      <w:pPr>
        <w:pStyle w:val="Prrafodelista"/>
        <w:numPr>
          <w:ilvl w:val="0"/>
          <w:numId w:val="63"/>
        </w:numPr>
        <w:suppressAutoHyphens/>
        <w:jc w:val="both"/>
        <w:textDirection w:val="btLr"/>
        <w:textAlignment w:val="top"/>
        <w:outlineLvl w:val="0"/>
        <w:rPr>
          <w:rFonts w:ascii="Calibri Light" w:eastAsia="Arial" w:hAnsi="Calibri Light" w:cs="Calibri Light"/>
          <w:sz w:val="20"/>
          <w:szCs w:val="20"/>
          <w:lang w:val="es-EC"/>
        </w:rPr>
      </w:pPr>
      <w:bookmarkStart w:id="55" w:name="_Toc95745349"/>
      <w:bookmarkStart w:id="56" w:name="_Toc95745499"/>
      <w:bookmarkStart w:id="57" w:name="_Toc97101413"/>
      <w:r w:rsidRPr="0048242A">
        <w:rPr>
          <w:rFonts w:ascii="Calibri Light" w:eastAsia="Arial" w:hAnsi="Calibri Light" w:cs="Calibri Light"/>
          <w:sz w:val="20"/>
          <w:szCs w:val="20"/>
          <w:lang w:val="es-EC"/>
        </w:rPr>
        <w:t>Código Tributario.</w:t>
      </w:r>
      <w:bookmarkEnd w:id="55"/>
      <w:bookmarkEnd w:id="56"/>
      <w:bookmarkEnd w:id="57"/>
    </w:p>
    <w:p w14:paraId="2B8DF398" w14:textId="77777777" w:rsidR="001D35C1" w:rsidRPr="0048242A" w:rsidRDefault="001D35C1" w:rsidP="001D35C1">
      <w:pPr>
        <w:pStyle w:val="Prrafodelista"/>
        <w:numPr>
          <w:ilvl w:val="0"/>
          <w:numId w:val="63"/>
        </w:numPr>
        <w:suppressAutoHyphens/>
        <w:jc w:val="both"/>
        <w:textDirection w:val="btLr"/>
        <w:textAlignment w:val="top"/>
        <w:outlineLvl w:val="0"/>
        <w:rPr>
          <w:rFonts w:ascii="Calibri Light" w:eastAsia="Arial" w:hAnsi="Calibri Light" w:cs="Calibri Light"/>
          <w:sz w:val="20"/>
          <w:szCs w:val="20"/>
          <w:lang w:val="es-EC"/>
        </w:rPr>
      </w:pPr>
      <w:bookmarkStart w:id="58" w:name="_Toc95745350"/>
      <w:bookmarkStart w:id="59" w:name="_Toc95745500"/>
      <w:bookmarkStart w:id="60" w:name="_Toc97101414"/>
      <w:r w:rsidRPr="0048242A">
        <w:rPr>
          <w:rFonts w:ascii="Calibri Light" w:eastAsia="Arial" w:hAnsi="Calibri Light" w:cs="Calibri Light"/>
          <w:sz w:val="20"/>
          <w:szCs w:val="20"/>
          <w:lang w:val="es-EC"/>
        </w:rPr>
        <w:t>Ley de Régimen Tributario Interno, Reglamento y sus reformas.</w:t>
      </w:r>
      <w:bookmarkEnd w:id="58"/>
      <w:bookmarkEnd w:id="59"/>
      <w:bookmarkEnd w:id="60"/>
    </w:p>
    <w:p w14:paraId="7FC6C55D" w14:textId="77777777" w:rsidR="001D35C1" w:rsidRPr="0048242A" w:rsidRDefault="001D35C1" w:rsidP="001D35C1">
      <w:pPr>
        <w:pStyle w:val="Prrafodelista"/>
        <w:numPr>
          <w:ilvl w:val="0"/>
          <w:numId w:val="63"/>
        </w:numPr>
        <w:suppressAutoHyphens/>
        <w:jc w:val="both"/>
        <w:textDirection w:val="btLr"/>
        <w:textAlignment w:val="top"/>
        <w:outlineLvl w:val="0"/>
        <w:rPr>
          <w:rFonts w:ascii="Calibri Light" w:eastAsia="Arial" w:hAnsi="Calibri Light" w:cs="Calibri Light"/>
          <w:sz w:val="20"/>
          <w:szCs w:val="20"/>
          <w:lang w:val="es-EC"/>
        </w:rPr>
      </w:pPr>
      <w:bookmarkStart w:id="61" w:name="_Toc95745351"/>
      <w:bookmarkStart w:id="62" w:name="_Toc95745501"/>
      <w:bookmarkStart w:id="63" w:name="_Toc97101415"/>
      <w:r w:rsidRPr="0048242A">
        <w:rPr>
          <w:rFonts w:ascii="Calibri Light" w:eastAsia="Arial" w:hAnsi="Calibri Light" w:cs="Calibri Light"/>
          <w:sz w:val="20"/>
          <w:szCs w:val="20"/>
          <w:lang w:val="es-EC"/>
        </w:rPr>
        <w:t>Código Orgánico de Planificación y Finanzas Públicas, Reglamento con sus reformas.</w:t>
      </w:r>
      <w:bookmarkEnd w:id="61"/>
      <w:bookmarkEnd w:id="62"/>
      <w:bookmarkEnd w:id="63"/>
    </w:p>
    <w:p w14:paraId="078E7501" w14:textId="77777777" w:rsidR="001D35C1" w:rsidRPr="0048242A" w:rsidRDefault="001D35C1" w:rsidP="001D35C1">
      <w:pPr>
        <w:pStyle w:val="Prrafodelista"/>
        <w:numPr>
          <w:ilvl w:val="0"/>
          <w:numId w:val="63"/>
        </w:numPr>
        <w:suppressAutoHyphens/>
        <w:jc w:val="both"/>
        <w:textDirection w:val="btLr"/>
        <w:textAlignment w:val="top"/>
        <w:outlineLvl w:val="0"/>
        <w:rPr>
          <w:rFonts w:ascii="Calibri Light" w:eastAsia="Arial" w:hAnsi="Calibri Light" w:cs="Calibri Light"/>
          <w:sz w:val="20"/>
          <w:szCs w:val="20"/>
          <w:lang w:val="es-EC"/>
        </w:rPr>
      </w:pPr>
      <w:bookmarkStart w:id="64" w:name="_Toc95745352"/>
      <w:bookmarkStart w:id="65" w:name="_Toc95745502"/>
      <w:bookmarkStart w:id="66" w:name="_Toc97101416"/>
      <w:r w:rsidRPr="0048242A">
        <w:rPr>
          <w:rFonts w:ascii="Calibri Light" w:eastAsia="Arial" w:hAnsi="Calibri Light" w:cs="Calibri Light"/>
          <w:sz w:val="20"/>
          <w:szCs w:val="20"/>
          <w:lang w:val="es-EC"/>
        </w:rPr>
        <w:t>Ley de Seguridad Social.</w:t>
      </w:r>
      <w:bookmarkEnd w:id="64"/>
      <w:bookmarkEnd w:id="65"/>
      <w:bookmarkEnd w:id="66"/>
    </w:p>
    <w:p w14:paraId="7F2B5058" w14:textId="77777777" w:rsidR="001D35C1" w:rsidRPr="0048242A" w:rsidRDefault="001D35C1" w:rsidP="001D35C1">
      <w:pPr>
        <w:pStyle w:val="Prrafodelista"/>
        <w:numPr>
          <w:ilvl w:val="0"/>
          <w:numId w:val="63"/>
        </w:numPr>
        <w:suppressAutoHyphens/>
        <w:jc w:val="both"/>
        <w:textDirection w:val="btLr"/>
        <w:textAlignment w:val="top"/>
        <w:outlineLvl w:val="0"/>
        <w:rPr>
          <w:rFonts w:ascii="Calibri Light" w:eastAsia="Arial" w:hAnsi="Calibri Light" w:cs="Calibri Light"/>
          <w:sz w:val="20"/>
          <w:szCs w:val="20"/>
          <w:lang w:val="es-EC"/>
        </w:rPr>
      </w:pPr>
      <w:r w:rsidRPr="0048242A">
        <w:rPr>
          <w:rFonts w:ascii="Calibri Light" w:eastAsia="Arial" w:hAnsi="Calibri Light" w:cs="Calibri Light"/>
          <w:sz w:val="20"/>
          <w:szCs w:val="20"/>
          <w:lang w:val="es-EC"/>
        </w:rPr>
        <w:t xml:space="preserve"> </w:t>
      </w:r>
      <w:bookmarkStart w:id="67" w:name="_Toc95745353"/>
      <w:bookmarkStart w:id="68" w:name="_Toc95745503"/>
      <w:bookmarkStart w:id="69" w:name="_Toc97101417"/>
      <w:r w:rsidRPr="0048242A">
        <w:rPr>
          <w:rFonts w:ascii="Calibri Light" w:eastAsia="Arial" w:hAnsi="Calibri Light" w:cs="Calibri Light"/>
          <w:sz w:val="20"/>
          <w:szCs w:val="20"/>
          <w:lang w:val="es-EC"/>
        </w:rPr>
        <w:t>Ley Orgánica de Transparencia y Acceso a la Información Pública.</w:t>
      </w:r>
      <w:bookmarkEnd w:id="67"/>
      <w:bookmarkEnd w:id="68"/>
      <w:bookmarkEnd w:id="69"/>
    </w:p>
    <w:p w14:paraId="3BB64DE2" w14:textId="77777777" w:rsidR="001D35C1" w:rsidRPr="0048242A" w:rsidRDefault="001D35C1" w:rsidP="001D35C1">
      <w:pPr>
        <w:pStyle w:val="Prrafodelista"/>
        <w:numPr>
          <w:ilvl w:val="0"/>
          <w:numId w:val="63"/>
        </w:numPr>
        <w:suppressAutoHyphens/>
        <w:jc w:val="both"/>
        <w:textDirection w:val="btLr"/>
        <w:textAlignment w:val="top"/>
        <w:outlineLvl w:val="0"/>
        <w:rPr>
          <w:rFonts w:ascii="Calibri Light" w:eastAsia="Arial" w:hAnsi="Calibri Light" w:cs="Calibri Light"/>
          <w:sz w:val="20"/>
          <w:szCs w:val="20"/>
          <w:lang w:val="es-EC"/>
        </w:rPr>
      </w:pPr>
      <w:r w:rsidRPr="0048242A">
        <w:rPr>
          <w:rFonts w:ascii="Calibri Light" w:eastAsia="Arial" w:hAnsi="Calibri Light" w:cs="Calibri Light"/>
          <w:sz w:val="20"/>
          <w:szCs w:val="20"/>
          <w:lang w:val="es-EC"/>
        </w:rPr>
        <w:t xml:space="preserve"> </w:t>
      </w:r>
      <w:bookmarkStart w:id="70" w:name="_Toc95745354"/>
      <w:bookmarkStart w:id="71" w:name="_Toc95745504"/>
      <w:bookmarkStart w:id="72" w:name="_Toc97101418"/>
      <w:r w:rsidRPr="0048242A">
        <w:rPr>
          <w:rFonts w:ascii="Calibri Light" w:eastAsia="Arial" w:hAnsi="Calibri Light" w:cs="Calibri Light"/>
          <w:sz w:val="20"/>
          <w:szCs w:val="20"/>
          <w:lang w:val="es-EC"/>
        </w:rPr>
        <w:t>Normas de Control Interno para las Entidades, Organismos del Sector Público y de las Personas Jurídicas de Derecho Privado que Dispongan de Recursos Públicos (Acuerdo No. 039-CG-2009; R.O.S. No. 87 de 14 de diciembre de 2009, reformado con Acuerdo No. 013-CG-2019 de 30 de abril de 2019, publicado en el Primer Suplemento del Registro Oficial No. 486 de 13 de mayo de 2019).</w:t>
      </w:r>
      <w:bookmarkEnd w:id="70"/>
      <w:bookmarkEnd w:id="71"/>
      <w:bookmarkEnd w:id="72"/>
    </w:p>
    <w:p w14:paraId="5BD6B223" w14:textId="77777777" w:rsidR="001D35C1" w:rsidRPr="0048242A" w:rsidRDefault="001D35C1" w:rsidP="001D35C1">
      <w:pPr>
        <w:pStyle w:val="Prrafodelista"/>
        <w:numPr>
          <w:ilvl w:val="0"/>
          <w:numId w:val="63"/>
        </w:numPr>
        <w:suppressAutoHyphens/>
        <w:jc w:val="both"/>
        <w:textDirection w:val="btLr"/>
        <w:textAlignment w:val="top"/>
        <w:outlineLvl w:val="0"/>
        <w:rPr>
          <w:rFonts w:ascii="Calibri Light" w:eastAsia="Arial" w:hAnsi="Calibri Light" w:cs="Calibri Light"/>
          <w:sz w:val="20"/>
          <w:szCs w:val="20"/>
          <w:lang w:val="es-EC"/>
        </w:rPr>
      </w:pPr>
      <w:bookmarkStart w:id="73" w:name="_Toc95745355"/>
      <w:bookmarkStart w:id="74" w:name="_Toc95745505"/>
      <w:bookmarkStart w:id="75" w:name="_Toc97101419"/>
      <w:r w:rsidRPr="0048242A">
        <w:rPr>
          <w:rFonts w:ascii="Calibri Light" w:eastAsia="Arial" w:hAnsi="Calibri Light" w:cs="Calibri Light"/>
          <w:sz w:val="20"/>
          <w:szCs w:val="20"/>
          <w:lang w:val="es-EC"/>
        </w:rPr>
        <w:t>Normas Ecuatorianas de Auditoria Gubernamental, aplicables y obligatorias en las entidades y organismos del Sector Público, sometidas al control de la Contraloría General del Estado (Acuerdo 019 - CG – 2002; R.O. 10 de octubre de 2002).</w:t>
      </w:r>
      <w:bookmarkEnd w:id="73"/>
      <w:bookmarkEnd w:id="74"/>
      <w:bookmarkEnd w:id="75"/>
    </w:p>
    <w:p w14:paraId="567CDD27" w14:textId="77777777" w:rsidR="001D35C1" w:rsidRPr="0048242A" w:rsidRDefault="001D35C1" w:rsidP="001D35C1">
      <w:pPr>
        <w:pStyle w:val="Prrafodelista"/>
        <w:numPr>
          <w:ilvl w:val="0"/>
          <w:numId w:val="63"/>
        </w:numPr>
        <w:suppressAutoHyphens/>
        <w:jc w:val="both"/>
        <w:textDirection w:val="btLr"/>
        <w:textAlignment w:val="top"/>
        <w:outlineLvl w:val="0"/>
        <w:rPr>
          <w:rFonts w:ascii="Calibri Light" w:eastAsia="Arial" w:hAnsi="Calibri Light" w:cs="Calibri Light"/>
          <w:sz w:val="20"/>
          <w:szCs w:val="20"/>
          <w:lang w:val="es-EC"/>
        </w:rPr>
      </w:pPr>
      <w:bookmarkStart w:id="76" w:name="_Toc95745356"/>
      <w:bookmarkStart w:id="77" w:name="_Toc95745506"/>
      <w:bookmarkStart w:id="78" w:name="_Toc97101420"/>
      <w:r w:rsidRPr="0048242A">
        <w:rPr>
          <w:rFonts w:ascii="Calibri Light" w:eastAsia="Arial" w:hAnsi="Calibri Light" w:cs="Calibri Light"/>
          <w:sz w:val="20"/>
          <w:szCs w:val="20"/>
          <w:lang w:val="es-EC"/>
        </w:rPr>
        <w:t>Reglamento General Sustitutivo para la Administración, Utilización, Manejo y Control de los Bienes e Inventarios del Sector Público (Acuerdo 067-CG-2018, de 30 de noviembre de 2018, publicado en el Primer Suplemento del R.O. 388 de 14 de diciembre de 2018).</w:t>
      </w:r>
      <w:bookmarkEnd w:id="76"/>
      <w:bookmarkEnd w:id="77"/>
      <w:bookmarkEnd w:id="78"/>
    </w:p>
    <w:p w14:paraId="0F3D055A" w14:textId="77777777" w:rsidR="001D35C1" w:rsidRPr="0048242A" w:rsidRDefault="001D35C1" w:rsidP="001D35C1">
      <w:pPr>
        <w:spacing w:before="7"/>
        <w:ind w:hanging="2"/>
        <w:jc w:val="both"/>
        <w:rPr>
          <w:rFonts w:ascii="Calibri Light" w:eastAsia="Arial" w:hAnsi="Calibri Light" w:cs="Calibri Light"/>
          <w:sz w:val="20"/>
          <w:szCs w:val="20"/>
          <w:lang w:val="es-EC"/>
        </w:rPr>
      </w:pPr>
    </w:p>
    <w:p w14:paraId="3302FB8D" w14:textId="77777777" w:rsidR="001D35C1" w:rsidRPr="0048242A" w:rsidRDefault="001D35C1" w:rsidP="001D35C1">
      <w:pPr>
        <w:ind w:right="82" w:hanging="2"/>
        <w:jc w:val="both"/>
        <w:rPr>
          <w:rFonts w:ascii="Calibri Light" w:eastAsia="Arial" w:hAnsi="Calibri Light" w:cs="Calibri Light"/>
          <w:sz w:val="20"/>
          <w:szCs w:val="20"/>
          <w:lang w:val="es-EC"/>
        </w:rPr>
      </w:pPr>
      <w:r w:rsidRPr="0048242A">
        <w:rPr>
          <w:rFonts w:ascii="Calibri Light" w:eastAsia="Arial" w:hAnsi="Calibri Light" w:cs="Calibri Light"/>
          <w:b/>
          <w:sz w:val="20"/>
          <w:szCs w:val="20"/>
          <w:lang w:val="es-EC"/>
        </w:rPr>
        <w:t xml:space="preserve">NOTA. - </w:t>
      </w:r>
      <w:r w:rsidRPr="0048242A">
        <w:rPr>
          <w:rFonts w:ascii="Calibri Light" w:eastAsia="Arial" w:hAnsi="Calibri Light" w:cs="Calibri Light"/>
          <w:sz w:val="20"/>
          <w:szCs w:val="20"/>
          <w:lang w:val="es-EC"/>
        </w:rPr>
        <w:t>En caso de que la normativa que consta definida en los términos de referencia, en los pliegos, en el contrato y toda aquella que se requiera para el cumplimiento de la presente auditoría fuere modificada, actualizada o derogada, se observará y aplicará la normativa vigente.</w:t>
      </w:r>
    </w:p>
    <w:p w14:paraId="6B300423" w14:textId="77777777" w:rsidR="001D35C1" w:rsidRDefault="001D35C1" w:rsidP="006A2D80">
      <w:pPr>
        <w:ind w:right="496" w:hanging="2"/>
        <w:jc w:val="both"/>
        <w:rPr>
          <w:rFonts w:ascii="Calibri Light" w:eastAsia="Arial" w:hAnsi="Calibri Light" w:cs="Arial"/>
          <w:sz w:val="20"/>
          <w:szCs w:val="20"/>
          <w:lang w:val="es-ES"/>
        </w:rPr>
      </w:pPr>
    </w:p>
    <w:p w14:paraId="4E82E5C2" w14:textId="77777777" w:rsidR="0099386A" w:rsidRDefault="0099386A" w:rsidP="006A2D80">
      <w:pPr>
        <w:ind w:right="496" w:hanging="2"/>
        <w:jc w:val="both"/>
        <w:rPr>
          <w:rFonts w:ascii="Calibri Light" w:eastAsia="Arial" w:hAnsi="Calibri Light" w:cs="Arial"/>
          <w:sz w:val="20"/>
          <w:szCs w:val="20"/>
          <w:lang w:val="es-ES"/>
        </w:rPr>
      </w:pPr>
    </w:p>
    <w:p w14:paraId="4BB80A6E" w14:textId="5FC5CC68" w:rsidR="006A2D80" w:rsidRPr="00323DB6" w:rsidRDefault="006A2D80" w:rsidP="001D35C1">
      <w:pPr>
        <w:ind w:right="141" w:hanging="2"/>
        <w:jc w:val="both"/>
        <w:rPr>
          <w:rFonts w:ascii="Calibri Light" w:eastAsia="Arial" w:hAnsi="Calibri Light" w:cs="Arial"/>
          <w:sz w:val="20"/>
          <w:szCs w:val="20"/>
          <w:lang w:val="es-ES"/>
        </w:rPr>
      </w:pPr>
      <w:r w:rsidRPr="00323DB6">
        <w:rPr>
          <w:rFonts w:ascii="Calibri Light" w:eastAsia="Arial" w:hAnsi="Calibri Light" w:cs="Arial"/>
          <w:sz w:val="20"/>
          <w:szCs w:val="20"/>
          <w:lang w:val="es-ES"/>
        </w:rPr>
        <w:t xml:space="preserve">El personal de la compañía auditora ejecutará los trabajos contratados en las </w:t>
      </w:r>
      <w:r w:rsidRPr="00323DB6">
        <w:rPr>
          <w:rFonts w:ascii="Calibri Light" w:hAnsi="Calibri Light" w:cs="Arial"/>
          <w:sz w:val="20"/>
          <w:szCs w:val="20"/>
          <w:lang w:val="es-ES"/>
        </w:rPr>
        <w:t xml:space="preserve">oficinas </w:t>
      </w:r>
      <w:r w:rsidRPr="00323DB6">
        <w:rPr>
          <w:rFonts w:ascii="Calibri Light" w:hAnsi="Calibri Light" w:cs="Arial"/>
          <w:spacing w:val="1"/>
          <w:sz w:val="20"/>
          <w:szCs w:val="20"/>
          <w:lang w:val="es-ES"/>
        </w:rPr>
        <w:t xml:space="preserve">de la Empresa Pública Metropolitana de Rastro Quito, ubicadas </w:t>
      </w:r>
      <w:r w:rsidRPr="00323DB6">
        <w:rPr>
          <w:rFonts w:ascii="Calibri Light" w:hAnsi="Calibri Light" w:cs="Arial"/>
          <w:w w:val="102"/>
          <w:sz w:val="20"/>
          <w:szCs w:val="20"/>
          <w:lang w:val="es-ES"/>
        </w:rPr>
        <w:t>en la Provincia de Pichincha, ciudad de Quito, Ciudadela La Ecuatoriana Calle Camilo Orejuela y Secundaria</w:t>
      </w:r>
      <w:r w:rsidRPr="00323DB6">
        <w:rPr>
          <w:rFonts w:ascii="Calibri Light" w:hAnsi="Calibri Light" w:cs="Arial"/>
          <w:sz w:val="20"/>
          <w:szCs w:val="20"/>
          <w:lang w:val="es-ES"/>
        </w:rPr>
        <w:t xml:space="preserve">. Sin embargo, y </w:t>
      </w:r>
      <w:r w:rsidRPr="00323DB6">
        <w:rPr>
          <w:rFonts w:ascii="Calibri Light" w:hAnsi="Calibri Light" w:cs="Arial"/>
          <w:w w:val="103"/>
          <w:sz w:val="20"/>
          <w:szCs w:val="20"/>
          <w:lang w:val="es-ES"/>
        </w:rPr>
        <w:t xml:space="preserve">según se requiera la compañía auditora podrá visitar para fines de verificación y/o </w:t>
      </w:r>
      <w:r w:rsidRPr="00323DB6">
        <w:rPr>
          <w:rFonts w:ascii="Calibri Light" w:hAnsi="Calibri Light" w:cs="Arial"/>
          <w:spacing w:val="2"/>
          <w:sz w:val="20"/>
          <w:szCs w:val="20"/>
          <w:lang w:val="es-ES"/>
        </w:rPr>
        <w:t>validación de información las diferentes bodegas, sucursales o proyectos</w:t>
      </w:r>
      <w:r w:rsidRPr="00323DB6">
        <w:rPr>
          <w:rFonts w:ascii="Calibri Light" w:eastAsia="Arial" w:hAnsi="Calibri Light" w:cs="Arial"/>
          <w:sz w:val="20"/>
          <w:szCs w:val="20"/>
          <w:lang w:val="es-ES"/>
        </w:rPr>
        <w:t xml:space="preserve">. Además, y según se requiera, la compañía auditora realizará visitas, para fines de verificación y/o validación de información, a los diferentes proyectos, bodegas, agencias y/o sucursales de la </w:t>
      </w:r>
      <w:r w:rsidR="00915C65">
        <w:rPr>
          <w:rFonts w:ascii="Calibri Light" w:eastAsia="Arial" w:hAnsi="Calibri Light" w:cs="Arial"/>
          <w:sz w:val="20"/>
          <w:szCs w:val="20"/>
          <w:lang w:val="es-ES"/>
        </w:rPr>
        <w:t>empresa</w:t>
      </w:r>
      <w:r w:rsidRPr="00323DB6">
        <w:rPr>
          <w:rFonts w:ascii="Calibri Light" w:eastAsia="Arial" w:hAnsi="Calibri Light" w:cs="Arial"/>
          <w:sz w:val="20"/>
          <w:szCs w:val="20"/>
          <w:lang w:val="es-ES"/>
        </w:rPr>
        <w:t>.   Dependiendo de la evolución de la pandemia del COVID 19 el personal de la compañía auditora podrá efectuar sus funciones a través de la modalidad de Teletrabajo, interactuado con el personal de la empresa auditada a través de medios digitales.</w:t>
      </w:r>
    </w:p>
    <w:p w14:paraId="6E750D60" w14:textId="77777777" w:rsidR="006A2D80" w:rsidRPr="00323DB6" w:rsidRDefault="006A2D80" w:rsidP="006A2D80">
      <w:pPr>
        <w:spacing w:before="11"/>
        <w:ind w:hanging="2"/>
        <w:jc w:val="both"/>
        <w:rPr>
          <w:rFonts w:ascii="Calibri Light" w:eastAsia="Arial" w:hAnsi="Calibri Light" w:cs="Arial"/>
          <w:sz w:val="20"/>
          <w:szCs w:val="20"/>
          <w:lang w:val="es-ES"/>
        </w:rPr>
      </w:pPr>
    </w:p>
    <w:p w14:paraId="1B8F1FE7" w14:textId="00836D3F" w:rsidR="006A2D80" w:rsidRPr="00323DB6" w:rsidRDefault="006A2D80" w:rsidP="001D35C1">
      <w:pPr>
        <w:spacing w:line="241" w:lineRule="auto"/>
        <w:ind w:right="141" w:hanging="2"/>
        <w:jc w:val="both"/>
        <w:rPr>
          <w:rFonts w:ascii="Calibri Light" w:eastAsia="Arial" w:hAnsi="Calibri Light" w:cs="Arial"/>
          <w:sz w:val="20"/>
          <w:szCs w:val="20"/>
          <w:lang w:val="es-ES"/>
        </w:rPr>
      </w:pPr>
      <w:r w:rsidRPr="00323DB6">
        <w:rPr>
          <w:rFonts w:ascii="Calibri Light" w:eastAsia="Arial" w:hAnsi="Calibri Light" w:cs="Arial"/>
          <w:sz w:val="20"/>
          <w:szCs w:val="20"/>
          <w:lang w:val="es-ES"/>
        </w:rPr>
        <w:t>La compañía auditora formulará el requerimiento de información financiera y de la documentación de respaldo,</w:t>
      </w:r>
      <w:r w:rsidR="00915C65">
        <w:rPr>
          <w:rFonts w:ascii="Calibri Light" w:eastAsia="Arial" w:hAnsi="Calibri Light" w:cs="Arial"/>
          <w:sz w:val="20"/>
          <w:szCs w:val="20"/>
          <w:lang w:val="es-ES"/>
        </w:rPr>
        <w:t xml:space="preserve"> de la información </w:t>
      </w:r>
      <w:r w:rsidRPr="00323DB6">
        <w:rPr>
          <w:rFonts w:ascii="Calibri Light" w:eastAsia="Arial" w:hAnsi="Calibri Light" w:cs="Arial"/>
          <w:sz w:val="20"/>
          <w:szCs w:val="20"/>
          <w:lang w:val="es-ES"/>
        </w:rPr>
        <w:t xml:space="preserve"> </w:t>
      </w:r>
      <w:r w:rsidR="00915C65">
        <w:rPr>
          <w:rFonts w:ascii="Calibri Light" w:eastAsia="Arial" w:hAnsi="Calibri Light" w:cs="Arial"/>
          <w:sz w:val="20"/>
          <w:szCs w:val="20"/>
          <w:lang w:val="es-ES"/>
        </w:rPr>
        <w:t xml:space="preserve">preliminar cortada al 30 de Septiembre de 2022 </w:t>
      </w:r>
      <w:r w:rsidR="00915C65" w:rsidRPr="00323DB6">
        <w:rPr>
          <w:rFonts w:ascii="Calibri Light" w:eastAsia="Arial" w:hAnsi="Calibri Light" w:cs="Arial"/>
          <w:sz w:val="20"/>
          <w:szCs w:val="20"/>
          <w:lang w:val="es-ES"/>
        </w:rPr>
        <w:t xml:space="preserve">a la </w:t>
      </w:r>
      <w:r w:rsidR="00915C65">
        <w:rPr>
          <w:rFonts w:ascii="Calibri Light" w:eastAsia="Arial" w:hAnsi="Calibri Light" w:cs="Arial"/>
          <w:sz w:val="20"/>
          <w:szCs w:val="20"/>
          <w:lang w:val="es-ES"/>
        </w:rPr>
        <w:t>empresa</w:t>
      </w:r>
      <w:r w:rsidR="00915C65" w:rsidRPr="00323DB6">
        <w:rPr>
          <w:rFonts w:ascii="Calibri Light" w:eastAsia="Arial" w:hAnsi="Calibri Light" w:cs="Arial"/>
          <w:sz w:val="20"/>
          <w:szCs w:val="20"/>
          <w:lang w:val="es-ES"/>
        </w:rPr>
        <w:t xml:space="preserve"> en un plazo de cinco (05) días posteriores a la suscripción del contrato. </w:t>
      </w:r>
      <w:r w:rsidR="00915C65">
        <w:rPr>
          <w:rFonts w:ascii="Calibri Light" w:eastAsia="Arial" w:hAnsi="Calibri Light" w:cs="Arial"/>
          <w:sz w:val="20"/>
          <w:szCs w:val="20"/>
          <w:lang w:val="es-ES"/>
        </w:rPr>
        <w:t xml:space="preserve">La información definitiva </w:t>
      </w:r>
      <w:r w:rsidRPr="00323DB6">
        <w:rPr>
          <w:rFonts w:ascii="Calibri Light" w:eastAsia="Arial" w:hAnsi="Calibri Light" w:cs="Arial"/>
          <w:sz w:val="20"/>
          <w:szCs w:val="20"/>
          <w:lang w:val="es-ES"/>
        </w:rPr>
        <w:t xml:space="preserve">del ejercicio económico terminado al 31 de diciembre del </w:t>
      </w:r>
      <w:r w:rsidR="00915C65">
        <w:rPr>
          <w:rFonts w:ascii="Calibri Light" w:eastAsia="Arial" w:hAnsi="Calibri Light" w:cs="Arial"/>
          <w:sz w:val="20"/>
          <w:szCs w:val="20"/>
          <w:lang w:val="es-ES"/>
        </w:rPr>
        <w:t>2022</w:t>
      </w:r>
      <w:r w:rsidRPr="00323DB6">
        <w:rPr>
          <w:rFonts w:ascii="Calibri Light" w:eastAsia="Arial" w:hAnsi="Calibri Light" w:cs="Arial"/>
          <w:sz w:val="20"/>
          <w:szCs w:val="20"/>
          <w:lang w:val="es-ES"/>
        </w:rPr>
        <w:t xml:space="preserve"> </w:t>
      </w:r>
      <w:r w:rsidR="00915C65">
        <w:rPr>
          <w:rFonts w:ascii="Calibri Light" w:eastAsia="Arial" w:hAnsi="Calibri Light" w:cs="Arial"/>
          <w:sz w:val="20"/>
          <w:szCs w:val="20"/>
          <w:lang w:val="es-ES"/>
        </w:rPr>
        <w:t>será entregada tan pronto como se cierre el ejercicio.</w:t>
      </w:r>
    </w:p>
    <w:p w14:paraId="5CC7967E" w14:textId="77777777" w:rsidR="006A2D80" w:rsidRPr="00323DB6" w:rsidRDefault="006A2D80" w:rsidP="006A2D80">
      <w:pPr>
        <w:ind w:hanging="2"/>
        <w:jc w:val="both"/>
        <w:rPr>
          <w:rFonts w:ascii="Calibri Light" w:eastAsia="Arial" w:hAnsi="Calibri Light" w:cs="Arial"/>
          <w:sz w:val="20"/>
          <w:szCs w:val="20"/>
          <w:lang w:val="es-ES"/>
        </w:rPr>
      </w:pPr>
    </w:p>
    <w:p w14:paraId="6FE534BD" w14:textId="77777777" w:rsidR="006A2D80" w:rsidRPr="00323DB6" w:rsidRDefault="006A2D80" w:rsidP="006A2D80">
      <w:pPr>
        <w:ind w:hanging="2"/>
        <w:jc w:val="both"/>
        <w:rPr>
          <w:rFonts w:ascii="Calibri Light" w:eastAsia="Arial" w:hAnsi="Calibri Light" w:cs="Arial"/>
          <w:sz w:val="20"/>
          <w:szCs w:val="20"/>
          <w:lang w:val="es-ES"/>
        </w:rPr>
      </w:pPr>
    </w:p>
    <w:p w14:paraId="4725361D" w14:textId="77777777" w:rsidR="006A2D80" w:rsidRPr="00323DB6" w:rsidRDefault="006A2D80" w:rsidP="006A2D80">
      <w:pPr>
        <w:pStyle w:val="Prrafodelista"/>
        <w:numPr>
          <w:ilvl w:val="0"/>
          <w:numId w:val="50"/>
        </w:numPr>
        <w:suppressAutoHyphens/>
        <w:ind w:right="802"/>
        <w:jc w:val="both"/>
        <w:textDirection w:val="btLr"/>
        <w:textAlignment w:val="top"/>
        <w:outlineLvl w:val="0"/>
        <w:rPr>
          <w:rFonts w:ascii="Calibri Light" w:eastAsia="Arial" w:hAnsi="Calibri Light" w:cs="Arial"/>
          <w:sz w:val="20"/>
          <w:szCs w:val="20"/>
          <w:lang w:val="es-ES"/>
        </w:rPr>
      </w:pPr>
      <w:bookmarkStart w:id="79" w:name="_Toc97101421"/>
      <w:r w:rsidRPr="00323DB6">
        <w:rPr>
          <w:rFonts w:ascii="Calibri Light" w:eastAsia="Arial" w:hAnsi="Calibri Light" w:cs="Arial"/>
          <w:b/>
          <w:sz w:val="20"/>
          <w:szCs w:val="20"/>
          <w:lang w:val="es-ES"/>
        </w:rPr>
        <w:t>Validación de los inventarios</w:t>
      </w:r>
      <w:bookmarkEnd w:id="79"/>
    </w:p>
    <w:p w14:paraId="7999CF52" w14:textId="77777777" w:rsidR="006A2D80" w:rsidRPr="00323DB6" w:rsidRDefault="006A2D80" w:rsidP="006A2D80">
      <w:pPr>
        <w:spacing w:before="13"/>
        <w:ind w:hanging="2"/>
        <w:jc w:val="both"/>
        <w:rPr>
          <w:rFonts w:ascii="Calibri Light" w:eastAsia="Arial" w:hAnsi="Calibri Light" w:cs="Arial"/>
          <w:sz w:val="20"/>
          <w:szCs w:val="20"/>
          <w:lang w:val="es-ES"/>
        </w:rPr>
      </w:pPr>
    </w:p>
    <w:p w14:paraId="1CB3865C" w14:textId="2DED1BF5" w:rsidR="006A2D80" w:rsidRDefault="006A2D80" w:rsidP="001D35C1">
      <w:pPr>
        <w:ind w:right="141" w:hanging="2"/>
        <w:jc w:val="both"/>
        <w:rPr>
          <w:rFonts w:ascii="Calibri Light" w:eastAsia="Arial" w:hAnsi="Calibri Light" w:cs="Arial"/>
          <w:sz w:val="20"/>
          <w:szCs w:val="20"/>
          <w:lang w:val="es-ES"/>
        </w:rPr>
      </w:pPr>
      <w:r w:rsidRPr="00323DB6">
        <w:rPr>
          <w:rFonts w:ascii="Calibri Light" w:eastAsia="Arial" w:hAnsi="Calibri Light" w:cs="Arial"/>
          <w:sz w:val="20"/>
          <w:szCs w:val="20"/>
          <w:lang w:val="es-ES"/>
        </w:rPr>
        <w:t xml:space="preserve">La compañía auditora realizará </w:t>
      </w:r>
      <w:r w:rsidRPr="00323DB6">
        <w:rPr>
          <w:rFonts w:ascii="Calibri Light" w:eastAsia="Arial" w:hAnsi="Calibri Light" w:cs="Arial"/>
          <w:b/>
          <w:sz w:val="20"/>
          <w:szCs w:val="20"/>
          <w:lang w:val="es-ES"/>
        </w:rPr>
        <w:t xml:space="preserve">procedimientos alternativos </w:t>
      </w:r>
      <w:r w:rsidRPr="00323DB6">
        <w:rPr>
          <w:rFonts w:ascii="Calibri Light" w:eastAsia="Arial" w:hAnsi="Calibri Light" w:cs="Arial"/>
          <w:sz w:val="20"/>
          <w:szCs w:val="20"/>
          <w:lang w:val="es-ES"/>
        </w:rPr>
        <w:t xml:space="preserve">para obtener evidencia suficiente y apropiada respecto a la existencia y condición de los inventarios y la razonabilidad o no de las cuentas de Inventarios y de Activos Fijos de la Empresa Pública Metropolitana de Rastro de Quito; así como validar los procedimientos aplicados por ésta en la realización de la toma física </w:t>
      </w:r>
      <w:r w:rsidR="00915C65">
        <w:rPr>
          <w:rFonts w:ascii="Calibri Light" w:eastAsia="Arial" w:hAnsi="Calibri Light" w:cs="Arial"/>
          <w:sz w:val="20"/>
          <w:szCs w:val="20"/>
          <w:lang w:val="es-ES"/>
        </w:rPr>
        <w:t>del año</w:t>
      </w:r>
      <w:r w:rsidRPr="00323DB6">
        <w:rPr>
          <w:rFonts w:ascii="Calibri Light" w:eastAsia="Arial" w:hAnsi="Calibri Light" w:cs="Arial"/>
          <w:sz w:val="20"/>
          <w:szCs w:val="20"/>
          <w:lang w:val="es-ES"/>
        </w:rPr>
        <w:t xml:space="preserve"> </w:t>
      </w:r>
      <w:r w:rsidR="00915C65">
        <w:rPr>
          <w:rFonts w:ascii="Calibri Light" w:eastAsia="Arial" w:hAnsi="Calibri Light" w:cs="Arial"/>
          <w:sz w:val="20"/>
          <w:szCs w:val="20"/>
          <w:lang w:val="es-ES"/>
        </w:rPr>
        <w:t>2022</w:t>
      </w:r>
      <w:r w:rsidRPr="00323DB6">
        <w:rPr>
          <w:rFonts w:ascii="Calibri Light" w:eastAsia="Arial" w:hAnsi="Calibri Light" w:cs="Arial"/>
          <w:sz w:val="20"/>
          <w:szCs w:val="20"/>
          <w:lang w:val="es-ES"/>
        </w:rPr>
        <w:t xml:space="preserve"> y de Propiedad, planta y equipo, su correspondiente registro y ajuste; y, llegar a conclusiones acerca de su efectividad y sustentar la opinión sobre el saldo de las cuentas en los estados financieros, conforme establecen las Normas Internacionales de Auditoría NIA 501 y NIA 705.</w:t>
      </w:r>
    </w:p>
    <w:p w14:paraId="5B0317CB" w14:textId="77777777" w:rsidR="001D35C1" w:rsidRPr="00323DB6" w:rsidRDefault="001D35C1" w:rsidP="001D35C1">
      <w:pPr>
        <w:ind w:right="141" w:hanging="2"/>
        <w:jc w:val="both"/>
        <w:rPr>
          <w:rFonts w:ascii="Calibri Light" w:eastAsia="Arial" w:hAnsi="Calibri Light" w:cs="Arial"/>
          <w:sz w:val="20"/>
          <w:szCs w:val="20"/>
          <w:lang w:val="es-ES"/>
        </w:rPr>
      </w:pPr>
    </w:p>
    <w:p w14:paraId="2E363DC8" w14:textId="77777777" w:rsidR="006A2D80" w:rsidRPr="00323DB6" w:rsidRDefault="006A2D80" w:rsidP="006A2D80">
      <w:pPr>
        <w:spacing w:before="11"/>
        <w:ind w:hanging="2"/>
        <w:jc w:val="both"/>
        <w:rPr>
          <w:rFonts w:ascii="Calibri Light" w:eastAsia="Arial" w:hAnsi="Calibri Light" w:cs="Arial"/>
          <w:sz w:val="20"/>
          <w:szCs w:val="20"/>
          <w:lang w:val="es-ES"/>
        </w:rPr>
      </w:pPr>
    </w:p>
    <w:p w14:paraId="71ECEAA2" w14:textId="77777777" w:rsidR="006A2D80" w:rsidRPr="00323DB6" w:rsidRDefault="006A2D80" w:rsidP="006A2D80">
      <w:pPr>
        <w:pStyle w:val="Prrafodelista"/>
        <w:numPr>
          <w:ilvl w:val="0"/>
          <w:numId w:val="50"/>
        </w:numPr>
        <w:suppressAutoHyphens/>
        <w:ind w:right="376"/>
        <w:jc w:val="both"/>
        <w:textDirection w:val="btLr"/>
        <w:textAlignment w:val="top"/>
        <w:outlineLvl w:val="0"/>
        <w:rPr>
          <w:rFonts w:ascii="Calibri Light" w:eastAsia="Arial" w:hAnsi="Calibri Light" w:cs="Arial"/>
          <w:sz w:val="20"/>
          <w:szCs w:val="20"/>
          <w:lang w:val="es-ES"/>
        </w:rPr>
      </w:pPr>
      <w:bookmarkStart w:id="80" w:name="_Toc97101422"/>
      <w:r w:rsidRPr="00323DB6">
        <w:rPr>
          <w:rFonts w:ascii="Calibri Light" w:eastAsia="Arial" w:hAnsi="Calibri Light" w:cs="Arial"/>
          <w:b/>
          <w:sz w:val="20"/>
          <w:szCs w:val="20"/>
          <w:lang w:val="es-ES"/>
        </w:rPr>
        <w:t>Etapas de los servicios de auditoría</w:t>
      </w:r>
      <w:bookmarkEnd w:id="80"/>
    </w:p>
    <w:p w14:paraId="28F245E9" w14:textId="77777777" w:rsidR="006A2D80" w:rsidRPr="00323DB6" w:rsidRDefault="006A2D80" w:rsidP="006A2D80">
      <w:pPr>
        <w:spacing w:before="16"/>
        <w:ind w:hanging="2"/>
        <w:jc w:val="both"/>
        <w:rPr>
          <w:rFonts w:ascii="Calibri Light" w:eastAsia="Arial" w:hAnsi="Calibri Light" w:cs="Arial"/>
          <w:sz w:val="20"/>
          <w:szCs w:val="20"/>
          <w:lang w:val="es-ES"/>
        </w:rPr>
      </w:pPr>
    </w:p>
    <w:p w14:paraId="7170B543" w14:textId="77777777" w:rsidR="006A2D80" w:rsidRPr="00323DB6" w:rsidRDefault="006A2D80" w:rsidP="006A2D80">
      <w:pPr>
        <w:ind w:right="2954" w:hanging="2"/>
        <w:jc w:val="both"/>
        <w:rPr>
          <w:rFonts w:ascii="Calibri Light" w:eastAsia="Arial" w:hAnsi="Calibri Light" w:cs="Arial"/>
          <w:sz w:val="20"/>
          <w:szCs w:val="20"/>
          <w:lang w:val="es-ES"/>
        </w:rPr>
      </w:pPr>
      <w:r w:rsidRPr="00323DB6">
        <w:rPr>
          <w:rFonts w:ascii="Calibri Light" w:eastAsia="Arial" w:hAnsi="Calibri Light" w:cs="Arial"/>
          <w:sz w:val="20"/>
          <w:szCs w:val="20"/>
          <w:lang w:val="es-ES"/>
        </w:rPr>
        <w:t>Las actividades que deberá cumplir la compañía auditora son:</w:t>
      </w:r>
    </w:p>
    <w:p w14:paraId="0BE6BF55" w14:textId="77777777" w:rsidR="006A2D80" w:rsidRPr="00323DB6" w:rsidRDefault="006A2D80" w:rsidP="006A2D80">
      <w:pPr>
        <w:ind w:right="2954" w:hanging="2"/>
        <w:jc w:val="both"/>
        <w:rPr>
          <w:rFonts w:ascii="Calibri Light" w:eastAsia="Arial" w:hAnsi="Calibri Light" w:cs="Arial"/>
          <w:sz w:val="20"/>
          <w:szCs w:val="20"/>
          <w:lang w:val="es-ES"/>
        </w:rPr>
      </w:pPr>
    </w:p>
    <w:p w14:paraId="2E46DA40" w14:textId="77777777" w:rsidR="006A2D80" w:rsidRDefault="006A2D80" w:rsidP="006A2D80">
      <w:pPr>
        <w:spacing w:before="8"/>
        <w:ind w:hanging="2"/>
        <w:jc w:val="both"/>
        <w:rPr>
          <w:rFonts w:ascii="Calibri Light" w:eastAsia="Arial" w:hAnsi="Calibri Light" w:cs="Arial"/>
          <w:sz w:val="20"/>
          <w:szCs w:val="20"/>
          <w:lang w:val="es-ES"/>
        </w:rPr>
      </w:pPr>
    </w:p>
    <w:p w14:paraId="0EB51C45" w14:textId="77777777" w:rsidR="0099386A" w:rsidRDefault="0099386A" w:rsidP="006A2D80">
      <w:pPr>
        <w:spacing w:before="8"/>
        <w:ind w:hanging="2"/>
        <w:jc w:val="both"/>
        <w:rPr>
          <w:rFonts w:ascii="Calibri Light" w:eastAsia="Arial" w:hAnsi="Calibri Light" w:cs="Arial"/>
          <w:sz w:val="20"/>
          <w:szCs w:val="20"/>
          <w:lang w:val="es-ES"/>
        </w:rPr>
      </w:pPr>
    </w:p>
    <w:p w14:paraId="550A3FE8" w14:textId="77777777" w:rsidR="0099386A" w:rsidRDefault="0099386A" w:rsidP="006A2D80">
      <w:pPr>
        <w:spacing w:before="8"/>
        <w:ind w:hanging="2"/>
        <w:jc w:val="both"/>
        <w:rPr>
          <w:rFonts w:ascii="Calibri Light" w:eastAsia="Arial" w:hAnsi="Calibri Light" w:cs="Arial"/>
          <w:sz w:val="20"/>
          <w:szCs w:val="20"/>
          <w:lang w:val="es-ES"/>
        </w:rPr>
      </w:pPr>
    </w:p>
    <w:tbl>
      <w:tblPr>
        <w:tblW w:w="8314" w:type="dxa"/>
        <w:tblInd w:w="-14" w:type="dxa"/>
        <w:tblLayout w:type="fixed"/>
        <w:tblLook w:val="0000" w:firstRow="0" w:lastRow="0" w:firstColumn="0" w:lastColumn="0" w:noHBand="0" w:noVBand="0"/>
      </w:tblPr>
      <w:tblGrid>
        <w:gridCol w:w="8314"/>
      </w:tblGrid>
      <w:tr w:rsidR="006A2D80" w:rsidRPr="006A2D80" w14:paraId="0EADBC44" w14:textId="77777777" w:rsidTr="000204F4">
        <w:trPr>
          <w:trHeight w:val="280"/>
        </w:trPr>
        <w:tc>
          <w:tcPr>
            <w:tcW w:w="8314" w:type="dxa"/>
            <w:tcBorders>
              <w:top w:val="single" w:sz="4" w:space="0" w:color="000000"/>
              <w:left w:val="single" w:sz="4" w:space="0" w:color="7E7E7E"/>
              <w:bottom w:val="single" w:sz="4" w:space="0" w:color="000000"/>
              <w:right w:val="single" w:sz="4" w:space="0" w:color="7E7E7E"/>
            </w:tcBorders>
            <w:shd w:val="clear" w:color="auto" w:fill="002060"/>
          </w:tcPr>
          <w:p w14:paraId="6F2F8FD4" w14:textId="77777777" w:rsidR="006A2D80" w:rsidRPr="00323DB6" w:rsidRDefault="006A2D80" w:rsidP="00857E4C">
            <w:pPr>
              <w:ind w:hanging="2"/>
              <w:jc w:val="both"/>
              <w:rPr>
                <w:rFonts w:ascii="Calibri Light" w:eastAsia="Arial" w:hAnsi="Calibri Light" w:cs="Arial"/>
                <w:sz w:val="20"/>
                <w:szCs w:val="20"/>
                <w:lang w:val="es-ES"/>
              </w:rPr>
            </w:pPr>
            <w:r w:rsidRPr="00323DB6">
              <w:rPr>
                <w:rFonts w:ascii="Calibri Light" w:eastAsia="Arial" w:hAnsi="Calibri Light" w:cs="Arial"/>
                <w:b/>
                <w:sz w:val="20"/>
                <w:szCs w:val="20"/>
                <w:lang w:val="es-ES"/>
              </w:rPr>
              <w:t>ACTIVIDADES A CUMPLIR POR LA COMPAÑÍA AUDITORA</w:t>
            </w:r>
          </w:p>
        </w:tc>
      </w:tr>
      <w:tr w:rsidR="006A2D80" w:rsidRPr="006A2D80" w14:paraId="2A7E1A6D" w14:textId="77777777" w:rsidTr="00857E4C">
        <w:trPr>
          <w:trHeight w:val="840"/>
        </w:trPr>
        <w:tc>
          <w:tcPr>
            <w:tcW w:w="8314" w:type="dxa"/>
            <w:tcBorders>
              <w:top w:val="single" w:sz="4" w:space="0" w:color="000000"/>
              <w:left w:val="single" w:sz="4" w:space="0" w:color="7E7E7E"/>
              <w:bottom w:val="single" w:sz="4" w:space="0" w:color="000000"/>
              <w:right w:val="single" w:sz="4" w:space="0" w:color="7E7E7E"/>
            </w:tcBorders>
          </w:tcPr>
          <w:p w14:paraId="3A1C471C" w14:textId="4F00F6C7" w:rsidR="006A2D80" w:rsidRPr="00323DB6" w:rsidRDefault="006A2D80" w:rsidP="006A2D80">
            <w:pPr>
              <w:pStyle w:val="Prrafodelista"/>
              <w:numPr>
                <w:ilvl w:val="0"/>
                <w:numId w:val="55"/>
              </w:numPr>
              <w:suppressAutoHyphens/>
              <w:spacing w:line="259" w:lineRule="auto"/>
              <w:jc w:val="both"/>
              <w:textDirection w:val="btLr"/>
              <w:textAlignment w:val="top"/>
              <w:outlineLvl w:val="0"/>
              <w:rPr>
                <w:rFonts w:ascii="Calibri Light" w:eastAsia="Arial" w:hAnsi="Calibri Light" w:cs="Arial"/>
                <w:sz w:val="20"/>
                <w:szCs w:val="20"/>
                <w:lang w:val="es-ES"/>
              </w:rPr>
            </w:pPr>
            <w:bookmarkStart w:id="81" w:name="_Toc97101423"/>
            <w:r w:rsidRPr="00323DB6">
              <w:rPr>
                <w:rFonts w:ascii="Calibri Light" w:eastAsia="Arial" w:hAnsi="Calibri Light" w:cs="Arial"/>
                <w:sz w:val="20"/>
                <w:szCs w:val="20"/>
                <w:lang w:val="es-ES"/>
              </w:rPr>
              <w:t xml:space="preserve">Requerimiento de información y documentación por parte de la compañía auditora a la entidad beneficiaria, en el plazo de </w:t>
            </w:r>
            <w:r w:rsidR="00DA7290">
              <w:rPr>
                <w:rFonts w:ascii="Calibri Light" w:eastAsia="Arial" w:hAnsi="Calibri Light" w:cs="Arial"/>
                <w:sz w:val="20"/>
                <w:szCs w:val="20"/>
                <w:lang w:val="es-ES"/>
              </w:rPr>
              <w:t>un</w:t>
            </w:r>
            <w:r w:rsidRPr="00323DB6">
              <w:rPr>
                <w:rFonts w:ascii="Calibri Light" w:eastAsia="Arial" w:hAnsi="Calibri Light" w:cs="Arial"/>
                <w:sz w:val="20"/>
                <w:szCs w:val="20"/>
                <w:lang w:val="es-ES"/>
              </w:rPr>
              <w:t xml:space="preserve"> </w:t>
            </w:r>
            <w:r w:rsidR="00DA7290">
              <w:rPr>
                <w:rFonts w:ascii="Calibri Light" w:eastAsia="Arial" w:hAnsi="Calibri Light" w:cs="Arial"/>
                <w:sz w:val="20"/>
                <w:szCs w:val="20"/>
                <w:lang w:val="es-ES"/>
              </w:rPr>
              <w:t>(01</w:t>
            </w:r>
            <w:r w:rsidRPr="00323DB6">
              <w:rPr>
                <w:rFonts w:ascii="Calibri Light" w:eastAsia="Arial" w:hAnsi="Calibri Light" w:cs="Arial"/>
                <w:sz w:val="20"/>
                <w:szCs w:val="20"/>
                <w:lang w:val="es-ES"/>
              </w:rPr>
              <w:t>) día, contado a partir de la firma del contrato.</w:t>
            </w:r>
            <w:bookmarkEnd w:id="81"/>
          </w:p>
          <w:p w14:paraId="69E0BECF" w14:textId="77777777" w:rsidR="006A2D80" w:rsidRPr="00323DB6" w:rsidRDefault="006A2D80" w:rsidP="006A2D80">
            <w:pPr>
              <w:pStyle w:val="Prrafodelista"/>
              <w:numPr>
                <w:ilvl w:val="0"/>
                <w:numId w:val="55"/>
              </w:numPr>
              <w:suppressAutoHyphens/>
              <w:spacing w:line="259" w:lineRule="auto"/>
              <w:jc w:val="both"/>
              <w:textDirection w:val="btLr"/>
              <w:textAlignment w:val="top"/>
              <w:outlineLvl w:val="0"/>
              <w:rPr>
                <w:rFonts w:ascii="Calibri Light" w:eastAsia="Arial" w:hAnsi="Calibri Light" w:cs="Arial"/>
                <w:sz w:val="20"/>
                <w:szCs w:val="20"/>
                <w:lang w:val="es-ES"/>
              </w:rPr>
            </w:pPr>
            <w:bookmarkStart w:id="82" w:name="_Toc97101424"/>
            <w:r w:rsidRPr="00323DB6">
              <w:rPr>
                <w:rFonts w:ascii="Calibri Light" w:eastAsia="Arial" w:hAnsi="Calibri Light" w:cs="Arial"/>
                <w:sz w:val="20"/>
                <w:szCs w:val="20"/>
                <w:lang w:val="es-ES"/>
              </w:rPr>
              <w:t>Notificación inicial por escrito.</w:t>
            </w:r>
            <w:bookmarkEnd w:id="82"/>
          </w:p>
          <w:p w14:paraId="6E04E988" w14:textId="1F9EAB48" w:rsidR="006A2D80" w:rsidRPr="00323DB6" w:rsidRDefault="006A2D80" w:rsidP="006A2D80">
            <w:pPr>
              <w:pStyle w:val="Prrafodelista"/>
              <w:numPr>
                <w:ilvl w:val="0"/>
                <w:numId w:val="55"/>
              </w:numPr>
              <w:suppressAutoHyphens/>
              <w:spacing w:line="259" w:lineRule="auto"/>
              <w:jc w:val="both"/>
              <w:textDirection w:val="btLr"/>
              <w:textAlignment w:val="top"/>
              <w:outlineLvl w:val="0"/>
              <w:rPr>
                <w:rFonts w:ascii="Calibri Light" w:eastAsia="Arial" w:hAnsi="Calibri Light" w:cs="Arial"/>
                <w:sz w:val="20"/>
                <w:szCs w:val="20"/>
                <w:lang w:val="es-ES"/>
              </w:rPr>
            </w:pPr>
            <w:bookmarkStart w:id="83" w:name="_Toc97101425"/>
            <w:r w:rsidRPr="00323DB6">
              <w:rPr>
                <w:rFonts w:ascii="Calibri Light" w:eastAsia="Arial" w:hAnsi="Calibri Light" w:cs="Arial"/>
                <w:sz w:val="20"/>
                <w:szCs w:val="20"/>
                <w:lang w:val="es-ES"/>
              </w:rPr>
              <w:t>Ejecución de trabajo de campo</w:t>
            </w:r>
            <w:r w:rsidR="00915C65">
              <w:rPr>
                <w:rFonts w:ascii="Calibri Light" w:eastAsia="Arial" w:hAnsi="Calibri Light" w:cs="Arial"/>
                <w:sz w:val="20"/>
                <w:szCs w:val="20"/>
                <w:lang w:val="es-ES"/>
              </w:rPr>
              <w:t xml:space="preserve"> ( auditoría preliminar y auditoría definitiva)</w:t>
            </w:r>
            <w:r w:rsidRPr="00323DB6">
              <w:rPr>
                <w:rFonts w:ascii="Calibri Light" w:eastAsia="Arial" w:hAnsi="Calibri Light" w:cs="Arial"/>
                <w:sz w:val="20"/>
                <w:szCs w:val="20"/>
                <w:lang w:val="es-ES"/>
              </w:rPr>
              <w:t>:</w:t>
            </w:r>
            <w:bookmarkEnd w:id="83"/>
          </w:p>
          <w:p w14:paraId="762E108A" w14:textId="6504EAD5" w:rsidR="00915C65" w:rsidRDefault="006A2D80" w:rsidP="00857E4C">
            <w:pPr>
              <w:ind w:left="468" w:right="60" w:hanging="2"/>
              <w:jc w:val="both"/>
              <w:rPr>
                <w:rFonts w:ascii="Calibri Light" w:eastAsia="Arial" w:hAnsi="Calibri Light" w:cs="Arial"/>
                <w:sz w:val="20"/>
                <w:szCs w:val="20"/>
                <w:lang w:val="es-ES"/>
              </w:rPr>
            </w:pPr>
            <w:r w:rsidRPr="00323DB6">
              <w:rPr>
                <w:rFonts w:ascii="Calibri Light" w:eastAsia="Arial" w:hAnsi="Calibri Light" w:cs="Arial"/>
                <w:sz w:val="20"/>
                <w:szCs w:val="20"/>
                <w:lang w:val="es-ES"/>
              </w:rPr>
              <w:t xml:space="preserve">3.1 </w:t>
            </w:r>
            <w:r w:rsidR="00915C65">
              <w:rPr>
                <w:rFonts w:ascii="Calibri Light" w:eastAsia="Arial" w:hAnsi="Calibri Light" w:cs="Arial"/>
                <w:sz w:val="20"/>
                <w:szCs w:val="20"/>
                <w:lang w:val="es-ES"/>
              </w:rPr>
              <w:t>Presentación de informe de auditoría preliminar, que incluya observaciones y recomendaciones para el cierre del ejercicio</w:t>
            </w:r>
            <w:r w:rsidR="009A1469">
              <w:rPr>
                <w:rFonts w:ascii="Calibri Light" w:eastAsia="Arial" w:hAnsi="Calibri Light" w:cs="Arial"/>
                <w:sz w:val="20"/>
                <w:szCs w:val="20"/>
                <w:lang w:val="es-ES"/>
              </w:rPr>
              <w:t>.</w:t>
            </w:r>
          </w:p>
          <w:p w14:paraId="4D7FFA8B" w14:textId="1A0EE787" w:rsidR="006A2D80" w:rsidRPr="00323DB6" w:rsidRDefault="00915C65" w:rsidP="00857E4C">
            <w:pPr>
              <w:ind w:left="468" w:right="60" w:hanging="2"/>
              <w:jc w:val="both"/>
              <w:rPr>
                <w:rFonts w:ascii="Calibri Light" w:eastAsia="Arial" w:hAnsi="Calibri Light" w:cs="Arial"/>
                <w:sz w:val="20"/>
                <w:szCs w:val="20"/>
                <w:lang w:val="es-ES"/>
              </w:rPr>
            </w:pPr>
            <w:r>
              <w:rPr>
                <w:rFonts w:ascii="Calibri Light" w:eastAsia="Arial" w:hAnsi="Calibri Light" w:cs="Arial"/>
                <w:sz w:val="20"/>
                <w:szCs w:val="20"/>
                <w:lang w:val="es-ES"/>
              </w:rPr>
              <w:t xml:space="preserve">3.2 </w:t>
            </w:r>
            <w:r w:rsidR="006A2D80" w:rsidRPr="00323DB6">
              <w:rPr>
                <w:rFonts w:ascii="Calibri Light" w:eastAsia="Arial" w:hAnsi="Calibri Light" w:cs="Arial"/>
                <w:sz w:val="20"/>
                <w:szCs w:val="20"/>
                <w:lang w:val="es-ES"/>
              </w:rPr>
              <w:t>Presentar los proyectos de oficios de comunicación de resultados provisionales.</w:t>
            </w:r>
          </w:p>
          <w:p w14:paraId="41BB9551" w14:textId="4041094F" w:rsidR="006A2D80" w:rsidRPr="00323DB6" w:rsidRDefault="00915C65" w:rsidP="00857E4C">
            <w:pPr>
              <w:spacing w:before="2"/>
              <w:ind w:left="468" w:right="67" w:hanging="2"/>
              <w:jc w:val="both"/>
              <w:rPr>
                <w:rFonts w:ascii="Calibri Light" w:eastAsia="Arial" w:hAnsi="Calibri Light" w:cs="Arial"/>
                <w:sz w:val="20"/>
                <w:szCs w:val="20"/>
                <w:lang w:val="es-ES"/>
              </w:rPr>
            </w:pPr>
            <w:r>
              <w:rPr>
                <w:rFonts w:ascii="Calibri Light" w:eastAsia="Arial" w:hAnsi="Calibri Light" w:cs="Arial"/>
                <w:sz w:val="20"/>
                <w:szCs w:val="20"/>
                <w:lang w:val="es-ES"/>
              </w:rPr>
              <w:t>3.3</w:t>
            </w:r>
            <w:r w:rsidR="006A2D80" w:rsidRPr="00323DB6">
              <w:rPr>
                <w:rFonts w:ascii="Calibri Light" w:eastAsia="Arial" w:hAnsi="Calibri Light" w:cs="Arial"/>
                <w:sz w:val="20"/>
                <w:szCs w:val="20"/>
                <w:lang w:val="es-ES"/>
              </w:rPr>
              <w:t xml:space="preserve"> Convocatoria a la conferencia final de comunicación de resultados con cuarenta y ocho (48) horas de anticipación.</w:t>
            </w:r>
          </w:p>
          <w:p w14:paraId="545C10B4" w14:textId="77777777" w:rsidR="006A2D80" w:rsidRPr="00323DB6" w:rsidRDefault="006A2D80" w:rsidP="00857E4C">
            <w:pPr>
              <w:ind w:left="468" w:hanging="2"/>
              <w:jc w:val="both"/>
              <w:rPr>
                <w:rFonts w:ascii="Calibri Light" w:eastAsia="Arial" w:hAnsi="Calibri Light" w:cs="Arial"/>
                <w:sz w:val="20"/>
                <w:szCs w:val="20"/>
                <w:lang w:val="es-ES"/>
              </w:rPr>
            </w:pPr>
            <w:r w:rsidRPr="00323DB6">
              <w:rPr>
                <w:rFonts w:ascii="Calibri Light" w:eastAsia="Arial" w:hAnsi="Calibri Light" w:cs="Arial"/>
                <w:sz w:val="20"/>
                <w:szCs w:val="20"/>
                <w:lang w:val="es-ES"/>
              </w:rPr>
              <w:t>3.3 Lectura del borrador del informe en la conferencia final de comunicación de resultados, en el día y hora señalados en la convocatoria.</w:t>
            </w:r>
          </w:p>
          <w:p w14:paraId="6AF99FC8" w14:textId="77777777" w:rsidR="006A2D80" w:rsidRPr="00323DB6" w:rsidRDefault="006A2D80" w:rsidP="00857E4C">
            <w:pPr>
              <w:ind w:hanging="2"/>
              <w:jc w:val="both"/>
              <w:rPr>
                <w:rFonts w:ascii="Calibri Light" w:eastAsia="Arial" w:hAnsi="Calibri Light" w:cs="Arial"/>
                <w:sz w:val="20"/>
                <w:szCs w:val="20"/>
                <w:lang w:val="es-ES"/>
              </w:rPr>
            </w:pPr>
          </w:p>
          <w:p w14:paraId="0573A60F" w14:textId="36C7518D" w:rsidR="006A2D80" w:rsidRDefault="006A2D80" w:rsidP="006A2D80">
            <w:pPr>
              <w:pStyle w:val="Prrafodelista"/>
              <w:numPr>
                <w:ilvl w:val="0"/>
                <w:numId w:val="55"/>
              </w:numPr>
              <w:suppressAutoHyphens/>
              <w:spacing w:line="259" w:lineRule="auto"/>
              <w:jc w:val="both"/>
              <w:textDirection w:val="btLr"/>
              <w:textAlignment w:val="top"/>
              <w:outlineLvl w:val="0"/>
              <w:rPr>
                <w:rFonts w:ascii="Calibri Light" w:eastAsia="Arial" w:hAnsi="Calibri Light" w:cs="Arial"/>
                <w:sz w:val="20"/>
                <w:szCs w:val="20"/>
                <w:lang w:val="es-ES"/>
              </w:rPr>
            </w:pPr>
            <w:bookmarkStart w:id="84" w:name="_Toc97101426"/>
            <w:r w:rsidRPr="00323DB6">
              <w:rPr>
                <w:rFonts w:ascii="Calibri Light" w:eastAsia="Arial" w:hAnsi="Calibri Light" w:cs="Arial"/>
                <w:sz w:val="20"/>
                <w:szCs w:val="20"/>
                <w:lang w:val="es-ES"/>
              </w:rPr>
              <w:t xml:space="preserve">Recepción de la información explicativa o documentos justificativos, dentro de los ocho (08) días término, esto es, diez (10) días </w:t>
            </w:r>
            <w:r w:rsidR="00A54949" w:rsidRPr="00323DB6">
              <w:rPr>
                <w:rFonts w:ascii="Calibri Light" w:eastAsia="Arial" w:hAnsi="Calibri Light" w:cs="Arial"/>
                <w:sz w:val="20"/>
                <w:szCs w:val="20"/>
                <w:lang w:val="es-ES"/>
              </w:rPr>
              <w:t>plazos</w:t>
            </w:r>
            <w:r w:rsidRPr="00323DB6">
              <w:rPr>
                <w:rFonts w:ascii="Calibri Light" w:eastAsia="Arial" w:hAnsi="Calibri Light" w:cs="Arial"/>
                <w:sz w:val="20"/>
                <w:szCs w:val="20"/>
                <w:lang w:val="es-ES"/>
              </w:rPr>
              <w:t xml:space="preserve"> posteriores a la conferencia final de comunicación de resultados, que los vinculados con la auditoría presenten respecto del borrador de informe.</w:t>
            </w:r>
            <w:bookmarkEnd w:id="84"/>
          </w:p>
          <w:p w14:paraId="29ABD5BD" w14:textId="76EBE096" w:rsidR="00A4317B" w:rsidRPr="00323DB6" w:rsidRDefault="00A4317B" w:rsidP="006A2D80">
            <w:pPr>
              <w:pStyle w:val="Prrafodelista"/>
              <w:numPr>
                <w:ilvl w:val="0"/>
                <w:numId w:val="55"/>
              </w:numPr>
              <w:suppressAutoHyphens/>
              <w:spacing w:line="259" w:lineRule="auto"/>
              <w:jc w:val="both"/>
              <w:textDirection w:val="btLr"/>
              <w:textAlignment w:val="top"/>
              <w:outlineLvl w:val="0"/>
              <w:rPr>
                <w:rFonts w:ascii="Calibri Light" w:eastAsia="Arial" w:hAnsi="Calibri Light" w:cs="Arial"/>
                <w:sz w:val="20"/>
                <w:szCs w:val="20"/>
                <w:lang w:val="es-ES"/>
              </w:rPr>
            </w:pPr>
            <w:bookmarkStart w:id="85" w:name="_Toc97101427"/>
            <w:r w:rsidRPr="00385ED0">
              <w:rPr>
                <w:rFonts w:ascii="Calibri Light" w:eastAsia="Arial" w:hAnsi="Calibri Light" w:cs="Arial"/>
                <w:sz w:val="20"/>
                <w:szCs w:val="20"/>
                <w:lang w:val="es-ES"/>
              </w:rPr>
              <w:t>Dentro del término de cinco (05) días</w:t>
            </w:r>
            <w:r w:rsidR="00A54949">
              <w:rPr>
                <w:rFonts w:ascii="Calibri Light" w:eastAsia="Arial" w:hAnsi="Calibri Light" w:cs="Arial"/>
                <w:sz w:val="20"/>
                <w:szCs w:val="20"/>
                <w:lang w:val="es-ES"/>
              </w:rPr>
              <w:t xml:space="preserve"> término</w:t>
            </w:r>
            <w:r w:rsidRPr="00385ED0">
              <w:rPr>
                <w:rFonts w:ascii="Calibri Light" w:eastAsia="Arial" w:hAnsi="Calibri Light" w:cs="Arial"/>
                <w:sz w:val="20"/>
                <w:szCs w:val="20"/>
                <w:lang w:val="es-ES"/>
              </w:rPr>
              <w:t>, esto es, siete (07) días plazo, contados a partir de la fecha límite para presentar información acerca del borrador de informe. Revisión e inclusión en el proyecto de informe, de ser el caso, de la información explicativa o documentos justificativos presentados por los servidores y ex servidores de la entidad auditada vinculados con la auditoría.</w:t>
            </w:r>
            <w:bookmarkEnd w:id="85"/>
          </w:p>
          <w:p w14:paraId="40B63E3A" w14:textId="77777777" w:rsidR="006A2D80" w:rsidRPr="00323DB6" w:rsidRDefault="006A2D80" w:rsidP="00857E4C">
            <w:pPr>
              <w:jc w:val="both"/>
              <w:rPr>
                <w:rFonts w:ascii="Calibri Light" w:eastAsia="Arial" w:hAnsi="Calibri Light" w:cs="Arial"/>
                <w:sz w:val="20"/>
                <w:szCs w:val="20"/>
                <w:lang w:val="es-ES"/>
              </w:rPr>
            </w:pPr>
          </w:p>
        </w:tc>
      </w:tr>
    </w:tbl>
    <w:p w14:paraId="33AEFF49" w14:textId="77777777" w:rsidR="006A2D80" w:rsidRPr="00323DB6" w:rsidRDefault="006A2D80" w:rsidP="006A2D80">
      <w:pPr>
        <w:ind w:right="2954"/>
        <w:jc w:val="both"/>
        <w:rPr>
          <w:rFonts w:ascii="Calibri Light" w:eastAsia="Arial" w:hAnsi="Calibri Light" w:cs="Arial"/>
          <w:sz w:val="20"/>
          <w:szCs w:val="20"/>
          <w:lang w:val="es-ES"/>
        </w:rPr>
      </w:pPr>
    </w:p>
    <w:p w14:paraId="5B845ED2" w14:textId="77777777" w:rsidR="006A2D80" w:rsidRPr="00323DB6" w:rsidRDefault="006A2D80" w:rsidP="001D35C1">
      <w:pPr>
        <w:ind w:right="141" w:hanging="2"/>
        <w:jc w:val="both"/>
        <w:rPr>
          <w:rFonts w:ascii="Calibri Light" w:eastAsia="Arial" w:hAnsi="Calibri Light" w:cs="Arial"/>
          <w:sz w:val="20"/>
          <w:szCs w:val="20"/>
          <w:lang w:val="es-ES"/>
        </w:rPr>
      </w:pPr>
      <w:r w:rsidRPr="00323DB6">
        <w:rPr>
          <w:rFonts w:ascii="Calibri Light" w:eastAsia="Arial" w:hAnsi="Calibri Light" w:cs="Arial"/>
          <w:sz w:val="20"/>
          <w:szCs w:val="20"/>
          <w:lang w:val="es-ES"/>
        </w:rPr>
        <w:t>Cuando por el ejercicio de la auditoría efectuada por la compañía privada de auditoría contratada, se evidenciaren elementos o actos que determinen indicio de fraude, abuso de recursos y otros actos ilegales dolosos efectuados por la administración de la entidad auditada, serán comunicados oportunamente a la Contraloría General del Estado, a fin de que, el organismo de control, en el marco de sus facultades y atribuciones constitucionales y legales, inicie la acción de control correspondiente, y si fuere del caso, establezca la existencia de indicios de responsabilidad penal, de conformidad con lo dispuesto en los artículos 65 o 67 de la Ley Orgánica de la Contraloría General del Estado.</w:t>
      </w:r>
    </w:p>
    <w:p w14:paraId="00368D30" w14:textId="77777777" w:rsidR="006A2D80" w:rsidRPr="00323DB6" w:rsidRDefault="006A2D80" w:rsidP="006A2D80">
      <w:pPr>
        <w:spacing w:before="11"/>
        <w:ind w:hanging="2"/>
        <w:jc w:val="both"/>
        <w:rPr>
          <w:rFonts w:ascii="Calibri Light" w:eastAsia="Arial" w:hAnsi="Calibri Light" w:cs="Arial"/>
          <w:sz w:val="20"/>
          <w:szCs w:val="20"/>
          <w:lang w:val="es-ES"/>
        </w:rPr>
      </w:pPr>
    </w:p>
    <w:p w14:paraId="47D31752" w14:textId="77777777" w:rsidR="006A2D80" w:rsidRPr="00323DB6" w:rsidRDefault="006A2D80" w:rsidP="006A2D80">
      <w:pPr>
        <w:pStyle w:val="Prrafodelista"/>
        <w:numPr>
          <w:ilvl w:val="0"/>
          <w:numId w:val="50"/>
        </w:numPr>
        <w:suppressAutoHyphens/>
        <w:ind w:right="518"/>
        <w:jc w:val="both"/>
        <w:textDirection w:val="btLr"/>
        <w:textAlignment w:val="top"/>
        <w:outlineLvl w:val="0"/>
        <w:rPr>
          <w:rFonts w:ascii="Calibri Light" w:eastAsia="Arial" w:hAnsi="Calibri Light" w:cs="Arial"/>
          <w:sz w:val="20"/>
          <w:szCs w:val="20"/>
          <w:lang w:val="es-ES"/>
        </w:rPr>
      </w:pPr>
      <w:bookmarkStart w:id="86" w:name="_Toc97101428"/>
      <w:r w:rsidRPr="00323DB6">
        <w:rPr>
          <w:rFonts w:ascii="Calibri Light" w:eastAsia="Arial" w:hAnsi="Calibri Light" w:cs="Arial"/>
          <w:b/>
          <w:sz w:val="20"/>
          <w:szCs w:val="20"/>
          <w:lang w:val="es-ES"/>
        </w:rPr>
        <w:lastRenderedPageBreak/>
        <w:t>Documentos a entregarse a la Compañía Auditora</w:t>
      </w:r>
      <w:bookmarkEnd w:id="86"/>
    </w:p>
    <w:p w14:paraId="08327711" w14:textId="77777777" w:rsidR="006A2D80" w:rsidRPr="00323DB6" w:rsidRDefault="006A2D80" w:rsidP="006A2D80">
      <w:pPr>
        <w:spacing w:before="13"/>
        <w:ind w:hanging="2"/>
        <w:jc w:val="both"/>
        <w:rPr>
          <w:rFonts w:ascii="Calibri Light" w:eastAsia="Arial" w:hAnsi="Calibri Light" w:cs="Arial"/>
          <w:sz w:val="20"/>
          <w:szCs w:val="20"/>
          <w:lang w:val="es-ES"/>
        </w:rPr>
      </w:pPr>
    </w:p>
    <w:p w14:paraId="130E739D" w14:textId="77777777" w:rsidR="006A2D80" w:rsidRPr="00323DB6" w:rsidRDefault="006A2D80" w:rsidP="006A2D80">
      <w:pPr>
        <w:ind w:right="498" w:hanging="2"/>
        <w:jc w:val="both"/>
        <w:rPr>
          <w:rFonts w:ascii="Calibri Light" w:eastAsia="Arial" w:hAnsi="Calibri Light" w:cs="Arial"/>
          <w:sz w:val="20"/>
          <w:szCs w:val="20"/>
          <w:lang w:val="es-ES"/>
        </w:rPr>
      </w:pPr>
      <w:r w:rsidRPr="00323DB6">
        <w:rPr>
          <w:rFonts w:ascii="Calibri Light" w:eastAsia="Arial" w:hAnsi="Calibri Light" w:cs="Arial"/>
          <w:sz w:val="20"/>
          <w:szCs w:val="20"/>
          <w:lang w:val="es-ES"/>
        </w:rPr>
        <w:t>La Empresa Pública Metropolitana de Rastro de Quito, debe contar con todos sus sistemas contables y estados financieros actualizados y legalizados.</w:t>
      </w:r>
    </w:p>
    <w:p w14:paraId="2C75F67F" w14:textId="77777777" w:rsidR="006A2D80" w:rsidRPr="00323DB6" w:rsidRDefault="006A2D80" w:rsidP="006A2D80">
      <w:pPr>
        <w:spacing w:line="239" w:lineRule="auto"/>
        <w:ind w:right="77"/>
        <w:jc w:val="both"/>
        <w:rPr>
          <w:rFonts w:ascii="Calibri Light" w:eastAsia="Arial" w:hAnsi="Calibri Light" w:cs="Arial"/>
          <w:sz w:val="20"/>
          <w:szCs w:val="20"/>
          <w:lang w:val="es-ES"/>
        </w:rPr>
      </w:pPr>
    </w:p>
    <w:p w14:paraId="447E4346" w14:textId="77777777" w:rsidR="006A2D80" w:rsidRPr="00323DB6" w:rsidRDefault="006A2D80" w:rsidP="006A2D80">
      <w:pPr>
        <w:pStyle w:val="Prrafodelista"/>
        <w:spacing w:line="239" w:lineRule="auto"/>
        <w:ind w:left="358" w:right="77"/>
        <w:jc w:val="both"/>
        <w:rPr>
          <w:rFonts w:ascii="Calibri Light" w:eastAsia="Arial" w:hAnsi="Calibri Light" w:cs="Arial"/>
          <w:sz w:val="20"/>
          <w:szCs w:val="20"/>
          <w:lang w:val="es-ES"/>
        </w:rPr>
      </w:pPr>
      <w:r w:rsidRPr="00323DB6">
        <w:rPr>
          <w:rFonts w:ascii="Calibri Light" w:eastAsia="Arial" w:hAnsi="Calibri Light" w:cs="Arial"/>
          <w:sz w:val="20"/>
          <w:szCs w:val="20"/>
          <w:lang w:val="es-ES"/>
        </w:rPr>
        <w:t>La EMRAQ-EP pondrá a disposición de la compañía auditora:</w:t>
      </w:r>
    </w:p>
    <w:p w14:paraId="3AE7A5CD" w14:textId="77777777" w:rsidR="006A2D80" w:rsidRPr="00323DB6" w:rsidRDefault="006A2D80" w:rsidP="006A2D80">
      <w:pPr>
        <w:pStyle w:val="Prrafodelista"/>
        <w:spacing w:line="239" w:lineRule="auto"/>
        <w:ind w:left="358" w:right="77"/>
        <w:jc w:val="both"/>
        <w:rPr>
          <w:rFonts w:ascii="Calibri Light" w:eastAsia="Arial" w:hAnsi="Calibri Light" w:cs="Arial"/>
          <w:sz w:val="20"/>
          <w:szCs w:val="20"/>
          <w:lang w:val="es-ES"/>
        </w:rPr>
      </w:pPr>
    </w:p>
    <w:p w14:paraId="52CB9467" w14:textId="3294827B" w:rsidR="006A2D80" w:rsidRPr="002226C7" w:rsidRDefault="006A2D80" w:rsidP="002226C7">
      <w:pPr>
        <w:pStyle w:val="Prrafodelista"/>
        <w:numPr>
          <w:ilvl w:val="0"/>
          <w:numId w:val="49"/>
        </w:numPr>
        <w:suppressAutoHyphens/>
        <w:spacing w:line="239" w:lineRule="auto"/>
        <w:ind w:right="77"/>
        <w:jc w:val="both"/>
        <w:textDirection w:val="btLr"/>
        <w:textAlignment w:val="top"/>
        <w:outlineLvl w:val="0"/>
        <w:rPr>
          <w:rFonts w:ascii="Calibri Light" w:eastAsia="Arial" w:hAnsi="Calibri Light" w:cs="Arial"/>
          <w:sz w:val="20"/>
          <w:szCs w:val="20"/>
          <w:lang w:val="es-ES"/>
        </w:rPr>
      </w:pPr>
      <w:bookmarkStart w:id="87" w:name="_Toc97101429"/>
      <w:r w:rsidRPr="00323DB6">
        <w:rPr>
          <w:rFonts w:ascii="Calibri Light" w:eastAsia="Arial" w:hAnsi="Calibri Light" w:cs="Arial"/>
          <w:sz w:val="20"/>
          <w:szCs w:val="20"/>
          <w:lang w:val="es-ES"/>
        </w:rPr>
        <w:t xml:space="preserve">En un plazo no mayor de </w:t>
      </w:r>
      <w:r w:rsidR="004B4FB0">
        <w:rPr>
          <w:rFonts w:ascii="Calibri Light" w:eastAsia="Arial" w:hAnsi="Calibri Light" w:cs="Arial"/>
          <w:sz w:val="20"/>
          <w:szCs w:val="20"/>
          <w:lang w:val="es-ES"/>
        </w:rPr>
        <w:t>diez</w:t>
      </w:r>
      <w:r w:rsidRPr="00323DB6">
        <w:rPr>
          <w:rFonts w:ascii="Calibri Light" w:eastAsia="Arial" w:hAnsi="Calibri Light" w:cs="Arial"/>
          <w:sz w:val="20"/>
          <w:szCs w:val="20"/>
          <w:lang w:val="es-ES"/>
        </w:rPr>
        <w:t xml:space="preserve"> (1</w:t>
      </w:r>
      <w:r w:rsidR="004B4FB0">
        <w:rPr>
          <w:rFonts w:ascii="Calibri Light" w:eastAsia="Arial" w:hAnsi="Calibri Light" w:cs="Arial"/>
          <w:sz w:val="20"/>
          <w:szCs w:val="20"/>
          <w:lang w:val="es-ES"/>
        </w:rPr>
        <w:t>0</w:t>
      </w:r>
      <w:r w:rsidRPr="00323DB6">
        <w:rPr>
          <w:rFonts w:ascii="Calibri Light" w:eastAsia="Arial" w:hAnsi="Calibri Light" w:cs="Arial"/>
          <w:sz w:val="20"/>
          <w:szCs w:val="20"/>
          <w:lang w:val="es-ES"/>
        </w:rPr>
        <w:t xml:space="preserve">) días del requerimiento que se efectúe al Administrador del Contrato, los estados financieros, notas aclaratorias y demás información y documentación </w:t>
      </w:r>
      <w:r w:rsidR="004B4FB0">
        <w:rPr>
          <w:rFonts w:ascii="Calibri Light" w:eastAsia="Arial" w:hAnsi="Calibri Light" w:cs="Arial"/>
          <w:sz w:val="20"/>
          <w:szCs w:val="20"/>
          <w:lang w:val="es-ES"/>
        </w:rPr>
        <w:t xml:space="preserve">preliminar </w:t>
      </w:r>
      <w:r w:rsidRPr="00323DB6">
        <w:rPr>
          <w:rFonts w:ascii="Calibri Light" w:eastAsia="Arial" w:hAnsi="Calibri Light" w:cs="Arial"/>
          <w:sz w:val="20"/>
          <w:szCs w:val="20"/>
          <w:lang w:val="es-ES"/>
        </w:rPr>
        <w:t xml:space="preserve">por el ejercicio económico </w:t>
      </w:r>
      <w:bookmarkEnd w:id="87"/>
      <w:r w:rsidR="004B4FB0">
        <w:rPr>
          <w:rFonts w:ascii="Calibri Light" w:eastAsia="Arial" w:hAnsi="Calibri Light" w:cs="Arial"/>
          <w:sz w:val="20"/>
          <w:szCs w:val="20"/>
          <w:lang w:val="es-ES"/>
        </w:rPr>
        <w:t>2022, con corte al mes de septiembre.</w:t>
      </w:r>
      <w:r w:rsidRPr="00323DB6">
        <w:rPr>
          <w:rFonts w:ascii="Calibri Light" w:eastAsia="Arial" w:hAnsi="Calibri Light" w:cs="Arial"/>
          <w:sz w:val="20"/>
          <w:szCs w:val="20"/>
          <w:lang w:val="es-ES"/>
        </w:rPr>
        <w:t xml:space="preserve"> </w:t>
      </w:r>
    </w:p>
    <w:p w14:paraId="3A6922A6" w14:textId="0FC349D9" w:rsidR="006A2D80" w:rsidRDefault="006A2D80" w:rsidP="004B4FB0">
      <w:pPr>
        <w:pStyle w:val="Prrafodelista"/>
        <w:numPr>
          <w:ilvl w:val="0"/>
          <w:numId w:val="49"/>
        </w:numPr>
        <w:suppressAutoHyphens/>
        <w:spacing w:line="239" w:lineRule="auto"/>
        <w:ind w:right="77"/>
        <w:jc w:val="both"/>
        <w:textDirection w:val="btLr"/>
        <w:textAlignment w:val="top"/>
        <w:outlineLvl w:val="0"/>
        <w:rPr>
          <w:rFonts w:ascii="Calibri Light" w:eastAsia="Arial" w:hAnsi="Calibri Light" w:cs="Arial"/>
          <w:sz w:val="20"/>
          <w:szCs w:val="20"/>
          <w:lang w:val="es-ES"/>
        </w:rPr>
      </w:pPr>
      <w:bookmarkStart w:id="88" w:name="_Toc97101430"/>
      <w:r w:rsidRPr="00323DB6">
        <w:rPr>
          <w:rFonts w:ascii="Calibri Light" w:eastAsia="Arial" w:hAnsi="Calibri Light" w:cs="Arial"/>
          <w:sz w:val="20"/>
          <w:szCs w:val="20"/>
          <w:lang w:val="es-ES"/>
        </w:rPr>
        <w:t xml:space="preserve">Posteriormente, </w:t>
      </w:r>
      <w:bookmarkEnd w:id="88"/>
      <w:r w:rsidR="004B4FB0">
        <w:rPr>
          <w:rFonts w:ascii="Calibri Light" w:eastAsia="Arial" w:hAnsi="Calibri Light" w:cs="Arial"/>
          <w:sz w:val="20"/>
          <w:szCs w:val="20"/>
          <w:lang w:val="es-ES"/>
        </w:rPr>
        <w:t xml:space="preserve">en un plazo no mayor a </w:t>
      </w:r>
      <w:r w:rsidR="00DA7290">
        <w:rPr>
          <w:rFonts w:ascii="Calibri Light" w:eastAsia="Arial" w:hAnsi="Calibri Light" w:cs="Arial"/>
          <w:sz w:val="20"/>
          <w:szCs w:val="20"/>
          <w:lang w:val="es-ES"/>
        </w:rPr>
        <w:t>diez</w:t>
      </w:r>
      <w:r w:rsidR="004B4FB0">
        <w:rPr>
          <w:rFonts w:ascii="Calibri Light" w:eastAsia="Arial" w:hAnsi="Calibri Light" w:cs="Arial"/>
          <w:sz w:val="20"/>
          <w:szCs w:val="20"/>
          <w:lang w:val="es-ES"/>
        </w:rPr>
        <w:t xml:space="preserve"> (</w:t>
      </w:r>
      <w:r w:rsidR="00DA7290">
        <w:rPr>
          <w:rFonts w:ascii="Calibri Light" w:eastAsia="Arial" w:hAnsi="Calibri Light" w:cs="Arial"/>
          <w:sz w:val="20"/>
          <w:szCs w:val="20"/>
          <w:lang w:val="es-ES"/>
        </w:rPr>
        <w:t>10</w:t>
      </w:r>
      <w:r w:rsidR="004B4FB0">
        <w:rPr>
          <w:rFonts w:ascii="Calibri Light" w:eastAsia="Arial" w:hAnsi="Calibri Light" w:cs="Arial"/>
          <w:sz w:val="20"/>
          <w:szCs w:val="20"/>
          <w:lang w:val="es-ES"/>
        </w:rPr>
        <w:t>)</w:t>
      </w:r>
      <w:r w:rsidR="00DA7290">
        <w:rPr>
          <w:rFonts w:ascii="Calibri Light" w:eastAsia="Arial" w:hAnsi="Calibri Light" w:cs="Arial"/>
          <w:sz w:val="20"/>
          <w:szCs w:val="20"/>
          <w:lang w:val="es-ES"/>
        </w:rPr>
        <w:t xml:space="preserve"> de la fecha en la que este disponible</w:t>
      </w:r>
      <w:r w:rsidR="004B4FB0">
        <w:rPr>
          <w:rFonts w:ascii="Calibri Light" w:eastAsia="Arial" w:hAnsi="Calibri Light" w:cs="Arial"/>
          <w:sz w:val="20"/>
          <w:szCs w:val="20"/>
          <w:lang w:val="es-ES"/>
        </w:rPr>
        <w:t xml:space="preserve"> la información financiera  definitiva del ejercicio 2022, </w:t>
      </w:r>
      <w:r w:rsidR="004B4FB0" w:rsidRPr="00323DB6">
        <w:rPr>
          <w:rFonts w:ascii="Calibri Light" w:eastAsia="Arial" w:hAnsi="Calibri Light" w:cs="Arial"/>
          <w:sz w:val="20"/>
          <w:szCs w:val="20"/>
          <w:lang w:val="es-ES"/>
        </w:rPr>
        <w:t>los estados financieros, notas aclaratorias y demás información y documentación</w:t>
      </w:r>
      <w:r w:rsidR="004B4FB0">
        <w:rPr>
          <w:rFonts w:ascii="Calibri Light" w:eastAsia="Arial" w:hAnsi="Calibri Light" w:cs="Arial"/>
          <w:sz w:val="20"/>
          <w:szCs w:val="20"/>
          <w:lang w:val="es-ES"/>
        </w:rPr>
        <w:t>. La empresa informará oportunamente a la empresa auditora la fecha en la que estará disponible esta información para la respectiva planificación de la segunda parte de la auditoría</w:t>
      </w:r>
    </w:p>
    <w:p w14:paraId="31089FC0" w14:textId="77777777" w:rsidR="004B4FB0" w:rsidRPr="004B4FB0" w:rsidRDefault="004B4FB0" w:rsidP="004B4FB0">
      <w:pPr>
        <w:suppressAutoHyphens/>
        <w:spacing w:line="239" w:lineRule="auto"/>
        <w:ind w:left="358" w:right="77"/>
        <w:jc w:val="both"/>
        <w:textDirection w:val="btLr"/>
        <w:textAlignment w:val="top"/>
        <w:outlineLvl w:val="0"/>
        <w:rPr>
          <w:rFonts w:ascii="Calibri Light" w:eastAsia="Arial" w:hAnsi="Calibri Light" w:cs="Arial"/>
          <w:sz w:val="20"/>
          <w:szCs w:val="20"/>
          <w:lang w:val="es-ES"/>
        </w:rPr>
      </w:pPr>
    </w:p>
    <w:p w14:paraId="511BF2A5" w14:textId="77777777" w:rsidR="006A2D80" w:rsidRPr="00323DB6" w:rsidRDefault="006A2D80" w:rsidP="006A2D80">
      <w:pPr>
        <w:spacing w:line="239" w:lineRule="auto"/>
        <w:ind w:right="77" w:hanging="2"/>
        <w:jc w:val="both"/>
        <w:rPr>
          <w:rFonts w:ascii="Calibri Light" w:eastAsia="Arial" w:hAnsi="Calibri Light" w:cs="Arial"/>
          <w:sz w:val="20"/>
          <w:szCs w:val="20"/>
          <w:lang w:val="es-ES"/>
        </w:rPr>
      </w:pPr>
      <w:r w:rsidRPr="00323DB6">
        <w:rPr>
          <w:rFonts w:ascii="Calibri Light" w:eastAsia="Arial" w:hAnsi="Calibri Light" w:cs="Arial"/>
          <w:sz w:val="20"/>
          <w:szCs w:val="20"/>
          <w:lang w:val="es-ES"/>
        </w:rPr>
        <w:t>Cabe señalar, que el plazo que será contado a partir de la fecha de recepción del oficio de requerimiento que formule la compañía auditora al Administrador del Contrato, y que será un día después de la firma del contrato.</w:t>
      </w:r>
    </w:p>
    <w:p w14:paraId="38387E3B" w14:textId="77777777" w:rsidR="006A2D80" w:rsidRPr="00323DB6" w:rsidRDefault="006A2D80" w:rsidP="006A2D80">
      <w:pPr>
        <w:spacing w:before="13"/>
        <w:ind w:hanging="2"/>
        <w:jc w:val="both"/>
        <w:rPr>
          <w:rFonts w:ascii="Calibri Light" w:eastAsia="Arial" w:hAnsi="Calibri Light" w:cs="Arial"/>
          <w:sz w:val="20"/>
          <w:szCs w:val="20"/>
          <w:lang w:val="es-ES"/>
        </w:rPr>
      </w:pPr>
    </w:p>
    <w:p w14:paraId="6A4F728D" w14:textId="226C8961" w:rsidR="006A2D80" w:rsidRPr="00323DB6" w:rsidRDefault="006A2D80" w:rsidP="006A2D80">
      <w:pPr>
        <w:ind w:right="78" w:hanging="2"/>
        <w:jc w:val="both"/>
        <w:rPr>
          <w:rFonts w:ascii="Calibri Light" w:eastAsia="Arial" w:hAnsi="Calibri Light" w:cs="Arial"/>
          <w:sz w:val="20"/>
          <w:szCs w:val="20"/>
          <w:lang w:val="es-ES"/>
        </w:rPr>
      </w:pPr>
      <w:r w:rsidRPr="00323DB6">
        <w:rPr>
          <w:rFonts w:ascii="Calibri Light" w:eastAsia="Arial" w:hAnsi="Calibri Light" w:cs="Arial"/>
          <w:sz w:val="20"/>
          <w:szCs w:val="20"/>
          <w:lang w:val="es-ES"/>
        </w:rPr>
        <w:t xml:space="preserve">La compañía auditora, el Administrador del Contrato  y el (la) Director (a) Administrativo- Financiero (a) de la </w:t>
      </w:r>
      <w:r w:rsidR="004B4FB0">
        <w:rPr>
          <w:rFonts w:ascii="Calibri Light" w:eastAsia="Arial" w:hAnsi="Calibri Light" w:cs="Arial"/>
          <w:sz w:val="20"/>
          <w:szCs w:val="20"/>
          <w:lang w:val="es-ES"/>
        </w:rPr>
        <w:t xml:space="preserve">empresa </w:t>
      </w:r>
      <w:r w:rsidRPr="00323DB6">
        <w:rPr>
          <w:rFonts w:ascii="Calibri Light" w:eastAsia="Arial" w:hAnsi="Calibri Light" w:cs="Arial"/>
          <w:sz w:val="20"/>
          <w:szCs w:val="20"/>
          <w:lang w:val="es-ES"/>
        </w:rPr>
        <w:t xml:space="preserve">suscribirán </w:t>
      </w:r>
      <w:r w:rsidR="004B4FB0">
        <w:rPr>
          <w:rFonts w:ascii="Calibri Light" w:eastAsia="Arial" w:hAnsi="Calibri Light" w:cs="Arial"/>
          <w:sz w:val="20"/>
          <w:szCs w:val="20"/>
          <w:lang w:val="es-ES"/>
        </w:rPr>
        <w:t>las</w:t>
      </w:r>
      <w:r w:rsidRPr="00323DB6">
        <w:rPr>
          <w:rFonts w:ascii="Calibri Light" w:eastAsia="Arial" w:hAnsi="Calibri Light" w:cs="Arial"/>
          <w:sz w:val="20"/>
          <w:szCs w:val="20"/>
          <w:lang w:val="es-ES"/>
        </w:rPr>
        <w:t xml:space="preserve"> act</w:t>
      </w:r>
      <w:r w:rsidR="004B4FB0">
        <w:rPr>
          <w:rFonts w:ascii="Calibri Light" w:eastAsia="Arial" w:hAnsi="Calibri Light" w:cs="Arial"/>
          <w:sz w:val="20"/>
          <w:szCs w:val="20"/>
          <w:lang w:val="es-ES"/>
        </w:rPr>
        <w:t>as</w:t>
      </w:r>
      <w:r w:rsidRPr="00323DB6">
        <w:rPr>
          <w:rFonts w:ascii="Calibri Light" w:eastAsia="Arial" w:hAnsi="Calibri Light" w:cs="Arial"/>
          <w:sz w:val="20"/>
          <w:szCs w:val="20"/>
          <w:lang w:val="es-ES"/>
        </w:rPr>
        <w:t xml:space="preserve"> de entrega recepción de la información y documentación.</w:t>
      </w:r>
    </w:p>
    <w:p w14:paraId="04EA7241" w14:textId="77777777" w:rsidR="006A2D80" w:rsidRPr="00323DB6" w:rsidRDefault="006A2D80" w:rsidP="006A2D80">
      <w:pPr>
        <w:spacing w:before="8"/>
        <w:jc w:val="both"/>
        <w:rPr>
          <w:rFonts w:ascii="Calibri Light" w:eastAsia="Arial" w:hAnsi="Calibri Light" w:cs="Arial"/>
          <w:sz w:val="20"/>
          <w:szCs w:val="20"/>
          <w:lang w:val="es-ES"/>
        </w:rPr>
      </w:pPr>
    </w:p>
    <w:p w14:paraId="312DD1B9" w14:textId="77777777" w:rsidR="006A2D80" w:rsidRPr="00323DB6" w:rsidRDefault="006A2D80" w:rsidP="006A2D80">
      <w:pPr>
        <w:pStyle w:val="Prrafodelista"/>
        <w:numPr>
          <w:ilvl w:val="0"/>
          <w:numId w:val="50"/>
        </w:numPr>
        <w:suppressAutoHyphens/>
        <w:ind w:right="93"/>
        <w:jc w:val="both"/>
        <w:textDirection w:val="btLr"/>
        <w:textAlignment w:val="top"/>
        <w:outlineLvl w:val="0"/>
        <w:rPr>
          <w:rFonts w:ascii="Calibri Light" w:eastAsia="Arial" w:hAnsi="Calibri Light" w:cs="Arial"/>
          <w:sz w:val="20"/>
          <w:szCs w:val="20"/>
          <w:lang w:val="es-ES"/>
        </w:rPr>
      </w:pPr>
      <w:bookmarkStart w:id="89" w:name="_Toc97101434"/>
      <w:r w:rsidRPr="00323DB6">
        <w:rPr>
          <w:rFonts w:ascii="Calibri Light" w:eastAsia="Arial" w:hAnsi="Calibri Light" w:cs="Arial"/>
          <w:b/>
          <w:sz w:val="20"/>
          <w:szCs w:val="20"/>
          <w:lang w:val="es-ES"/>
        </w:rPr>
        <w:t>Administrador del Contrato:</w:t>
      </w:r>
      <w:bookmarkEnd w:id="89"/>
    </w:p>
    <w:p w14:paraId="45D38331" w14:textId="77777777" w:rsidR="006A2D80" w:rsidRPr="00323DB6" w:rsidRDefault="006A2D80" w:rsidP="006A2D80">
      <w:pPr>
        <w:spacing w:before="16"/>
        <w:ind w:hanging="2"/>
        <w:jc w:val="both"/>
        <w:rPr>
          <w:rFonts w:ascii="Calibri Light" w:eastAsia="Arial" w:hAnsi="Calibri Light" w:cs="Arial"/>
          <w:sz w:val="20"/>
          <w:szCs w:val="20"/>
          <w:lang w:val="es-ES"/>
        </w:rPr>
      </w:pPr>
    </w:p>
    <w:p w14:paraId="5E5CD899" w14:textId="77777777" w:rsidR="006A2D80" w:rsidRPr="00323DB6" w:rsidRDefault="006A2D80" w:rsidP="006A2D80">
      <w:pPr>
        <w:ind w:right="102" w:hanging="2"/>
        <w:jc w:val="both"/>
        <w:rPr>
          <w:rFonts w:ascii="Calibri Light" w:eastAsia="Arial" w:hAnsi="Calibri Light" w:cs="Arial"/>
          <w:sz w:val="20"/>
          <w:szCs w:val="20"/>
          <w:lang w:val="es-ES"/>
        </w:rPr>
      </w:pPr>
      <w:r w:rsidRPr="00323DB6">
        <w:rPr>
          <w:rFonts w:ascii="Calibri Light" w:eastAsia="Arial" w:hAnsi="Calibri Light" w:cs="Arial"/>
          <w:sz w:val="20"/>
          <w:szCs w:val="20"/>
          <w:lang w:val="es-ES"/>
        </w:rPr>
        <w:t>El Administrador del Contrato, será el responsable de tomar todas las medidas necesarias para la adecuada ejecución de la auditoría, en estricto cumplimiento del contrato, pliegos y términos de referencia, en el ámbito de sus competencias de acuerdo a lo establecido en la Ley Orgánica del Sistema Nacional  de Contratación Pública, su Reglamento General y más normativa relacionada</w:t>
      </w:r>
    </w:p>
    <w:p w14:paraId="2AEE51B5" w14:textId="77777777" w:rsidR="006A2D80" w:rsidRPr="00323DB6" w:rsidRDefault="006A2D80" w:rsidP="006A2D80">
      <w:pPr>
        <w:spacing w:before="7"/>
        <w:jc w:val="both"/>
        <w:rPr>
          <w:rFonts w:ascii="Calibri Light" w:eastAsia="Arial" w:hAnsi="Calibri Light" w:cs="Arial"/>
          <w:sz w:val="20"/>
          <w:szCs w:val="20"/>
          <w:lang w:val="es-ES"/>
        </w:rPr>
      </w:pPr>
    </w:p>
    <w:p w14:paraId="13C1445B" w14:textId="77777777" w:rsidR="006A2D80" w:rsidRPr="00323DB6" w:rsidRDefault="006A2D80" w:rsidP="006A2D80">
      <w:pPr>
        <w:pStyle w:val="Prrafodelista"/>
        <w:numPr>
          <w:ilvl w:val="0"/>
          <w:numId w:val="50"/>
        </w:numPr>
        <w:suppressAutoHyphens/>
        <w:ind w:right="1510"/>
        <w:jc w:val="both"/>
        <w:textDirection w:val="btLr"/>
        <w:textAlignment w:val="top"/>
        <w:outlineLvl w:val="0"/>
        <w:rPr>
          <w:rFonts w:ascii="Calibri Light" w:eastAsia="Arial" w:hAnsi="Calibri Light" w:cs="Arial"/>
          <w:sz w:val="20"/>
          <w:szCs w:val="20"/>
          <w:lang w:val="es-ES"/>
        </w:rPr>
      </w:pPr>
      <w:bookmarkStart w:id="90" w:name="_Toc97101435"/>
      <w:r w:rsidRPr="00323DB6">
        <w:rPr>
          <w:rFonts w:ascii="Calibri Light" w:eastAsia="Arial" w:hAnsi="Calibri Light" w:cs="Arial"/>
          <w:b/>
          <w:sz w:val="20"/>
          <w:szCs w:val="20"/>
          <w:lang w:val="es-ES"/>
        </w:rPr>
        <w:t>Papeles de trabajo, custodia y accesibilidad</w:t>
      </w:r>
      <w:bookmarkEnd w:id="90"/>
    </w:p>
    <w:p w14:paraId="786801FD" w14:textId="77777777" w:rsidR="006A2D80" w:rsidRPr="00323DB6" w:rsidRDefault="006A2D80" w:rsidP="006A2D80">
      <w:pPr>
        <w:ind w:right="78" w:hanging="2"/>
        <w:jc w:val="both"/>
        <w:rPr>
          <w:rFonts w:ascii="Calibri Light" w:eastAsia="Arial" w:hAnsi="Calibri Light" w:cs="Arial"/>
          <w:sz w:val="20"/>
          <w:szCs w:val="20"/>
          <w:lang w:val="es-ES"/>
        </w:rPr>
      </w:pPr>
    </w:p>
    <w:p w14:paraId="49214A2F" w14:textId="77777777" w:rsidR="006A2D80" w:rsidRPr="00323DB6" w:rsidRDefault="006A2D80" w:rsidP="006A2D80">
      <w:pPr>
        <w:ind w:right="78" w:hanging="2"/>
        <w:jc w:val="both"/>
        <w:rPr>
          <w:rFonts w:ascii="Calibri Light" w:eastAsia="Arial" w:hAnsi="Calibri Light" w:cs="Arial"/>
          <w:sz w:val="20"/>
          <w:szCs w:val="20"/>
          <w:lang w:val="es-ES"/>
        </w:rPr>
      </w:pPr>
      <w:r w:rsidRPr="00323DB6">
        <w:rPr>
          <w:rFonts w:ascii="Calibri Light" w:eastAsia="Arial" w:hAnsi="Calibri Light" w:cs="Arial"/>
          <w:sz w:val="20"/>
          <w:szCs w:val="20"/>
          <w:lang w:val="es-ES"/>
        </w:rPr>
        <w:t>Los papeles de trabajo son el conjunto de cédulas y documentos elaborados u obtenidos por el auditor como resultado de los procedimientos y pruebas de auditoría aplicados, los que respaldan los comentarios, conclusiones y recomendaciones del informe.</w:t>
      </w:r>
    </w:p>
    <w:p w14:paraId="1D27CFE8" w14:textId="77777777" w:rsidR="006A2D80" w:rsidRDefault="006A2D80" w:rsidP="006A2D80">
      <w:pPr>
        <w:spacing w:before="19"/>
        <w:ind w:hanging="2"/>
        <w:jc w:val="both"/>
        <w:rPr>
          <w:rFonts w:ascii="Calibri Light" w:eastAsia="Arial" w:hAnsi="Calibri Light" w:cs="Arial"/>
          <w:sz w:val="20"/>
          <w:szCs w:val="20"/>
          <w:lang w:val="es-ES"/>
        </w:rPr>
      </w:pPr>
    </w:p>
    <w:p w14:paraId="1B5FC12A" w14:textId="77777777" w:rsidR="006A2D80" w:rsidRPr="00323DB6" w:rsidRDefault="006A2D80" w:rsidP="006A2D80">
      <w:pPr>
        <w:ind w:right="2636" w:hanging="2"/>
        <w:jc w:val="both"/>
        <w:rPr>
          <w:rFonts w:ascii="Calibri Light" w:eastAsia="Arial" w:hAnsi="Calibri Light" w:cs="Arial"/>
          <w:sz w:val="20"/>
          <w:szCs w:val="20"/>
          <w:lang w:val="es-ES"/>
        </w:rPr>
      </w:pPr>
      <w:r w:rsidRPr="00323DB6">
        <w:rPr>
          <w:rFonts w:ascii="Calibri Light" w:eastAsia="Arial" w:hAnsi="Calibri Light" w:cs="Arial"/>
          <w:sz w:val="20"/>
          <w:szCs w:val="20"/>
          <w:lang w:val="es-ES"/>
        </w:rPr>
        <w:t>El contenido básico de los papeles de trabajo es el siguiente:</w:t>
      </w:r>
    </w:p>
    <w:p w14:paraId="43821F7B" w14:textId="77777777" w:rsidR="006A2D80" w:rsidRPr="00323DB6" w:rsidRDefault="006A2D80" w:rsidP="006A2D80">
      <w:pPr>
        <w:spacing w:before="13"/>
        <w:ind w:hanging="2"/>
        <w:jc w:val="both"/>
        <w:rPr>
          <w:rFonts w:ascii="Calibri Light" w:eastAsia="Arial" w:hAnsi="Calibri Light" w:cs="Arial"/>
          <w:sz w:val="20"/>
          <w:szCs w:val="20"/>
          <w:lang w:val="es-ES"/>
        </w:rPr>
      </w:pPr>
    </w:p>
    <w:p w14:paraId="71FE8680" w14:textId="77777777" w:rsidR="006A2D80" w:rsidRPr="00323DB6" w:rsidRDefault="006A2D80" w:rsidP="000204F4">
      <w:pPr>
        <w:pStyle w:val="Prrafodelista"/>
        <w:numPr>
          <w:ilvl w:val="0"/>
          <w:numId w:val="64"/>
        </w:numPr>
        <w:tabs>
          <w:tab w:val="left" w:pos="660"/>
        </w:tabs>
        <w:suppressAutoHyphens/>
        <w:spacing w:line="259" w:lineRule="auto"/>
        <w:ind w:right="81"/>
        <w:jc w:val="both"/>
        <w:textDirection w:val="btLr"/>
        <w:textAlignment w:val="top"/>
        <w:outlineLvl w:val="0"/>
        <w:rPr>
          <w:rFonts w:ascii="Calibri Light" w:hAnsi="Calibri Light"/>
          <w:sz w:val="20"/>
          <w:szCs w:val="20"/>
          <w:lang w:val="es-ES"/>
        </w:rPr>
      </w:pPr>
      <w:bookmarkStart w:id="91" w:name="_Toc97101436"/>
      <w:r w:rsidRPr="00323DB6">
        <w:rPr>
          <w:rFonts w:ascii="Calibri Light" w:eastAsia="Arial" w:hAnsi="Calibri Light" w:cs="Arial"/>
          <w:sz w:val="20"/>
          <w:szCs w:val="20"/>
          <w:lang w:val="es-ES"/>
        </w:rPr>
        <w:t>Nombre de la entidad, rubro o actividad examinada, de acuerdo con los componentes determinados en la planificación.</w:t>
      </w:r>
      <w:bookmarkEnd w:id="91"/>
    </w:p>
    <w:p w14:paraId="4C7ACE04" w14:textId="77777777" w:rsidR="006A2D80" w:rsidRPr="00323DB6" w:rsidRDefault="006A2D80" w:rsidP="000204F4">
      <w:pPr>
        <w:pStyle w:val="Prrafodelista"/>
        <w:numPr>
          <w:ilvl w:val="0"/>
          <w:numId w:val="64"/>
        </w:numPr>
        <w:tabs>
          <w:tab w:val="left" w:pos="660"/>
        </w:tabs>
        <w:suppressAutoHyphens/>
        <w:spacing w:line="259" w:lineRule="auto"/>
        <w:ind w:right="81"/>
        <w:jc w:val="both"/>
        <w:textDirection w:val="btLr"/>
        <w:textAlignment w:val="top"/>
        <w:outlineLvl w:val="0"/>
        <w:rPr>
          <w:rFonts w:ascii="Calibri Light" w:hAnsi="Calibri Light"/>
          <w:sz w:val="20"/>
          <w:szCs w:val="20"/>
          <w:lang w:val="es-ES"/>
        </w:rPr>
      </w:pPr>
      <w:bookmarkStart w:id="92" w:name="_Toc97101437"/>
      <w:r w:rsidRPr="00323DB6">
        <w:rPr>
          <w:rFonts w:ascii="Calibri Light" w:eastAsia="Arial" w:hAnsi="Calibri Light" w:cs="Arial"/>
          <w:sz w:val="20"/>
          <w:szCs w:val="20"/>
          <w:lang w:val="es-ES"/>
        </w:rPr>
        <w:t>Título del papel de trabajo.</w:t>
      </w:r>
      <w:bookmarkEnd w:id="92"/>
    </w:p>
    <w:p w14:paraId="1E3E507D" w14:textId="77777777" w:rsidR="006A2D80" w:rsidRPr="00323DB6" w:rsidRDefault="006A2D80" w:rsidP="000204F4">
      <w:pPr>
        <w:pStyle w:val="Prrafodelista"/>
        <w:numPr>
          <w:ilvl w:val="0"/>
          <w:numId w:val="64"/>
        </w:numPr>
        <w:tabs>
          <w:tab w:val="left" w:pos="660"/>
        </w:tabs>
        <w:suppressAutoHyphens/>
        <w:spacing w:line="259" w:lineRule="auto"/>
        <w:ind w:right="81"/>
        <w:jc w:val="both"/>
        <w:textDirection w:val="btLr"/>
        <w:textAlignment w:val="top"/>
        <w:outlineLvl w:val="0"/>
        <w:rPr>
          <w:rFonts w:ascii="Calibri Light" w:hAnsi="Calibri Light"/>
          <w:sz w:val="20"/>
          <w:szCs w:val="20"/>
          <w:lang w:val="es-ES"/>
        </w:rPr>
      </w:pPr>
      <w:bookmarkStart w:id="93" w:name="_Toc97101438"/>
      <w:r w:rsidRPr="00323DB6">
        <w:rPr>
          <w:rFonts w:ascii="Calibri Light" w:eastAsia="Arial" w:hAnsi="Calibri Light" w:cs="Arial"/>
          <w:sz w:val="20"/>
          <w:szCs w:val="20"/>
          <w:lang w:val="es-ES"/>
        </w:rPr>
        <w:t>Índice de identificación y ordenamiento.</w:t>
      </w:r>
      <w:bookmarkEnd w:id="93"/>
    </w:p>
    <w:p w14:paraId="57A28780" w14:textId="77777777" w:rsidR="006A2D80" w:rsidRPr="00323DB6" w:rsidRDefault="006A2D80" w:rsidP="000204F4">
      <w:pPr>
        <w:pStyle w:val="Prrafodelista"/>
        <w:numPr>
          <w:ilvl w:val="0"/>
          <w:numId w:val="64"/>
        </w:numPr>
        <w:tabs>
          <w:tab w:val="left" w:pos="660"/>
        </w:tabs>
        <w:suppressAutoHyphens/>
        <w:spacing w:line="259" w:lineRule="auto"/>
        <w:ind w:right="81"/>
        <w:jc w:val="both"/>
        <w:textDirection w:val="btLr"/>
        <w:textAlignment w:val="top"/>
        <w:outlineLvl w:val="0"/>
        <w:rPr>
          <w:rFonts w:ascii="Calibri Light" w:hAnsi="Calibri Light"/>
          <w:sz w:val="20"/>
          <w:szCs w:val="20"/>
          <w:lang w:val="es-ES"/>
        </w:rPr>
      </w:pPr>
      <w:bookmarkStart w:id="94" w:name="_Toc97101439"/>
      <w:r w:rsidRPr="00323DB6">
        <w:rPr>
          <w:rFonts w:ascii="Calibri Light" w:eastAsia="Arial" w:hAnsi="Calibri Light" w:cs="Arial"/>
          <w:sz w:val="20"/>
          <w:szCs w:val="20"/>
          <w:lang w:val="es-ES"/>
        </w:rPr>
        <w:t>Fecha de aplicación del o de los procedimientos de auditoría.</w:t>
      </w:r>
      <w:bookmarkEnd w:id="94"/>
    </w:p>
    <w:p w14:paraId="11352D44" w14:textId="77777777" w:rsidR="006A2D80" w:rsidRPr="00323DB6" w:rsidRDefault="006A2D80" w:rsidP="000204F4">
      <w:pPr>
        <w:pStyle w:val="Prrafodelista"/>
        <w:numPr>
          <w:ilvl w:val="0"/>
          <w:numId w:val="64"/>
        </w:numPr>
        <w:tabs>
          <w:tab w:val="left" w:pos="660"/>
        </w:tabs>
        <w:suppressAutoHyphens/>
        <w:spacing w:line="259" w:lineRule="auto"/>
        <w:ind w:right="81"/>
        <w:jc w:val="both"/>
        <w:textDirection w:val="btLr"/>
        <w:textAlignment w:val="top"/>
        <w:outlineLvl w:val="0"/>
        <w:rPr>
          <w:rFonts w:ascii="Calibri Light" w:hAnsi="Calibri Light"/>
          <w:sz w:val="20"/>
          <w:szCs w:val="20"/>
          <w:lang w:val="es-ES"/>
        </w:rPr>
      </w:pPr>
      <w:bookmarkStart w:id="95" w:name="_Toc97101440"/>
      <w:r w:rsidRPr="00323DB6">
        <w:rPr>
          <w:rFonts w:ascii="Calibri Light" w:eastAsia="Arial" w:hAnsi="Calibri Light" w:cs="Arial"/>
          <w:sz w:val="20"/>
          <w:szCs w:val="20"/>
          <w:lang w:val="es-ES"/>
        </w:rPr>
        <w:t>Referencia al procedimiento del programa de auditoría o la explicación del objetivo del papel de trabajo.</w:t>
      </w:r>
      <w:bookmarkEnd w:id="95"/>
    </w:p>
    <w:p w14:paraId="40165588" w14:textId="77777777" w:rsidR="006A2D80" w:rsidRPr="00323DB6" w:rsidRDefault="006A2D80" w:rsidP="000204F4">
      <w:pPr>
        <w:pStyle w:val="Prrafodelista"/>
        <w:numPr>
          <w:ilvl w:val="0"/>
          <w:numId w:val="64"/>
        </w:numPr>
        <w:tabs>
          <w:tab w:val="left" w:pos="660"/>
        </w:tabs>
        <w:suppressAutoHyphens/>
        <w:spacing w:line="259" w:lineRule="auto"/>
        <w:ind w:right="81"/>
        <w:jc w:val="both"/>
        <w:textDirection w:val="btLr"/>
        <w:textAlignment w:val="top"/>
        <w:outlineLvl w:val="0"/>
        <w:rPr>
          <w:rFonts w:ascii="Calibri Light" w:hAnsi="Calibri Light"/>
          <w:sz w:val="20"/>
          <w:szCs w:val="20"/>
          <w:lang w:val="es-ES"/>
        </w:rPr>
      </w:pPr>
      <w:bookmarkStart w:id="96" w:name="_Toc97101441"/>
      <w:r w:rsidRPr="00323DB6">
        <w:rPr>
          <w:rFonts w:ascii="Calibri Light" w:eastAsia="Arial" w:hAnsi="Calibri Light" w:cs="Arial"/>
          <w:sz w:val="20"/>
          <w:szCs w:val="20"/>
          <w:lang w:val="es-ES"/>
        </w:rPr>
        <w:t>Descripción clara, concisa de la labor realizada y de los resultados alcanzados.</w:t>
      </w:r>
      <w:bookmarkEnd w:id="96"/>
    </w:p>
    <w:p w14:paraId="33DC155A" w14:textId="77777777" w:rsidR="006A2D80" w:rsidRPr="00323DB6" w:rsidRDefault="006A2D80" w:rsidP="000204F4">
      <w:pPr>
        <w:pStyle w:val="Prrafodelista"/>
        <w:numPr>
          <w:ilvl w:val="0"/>
          <w:numId w:val="64"/>
        </w:numPr>
        <w:tabs>
          <w:tab w:val="left" w:pos="660"/>
        </w:tabs>
        <w:suppressAutoHyphens/>
        <w:spacing w:line="259" w:lineRule="auto"/>
        <w:ind w:right="81"/>
        <w:jc w:val="both"/>
        <w:textDirection w:val="btLr"/>
        <w:textAlignment w:val="top"/>
        <w:outlineLvl w:val="0"/>
        <w:rPr>
          <w:rFonts w:ascii="Calibri Light" w:hAnsi="Calibri Light"/>
          <w:sz w:val="20"/>
          <w:szCs w:val="20"/>
          <w:lang w:val="es-ES"/>
        </w:rPr>
      </w:pPr>
      <w:bookmarkStart w:id="97" w:name="_Toc97101442"/>
      <w:r w:rsidRPr="00323DB6">
        <w:rPr>
          <w:rFonts w:ascii="Calibri Light" w:eastAsia="Arial" w:hAnsi="Calibri Light" w:cs="Arial"/>
          <w:sz w:val="20"/>
          <w:szCs w:val="20"/>
          <w:lang w:val="es-ES"/>
        </w:rPr>
        <w:t>Fuentes de información utilizadas, como archivos, registros, informes o servidores que proporcionaron la información.</w:t>
      </w:r>
      <w:bookmarkEnd w:id="97"/>
    </w:p>
    <w:p w14:paraId="1D2BFA76" w14:textId="77777777" w:rsidR="006A2D80" w:rsidRPr="00323DB6" w:rsidRDefault="006A2D80" w:rsidP="000204F4">
      <w:pPr>
        <w:pStyle w:val="Prrafodelista"/>
        <w:numPr>
          <w:ilvl w:val="0"/>
          <w:numId w:val="64"/>
        </w:numPr>
        <w:tabs>
          <w:tab w:val="left" w:pos="660"/>
        </w:tabs>
        <w:suppressAutoHyphens/>
        <w:spacing w:line="259" w:lineRule="auto"/>
        <w:ind w:right="81"/>
        <w:jc w:val="both"/>
        <w:textDirection w:val="btLr"/>
        <w:textAlignment w:val="top"/>
        <w:outlineLvl w:val="0"/>
        <w:rPr>
          <w:rFonts w:ascii="Calibri Light" w:hAnsi="Calibri Light"/>
          <w:sz w:val="20"/>
          <w:szCs w:val="20"/>
          <w:lang w:val="es-ES"/>
        </w:rPr>
      </w:pPr>
      <w:bookmarkStart w:id="98" w:name="_Toc97101443"/>
      <w:r w:rsidRPr="00323DB6">
        <w:rPr>
          <w:rFonts w:ascii="Calibri Light" w:eastAsia="Arial" w:hAnsi="Calibri Light" w:cs="Arial"/>
          <w:sz w:val="20"/>
          <w:szCs w:val="20"/>
          <w:lang w:val="es-ES"/>
        </w:rPr>
        <w:t>Base de selección de la muestra verificada, en los casos aplicables.</w:t>
      </w:r>
      <w:bookmarkEnd w:id="98"/>
    </w:p>
    <w:p w14:paraId="3B342F66" w14:textId="77777777" w:rsidR="006A2D80" w:rsidRPr="00323DB6" w:rsidRDefault="006A2D80" w:rsidP="000204F4">
      <w:pPr>
        <w:pStyle w:val="Prrafodelista"/>
        <w:numPr>
          <w:ilvl w:val="0"/>
          <w:numId w:val="64"/>
        </w:numPr>
        <w:tabs>
          <w:tab w:val="left" w:pos="660"/>
        </w:tabs>
        <w:suppressAutoHyphens/>
        <w:spacing w:line="259" w:lineRule="auto"/>
        <w:ind w:right="81"/>
        <w:jc w:val="both"/>
        <w:textDirection w:val="btLr"/>
        <w:textAlignment w:val="top"/>
        <w:outlineLvl w:val="0"/>
        <w:rPr>
          <w:rFonts w:ascii="Calibri Light" w:hAnsi="Calibri Light"/>
          <w:sz w:val="20"/>
          <w:szCs w:val="20"/>
          <w:lang w:val="es-ES"/>
        </w:rPr>
      </w:pPr>
      <w:bookmarkStart w:id="99" w:name="_Toc97101444"/>
      <w:r w:rsidRPr="00323DB6">
        <w:rPr>
          <w:rFonts w:ascii="Calibri Light" w:eastAsia="Arial" w:hAnsi="Calibri Light" w:cs="Arial"/>
          <w:sz w:val="20"/>
          <w:szCs w:val="20"/>
          <w:lang w:val="es-ES"/>
        </w:rPr>
        <w:t>Marcas de auditoria.</w:t>
      </w:r>
      <w:bookmarkEnd w:id="99"/>
    </w:p>
    <w:p w14:paraId="5C0B2E2D" w14:textId="77777777" w:rsidR="006A2D80" w:rsidRPr="00323DB6" w:rsidRDefault="006A2D80" w:rsidP="000204F4">
      <w:pPr>
        <w:pStyle w:val="Prrafodelista"/>
        <w:numPr>
          <w:ilvl w:val="0"/>
          <w:numId w:val="64"/>
        </w:numPr>
        <w:tabs>
          <w:tab w:val="left" w:pos="660"/>
        </w:tabs>
        <w:suppressAutoHyphens/>
        <w:spacing w:line="259" w:lineRule="auto"/>
        <w:ind w:right="81"/>
        <w:jc w:val="both"/>
        <w:textDirection w:val="btLr"/>
        <w:textAlignment w:val="top"/>
        <w:outlineLvl w:val="0"/>
        <w:rPr>
          <w:rFonts w:ascii="Calibri Light" w:hAnsi="Calibri Light"/>
          <w:sz w:val="20"/>
          <w:szCs w:val="20"/>
          <w:lang w:val="es-ES"/>
        </w:rPr>
      </w:pPr>
      <w:bookmarkStart w:id="100" w:name="_Toc97101445"/>
      <w:r w:rsidRPr="00323DB6">
        <w:rPr>
          <w:rFonts w:ascii="Calibri Light" w:eastAsia="Arial" w:hAnsi="Calibri Light" w:cs="Arial"/>
          <w:sz w:val="20"/>
          <w:szCs w:val="20"/>
          <w:lang w:val="es-ES"/>
        </w:rPr>
        <w:lastRenderedPageBreak/>
        <w:t>Referencia cruzada de datos importantes entre papeles de trabajo.</w:t>
      </w:r>
      <w:bookmarkEnd w:id="100"/>
    </w:p>
    <w:p w14:paraId="33F7512F" w14:textId="77777777" w:rsidR="006A2D80" w:rsidRPr="00323DB6" w:rsidRDefault="006A2D80" w:rsidP="000204F4">
      <w:pPr>
        <w:pStyle w:val="Prrafodelista"/>
        <w:numPr>
          <w:ilvl w:val="0"/>
          <w:numId w:val="64"/>
        </w:numPr>
        <w:tabs>
          <w:tab w:val="left" w:pos="660"/>
        </w:tabs>
        <w:suppressAutoHyphens/>
        <w:spacing w:line="259" w:lineRule="auto"/>
        <w:ind w:right="81"/>
        <w:jc w:val="both"/>
        <w:textDirection w:val="btLr"/>
        <w:textAlignment w:val="top"/>
        <w:outlineLvl w:val="0"/>
        <w:rPr>
          <w:rFonts w:ascii="Calibri Light" w:hAnsi="Calibri Light"/>
          <w:sz w:val="20"/>
          <w:szCs w:val="20"/>
          <w:lang w:val="es-ES"/>
        </w:rPr>
      </w:pPr>
      <w:bookmarkStart w:id="101" w:name="_Toc97101446"/>
      <w:r w:rsidRPr="00323DB6">
        <w:rPr>
          <w:rFonts w:ascii="Calibri Light" w:eastAsia="Arial" w:hAnsi="Calibri Light" w:cs="Arial"/>
          <w:sz w:val="20"/>
          <w:szCs w:val="20"/>
          <w:lang w:val="es-ES"/>
        </w:rPr>
        <w:t>Desarrollo del hallazgo (condición, criterio, causa y efecto) con la identificación de los servidores y períodos de gestión, relacionados con la observación.</w:t>
      </w:r>
      <w:bookmarkEnd w:id="101"/>
    </w:p>
    <w:p w14:paraId="31F253F0" w14:textId="77777777" w:rsidR="006A2D80" w:rsidRPr="00323DB6" w:rsidRDefault="006A2D80" w:rsidP="000204F4">
      <w:pPr>
        <w:pStyle w:val="Prrafodelista"/>
        <w:numPr>
          <w:ilvl w:val="0"/>
          <w:numId w:val="64"/>
        </w:numPr>
        <w:tabs>
          <w:tab w:val="left" w:pos="660"/>
        </w:tabs>
        <w:suppressAutoHyphens/>
        <w:spacing w:line="259" w:lineRule="auto"/>
        <w:ind w:right="81"/>
        <w:jc w:val="both"/>
        <w:textDirection w:val="btLr"/>
        <w:textAlignment w:val="top"/>
        <w:outlineLvl w:val="0"/>
        <w:rPr>
          <w:rFonts w:ascii="Calibri Light" w:hAnsi="Calibri Light"/>
          <w:sz w:val="20"/>
          <w:szCs w:val="20"/>
          <w:lang w:val="es-ES"/>
        </w:rPr>
      </w:pPr>
      <w:bookmarkStart w:id="102" w:name="_Toc97101447"/>
      <w:r w:rsidRPr="00323DB6">
        <w:rPr>
          <w:rFonts w:ascii="Calibri Light" w:eastAsia="Arial" w:hAnsi="Calibri Light" w:cs="Arial"/>
          <w:sz w:val="20"/>
          <w:szCs w:val="20"/>
          <w:lang w:val="es-ES"/>
        </w:rPr>
        <w:t>Rúbrica e iniciales de la persona que lo preparó y la fecha de conclusión.</w:t>
      </w:r>
      <w:bookmarkEnd w:id="102"/>
    </w:p>
    <w:p w14:paraId="388AEC30" w14:textId="77777777" w:rsidR="006A2D80" w:rsidRPr="00323DB6" w:rsidRDefault="006A2D80" w:rsidP="000204F4">
      <w:pPr>
        <w:pStyle w:val="Prrafodelista"/>
        <w:numPr>
          <w:ilvl w:val="0"/>
          <w:numId w:val="64"/>
        </w:numPr>
        <w:tabs>
          <w:tab w:val="left" w:pos="660"/>
        </w:tabs>
        <w:suppressAutoHyphens/>
        <w:spacing w:line="259" w:lineRule="auto"/>
        <w:ind w:right="81"/>
        <w:jc w:val="both"/>
        <w:textDirection w:val="btLr"/>
        <w:textAlignment w:val="top"/>
        <w:outlineLvl w:val="0"/>
        <w:rPr>
          <w:rFonts w:ascii="Calibri Light" w:hAnsi="Calibri Light"/>
          <w:sz w:val="20"/>
          <w:szCs w:val="20"/>
          <w:lang w:val="es-ES"/>
        </w:rPr>
      </w:pPr>
      <w:bookmarkStart w:id="103" w:name="_Toc97101448"/>
      <w:r w:rsidRPr="00323DB6">
        <w:rPr>
          <w:rFonts w:ascii="Calibri Light" w:eastAsia="Arial" w:hAnsi="Calibri Light" w:cs="Arial"/>
          <w:sz w:val="20"/>
          <w:szCs w:val="20"/>
          <w:lang w:val="es-ES"/>
        </w:rPr>
        <w:t>Evidencia de la revisión efectuada por el jefe de equipo y el supervisor.</w:t>
      </w:r>
      <w:bookmarkEnd w:id="103"/>
    </w:p>
    <w:p w14:paraId="4493CAA6" w14:textId="77777777" w:rsidR="006A2D80" w:rsidRDefault="006A2D80" w:rsidP="006A2D80">
      <w:pPr>
        <w:spacing w:before="12"/>
        <w:ind w:hanging="2"/>
        <w:jc w:val="both"/>
        <w:rPr>
          <w:rFonts w:ascii="Calibri Light" w:eastAsia="Arial" w:hAnsi="Calibri Light" w:cs="Arial"/>
          <w:sz w:val="20"/>
          <w:szCs w:val="20"/>
          <w:lang w:val="es-ES"/>
        </w:rPr>
      </w:pPr>
    </w:p>
    <w:p w14:paraId="74D21AA4" w14:textId="77777777" w:rsidR="006A2D80" w:rsidRPr="00323DB6" w:rsidRDefault="006A2D80" w:rsidP="006A2D80">
      <w:pPr>
        <w:ind w:right="4540" w:hanging="2"/>
        <w:jc w:val="both"/>
        <w:rPr>
          <w:rFonts w:ascii="Calibri Light" w:eastAsia="Arial" w:hAnsi="Calibri Light" w:cs="Arial"/>
          <w:sz w:val="20"/>
          <w:szCs w:val="20"/>
          <w:lang w:val="es-ES"/>
        </w:rPr>
      </w:pPr>
      <w:r w:rsidRPr="00323DB6">
        <w:rPr>
          <w:rFonts w:ascii="Calibri Light" w:eastAsia="Arial" w:hAnsi="Calibri Light" w:cs="Arial"/>
          <w:sz w:val="20"/>
          <w:szCs w:val="20"/>
          <w:lang w:val="es-ES"/>
        </w:rPr>
        <w:t>Características de los papeles de trabajo:</w:t>
      </w:r>
    </w:p>
    <w:p w14:paraId="3B550BB3" w14:textId="77777777" w:rsidR="006A2D80" w:rsidRPr="00323DB6" w:rsidRDefault="006A2D80" w:rsidP="006A2D80">
      <w:pPr>
        <w:spacing w:before="13"/>
        <w:ind w:hanging="2"/>
        <w:jc w:val="both"/>
        <w:rPr>
          <w:rFonts w:ascii="Calibri Light" w:eastAsia="Arial" w:hAnsi="Calibri Light" w:cs="Arial"/>
          <w:sz w:val="20"/>
          <w:szCs w:val="20"/>
          <w:lang w:val="es-ES"/>
        </w:rPr>
      </w:pPr>
    </w:p>
    <w:p w14:paraId="48AEB143" w14:textId="77777777" w:rsidR="006A2D80" w:rsidRPr="00323DB6" w:rsidRDefault="006A2D80" w:rsidP="006A2D80">
      <w:pPr>
        <w:pStyle w:val="Prrafodelista"/>
        <w:numPr>
          <w:ilvl w:val="0"/>
          <w:numId w:val="52"/>
        </w:numPr>
        <w:suppressAutoHyphens/>
        <w:ind w:right="660"/>
        <w:jc w:val="both"/>
        <w:textDirection w:val="btLr"/>
        <w:textAlignment w:val="top"/>
        <w:outlineLvl w:val="0"/>
        <w:rPr>
          <w:rFonts w:ascii="Calibri Light" w:hAnsi="Calibri Light"/>
          <w:sz w:val="20"/>
          <w:szCs w:val="20"/>
          <w:lang w:val="es-ES"/>
        </w:rPr>
      </w:pPr>
      <w:bookmarkStart w:id="104" w:name="_Toc97101449"/>
      <w:r w:rsidRPr="00323DB6">
        <w:rPr>
          <w:rFonts w:ascii="Calibri Light" w:eastAsia="Arial" w:hAnsi="Calibri Light" w:cs="Arial"/>
          <w:sz w:val="20"/>
          <w:szCs w:val="20"/>
          <w:lang w:val="es-ES"/>
        </w:rPr>
        <w:t>Redactados en forma clara, concisa y precisa.</w:t>
      </w:r>
      <w:bookmarkEnd w:id="104"/>
    </w:p>
    <w:p w14:paraId="70D32C02" w14:textId="77777777" w:rsidR="006A2D80" w:rsidRPr="00323DB6" w:rsidRDefault="006A2D80" w:rsidP="006A2D80">
      <w:pPr>
        <w:pStyle w:val="Prrafodelista"/>
        <w:numPr>
          <w:ilvl w:val="0"/>
          <w:numId w:val="52"/>
        </w:numPr>
        <w:suppressAutoHyphens/>
        <w:ind w:right="660"/>
        <w:jc w:val="both"/>
        <w:textDirection w:val="btLr"/>
        <w:textAlignment w:val="top"/>
        <w:outlineLvl w:val="0"/>
        <w:rPr>
          <w:rFonts w:ascii="Calibri Light" w:hAnsi="Calibri Light"/>
          <w:sz w:val="20"/>
          <w:szCs w:val="20"/>
          <w:lang w:val="es-ES"/>
        </w:rPr>
      </w:pPr>
      <w:bookmarkStart w:id="105" w:name="_Toc97101450"/>
      <w:r w:rsidRPr="00323DB6">
        <w:rPr>
          <w:rFonts w:ascii="Calibri Light" w:eastAsia="Arial" w:hAnsi="Calibri Light" w:cs="Arial"/>
          <w:sz w:val="20"/>
          <w:szCs w:val="20"/>
          <w:lang w:val="es-ES"/>
        </w:rPr>
        <w:t>Registrar información necesaria, suficiente, válida y confiable.</w:t>
      </w:r>
      <w:bookmarkEnd w:id="105"/>
    </w:p>
    <w:p w14:paraId="704C2C4E" w14:textId="77777777" w:rsidR="006A2D80" w:rsidRPr="00323DB6" w:rsidRDefault="006A2D80" w:rsidP="006A2D80">
      <w:pPr>
        <w:pStyle w:val="Prrafodelista"/>
        <w:numPr>
          <w:ilvl w:val="0"/>
          <w:numId w:val="52"/>
        </w:numPr>
        <w:suppressAutoHyphens/>
        <w:ind w:right="660"/>
        <w:jc w:val="both"/>
        <w:textDirection w:val="btLr"/>
        <w:textAlignment w:val="top"/>
        <w:outlineLvl w:val="0"/>
        <w:rPr>
          <w:rFonts w:ascii="Calibri Light" w:hAnsi="Calibri Light"/>
          <w:sz w:val="20"/>
          <w:szCs w:val="20"/>
          <w:lang w:val="es-ES"/>
        </w:rPr>
      </w:pPr>
      <w:bookmarkStart w:id="106" w:name="_Toc97101451"/>
      <w:r w:rsidRPr="00323DB6">
        <w:rPr>
          <w:rFonts w:ascii="Calibri Light" w:eastAsia="Arial" w:hAnsi="Calibri Light" w:cs="Arial"/>
          <w:sz w:val="20"/>
          <w:szCs w:val="20"/>
          <w:lang w:val="es-ES"/>
        </w:rPr>
        <w:t>Completos y exactos, a fin de que muestren la naturaleza y alcance del trabajo realizado y sustenten debidamente los resultados y recomendaciones.</w:t>
      </w:r>
      <w:bookmarkEnd w:id="106"/>
    </w:p>
    <w:p w14:paraId="354C959C" w14:textId="77777777" w:rsidR="006A2D80" w:rsidRPr="00323DB6" w:rsidRDefault="006A2D80" w:rsidP="006A2D80">
      <w:pPr>
        <w:spacing w:before="9"/>
        <w:ind w:hanging="2"/>
        <w:jc w:val="both"/>
        <w:rPr>
          <w:rFonts w:ascii="Calibri Light" w:eastAsia="Arial" w:hAnsi="Calibri Light" w:cs="Arial"/>
          <w:sz w:val="20"/>
          <w:szCs w:val="20"/>
          <w:lang w:val="es-ES"/>
        </w:rPr>
      </w:pPr>
    </w:p>
    <w:p w14:paraId="56146374" w14:textId="77777777" w:rsidR="006A2D80" w:rsidRPr="00323DB6" w:rsidRDefault="006A2D80" w:rsidP="006A2D80">
      <w:pPr>
        <w:spacing w:before="9"/>
        <w:ind w:hanging="2"/>
        <w:jc w:val="both"/>
        <w:rPr>
          <w:rFonts w:ascii="Calibri Light" w:eastAsia="Arial" w:hAnsi="Calibri Light" w:cs="Arial"/>
          <w:sz w:val="20"/>
          <w:szCs w:val="20"/>
          <w:lang w:val="es-ES"/>
        </w:rPr>
      </w:pPr>
      <w:r w:rsidRPr="00323DB6">
        <w:rPr>
          <w:rFonts w:ascii="Calibri Light" w:eastAsia="Arial" w:hAnsi="Calibri Light" w:cs="Arial"/>
          <w:sz w:val="20"/>
          <w:szCs w:val="20"/>
          <w:lang w:val="es-ES"/>
        </w:rPr>
        <w:t>La elaboración de todos los archivos, matrices, formatos, etc. considerados como papeles de trabajo son exclusiva responsabilidad de la compañía auditora, sin embargo, toda la documentación de respaldo de las operaciones financieras de la EMRAQ-EP estará a disposición de la compañía auditora en el momento en que lo requieran.</w:t>
      </w:r>
    </w:p>
    <w:p w14:paraId="7244F623" w14:textId="76F00032" w:rsidR="006A2D80" w:rsidRPr="00323DB6" w:rsidRDefault="006A2D80" w:rsidP="002226C7">
      <w:pPr>
        <w:spacing w:before="9"/>
        <w:ind w:hanging="2"/>
        <w:jc w:val="both"/>
        <w:rPr>
          <w:rFonts w:ascii="Calibri Light" w:eastAsia="Arial" w:hAnsi="Calibri Light" w:cs="Arial"/>
          <w:sz w:val="20"/>
          <w:szCs w:val="20"/>
          <w:u w:val="single"/>
          <w:lang w:val="es-ES"/>
        </w:rPr>
      </w:pPr>
      <w:r w:rsidRPr="00323DB6">
        <w:rPr>
          <w:rFonts w:ascii="Calibri Light" w:eastAsia="Arial" w:hAnsi="Calibri Light" w:cs="Arial"/>
          <w:sz w:val="20"/>
          <w:szCs w:val="20"/>
          <w:lang w:val="es-ES"/>
        </w:rPr>
        <w:t xml:space="preserve"> </w:t>
      </w:r>
    </w:p>
    <w:p w14:paraId="5AA392A7" w14:textId="77777777" w:rsidR="006A2D80" w:rsidRPr="00323DB6" w:rsidRDefault="006A2D80" w:rsidP="006A2D80">
      <w:pPr>
        <w:ind w:right="6232" w:hanging="2"/>
        <w:jc w:val="both"/>
        <w:rPr>
          <w:rFonts w:ascii="Calibri Light" w:eastAsia="Arial" w:hAnsi="Calibri Light" w:cs="Arial"/>
          <w:sz w:val="20"/>
          <w:szCs w:val="20"/>
          <w:lang w:val="es-ES"/>
        </w:rPr>
      </w:pPr>
      <w:r w:rsidRPr="00323DB6">
        <w:rPr>
          <w:rFonts w:ascii="Calibri Light" w:eastAsia="Arial" w:hAnsi="Calibri Light" w:cs="Arial"/>
          <w:sz w:val="20"/>
          <w:szCs w:val="20"/>
          <w:u w:val="single"/>
          <w:lang w:val="es-ES"/>
        </w:rPr>
        <w:t>Custodia y accesibilidad</w:t>
      </w:r>
    </w:p>
    <w:p w14:paraId="503DE6E9" w14:textId="77777777" w:rsidR="006A2D80" w:rsidRPr="00323DB6" w:rsidRDefault="006A2D80" w:rsidP="006A2D80">
      <w:pPr>
        <w:spacing w:before="6"/>
        <w:ind w:hanging="2"/>
        <w:jc w:val="both"/>
        <w:rPr>
          <w:rFonts w:ascii="Calibri Light" w:eastAsia="Arial" w:hAnsi="Calibri Light" w:cs="Arial"/>
          <w:sz w:val="20"/>
          <w:szCs w:val="20"/>
          <w:lang w:val="es-ES"/>
        </w:rPr>
      </w:pPr>
    </w:p>
    <w:p w14:paraId="71D0551A" w14:textId="77777777" w:rsidR="006A2D80" w:rsidRPr="00323DB6" w:rsidRDefault="006A2D80" w:rsidP="006A2D80">
      <w:pPr>
        <w:spacing w:before="32" w:line="239" w:lineRule="auto"/>
        <w:ind w:right="79" w:hanging="2"/>
        <w:jc w:val="both"/>
        <w:rPr>
          <w:rFonts w:ascii="Calibri Light" w:eastAsia="Arial" w:hAnsi="Calibri Light" w:cs="Arial"/>
          <w:sz w:val="20"/>
          <w:szCs w:val="20"/>
          <w:lang w:val="es-ES"/>
        </w:rPr>
      </w:pPr>
      <w:r w:rsidRPr="00323DB6">
        <w:rPr>
          <w:rFonts w:ascii="Calibri Light" w:eastAsia="Arial" w:hAnsi="Calibri Light" w:cs="Arial"/>
          <w:sz w:val="20"/>
          <w:szCs w:val="20"/>
          <w:lang w:val="es-ES"/>
        </w:rPr>
        <w:t>La compañía auditora mantendrá la custodia de los papeles de trabajo que respaldan los informes, durante la ejecución de la auditoría y una vez terminada la misma durante un período no inferior a siete (07) años, contados desde la fecha en que se hubieren realizado dichas actividades o actos, en correlación con lo dispuesto en el artículo 71 de la Ley Orgánica de la Contraloría General del Estado.</w:t>
      </w:r>
    </w:p>
    <w:p w14:paraId="605DCC31" w14:textId="77777777" w:rsidR="006A2D80" w:rsidRPr="00323DB6" w:rsidRDefault="006A2D80" w:rsidP="006A2D80">
      <w:pPr>
        <w:spacing w:before="11"/>
        <w:jc w:val="both"/>
        <w:rPr>
          <w:rFonts w:ascii="Calibri Light" w:eastAsia="Arial" w:hAnsi="Calibri Light" w:cs="Arial"/>
          <w:sz w:val="20"/>
          <w:szCs w:val="20"/>
          <w:lang w:val="es-ES"/>
        </w:rPr>
      </w:pPr>
    </w:p>
    <w:p w14:paraId="096F567C" w14:textId="77777777" w:rsidR="006A2D80" w:rsidRPr="00323DB6" w:rsidRDefault="006A2D80" w:rsidP="006A2D80">
      <w:pPr>
        <w:pStyle w:val="Prrafodelista"/>
        <w:numPr>
          <w:ilvl w:val="0"/>
          <w:numId w:val="50"/>
        </w:numPr>
        <w:suppressAutoHyphens/>
        <w:ind w:right="943"/>
        <w:jc w:val="both"/>
        <w:textDirection w:val="btLr"/>
        <w:textAlignment w:val="top"/>
        <w:outlineLvl w:val="0"/>
        <w:rPr>
          <w:rFonts w:ascii="Calibri Light" w:eastAsia="Arial" w:hAnsi="Calibri Light" w:cs="Arial"/>
          <w:sz w:val="20"/>
          <w:szCs w:val="20"/>
          <w:lang w:val="es-ES"/>
        </w:rPr>
      </w:pPr>
      <w:bookmarkStart w:id="107" w:name="_Toc97101452"/>
      <w:r w:rsidRPr="00323DB6">
        <w:rPr>
          <w:rFonts w:ascii="Calibri Light" w:eastAsia="Arial" w:hAnsi="Calibri Light" w:cs="Arial"/>
          <w:b/>
          <w:sz w:val="20"/>
          <w:szCs w:val="20"/>
          <w:lang w:val="es-ES"/>
        </w:rPr>
        <w:t>Reserva y confidencialidad de la información y documentación</w:t>
      </w:r>
      <w:bookmarkEnd w:id="107"/>
    </w:p>
    <w:p w14:paraId="0F558EFE" w14:textId="77777777" w:rsidR="006A2D80" w:rsidRPr="00323DB6" w:rsidRDefault="006A2D80" w:rsidP="006A2D80">
      <w:pPr>
        <w:ind w:right="1999" w:hanging="2"/>
        <w:jc w:val="both"/>
        <w:rPr>
          <w:rFonts w:ascii="Calibri Light" w:eastAsia="Arial" w:hAnsi="Calibri Light" w:cs="Arial"/>
          <w:sz w:val="20"/>
          <w:szCs w:val="20"/>
          <w:lang w:val="es-ES"/>
        </w:rPr>
      </w:pPr>
    </w:p>
    <w:p w14:paraId="605B65BC" w14:textId="77777777" w:rsidR="006A2D80" w:rsidRPr="00323DB6" w:rsidRDefault="006A2D80" w:rsidP="006A2D80">
      <w:pPr>
        <w:spacing w:line="239" w:lineRule="auto"/>
        <w:ind w:right="80" w:hanging="2"/>
        <w:jc w:val="both"/>
        <w:rPr>
          <w:rFonts w:ascii="Calibri Light" w:eastAsia="Arial" w:hAnsi="Calibri Light" w:cs="Arial"/>
          <w:sz w:val="20"/>
          <w:szCs w:val="20"/>
          <w:lang w:val="es-ES"/>
        </w:rPr>
      </w:pPr>
      <w:r w:rsidRPr="00323DB6">
        <w:rPr>
          <w:rFonts w:ascii="Calibri Light" w:eastAsia="Arial" w:hAnsi="Calibri Light" w:cs="Arial"/>
          <w:sz w:val="20"/>
          <w:szCs w:val="20"/>
          <w:lang w:val="es-ES"/>
        </w:rPr>
        <w:t>El personal auditor de la compañía privada de auditoría externa contratada, está obligado a mantener la absoluta reserva y confidencialidad de la información y documentación que se haya producido en la ejecución de la auditoria o haya recibido por parte de EMRAQ-EP.</w:t>
      </w:r>
    </w:p>
    <w:p w14:paraId="2D5AD7BB" w14:textId="77777777" w:rsidR="006A2D80" w:rsidRPr="00323DB6" w:rsidRDefault="006A2D80" w:rsidP="006A2D80">
      <w:pPr>
        <w:spacing w:line="239" w:lineRule="auto"/>
        <w:ind w:right="80" w:hanging="2"/>
        <w:jc w:val="both"/>
        <w:rPr>
          <w:rFonts w:ascii="Calibri Light" w:eastAsia="Arial" w:hAnsi="Calibri Light" w:cs="Arial"/>
          <w:sz w:val="20"/>
          <w:szCs w:val="20"/>
          <w:lang w:val="es-ES"/>
        </w:rPr>
      </w:pPr>
    </w:p>
    <w:p w14:paraId="1112F322" w14:textId="77777777" w:rsidR="006A2D80" w:rsidRPr="00323DB6" w:rsidRDefault="006A2D80" w:rsidP="006A2D80">
      <w:pPr>
        <w:pStyle w:val="Prrafodelista"/>
        <w:numPr>
          <w:ilvl w:val="0"/>
          <w:numId w:val="50"/>
        </w:numPr>
        <w:suppressAutoHyphens/>
        <w:spacing w:line="259" w:lineRule="auto"/>
        <w:ind w:right="105"/>
        <w:jc w:val="both"/>
        <w:textDirection w:val="btLr"/>
        <w:textAlignment w:val="top"/>
        <w:outlineLvl w:val="0"/>
        <w:rPr>
          <w:rFonts w:ascii="Calibri Light" w:eastAsia="Arial" w:hAnsi="Calibri Light" w:cs="Arial"/>
          <w:sz w:val="20"/>
          <w:szCs w:val="20"/>
          <w:lang w:val="es-ES"/>
        </w:rPr>
      </w:pPr>
      <w:bookmarkStart w:id="108" w:name="_Toc97101453"/>
      <w:r w:rsidRPr="00323DB6">
        <w:rPr>
          <w:rFonts w:ascii="Calibri Light" w:eastAsia="Arial" w:hAnsi="Calibri Light" w:cs="Arial"/>
          <w:b/>
          <w:sz w:val="20"/>
          <w:szCs w:val="20"/>
          <w:lang w:val="es-ES"/>
        </w:rPr>
        <w:t>Debido proceso, revisión, control de calidad y trámite de aprobación del informe de auditoría sus productos y anexos</w:t>
      </w:r>
      <w:bookmarkEnd w:id="108"/>
    </w:p>
    <w:p w14:paraId="7E793D85" w14:textId="77777777" w:rsidR="00443027" w:rsidRDefault="00443027" w:rsidP="0099386A">
      <w:pPr>
        <w:ind w:right="3920"/>
        <w:jc w:val="both"/>
        <w:rPr>
          <w:rFonts w:ascii="Calibri Light" w:eastAsia="Arial" w:hAnsi="Calibri Light" w:cs="Arial"/>
          <w:b/>
          <w:sz w:val="20"/>
          <w:szCs w:val="20"/>
          <w:u w:val="single"/>
          <w:lang w:val="es-ES"/>
        </w:rPr>
      </w:pPr>
    </w:p>
    <w:p w14:paraId="0C3A0DC8" w14:textId="77777777" w:rsidR="00443027" w:rsidRDefault="00443027" w:rsidP="006A2D80">
      <w:pPr>
        <w:ind w:right="3920" w:hanging="2"/>
        <w:jc w:val="both"/>
        <w:rPr>
          <w:rFonts w:ascii="Calibri Light" w:eastAsia="Arial" w:hAnsi="Calibri Light" w:cs="Arial"/>
          <w:b/>
          <w:sz w:val="20"/>
          <w:szCs w:val="20"/>
          <w:u w:val="single"/>
          <w:lang w:val="es-ES"/>
        </w:rPr>
      </w:pPr>
    </w:p>
    <w:p w14:paraId="488B6F7D" w14:textId="77777777" w:rsidR="006A2D80" w:rsidRPr="00323DB6" w:rsidRDefault="006A2D80" w:rsidP="006A2D80">
      <w:pPr>
        <w:ind w:right="3920" w:hanging="2"/>
        <w:jc w:val="both"/>
        <w:rPr>
          <w:rFonts w:ascii="Calibri Light" w:eastAsia="Arial" w:hAnsi="Calibri Light" w:cs="Arial"/>
          <w:b/>
          <w:sz w:val="20"/>
          <w:szCs w:val="20"/>
          <w:lang w:val="es-ES"/>
        </w:rPr>
      </w:pPr>
      <w:r w:rsidRPr="00323DB6">
        <w:rPr>
          <w:rFonts w:ascii="Calibri Light" w:eastAsia="Arial" w:hAnsi="Calibri Light" w:cs="Arial"/>
          <w:b/>
          <w:sz w:val="20"/>
          <w:szCs w:val="20"/>
          <w:u w:val="single"/>
          <w:lang w:val="es-ES"/>
        </w:rPr>
        <w:t>Notificación inicial</w:t>
      </w:r>
    </w:p>
    <w:p w14:paraId="2840DCC9" w14:textId="77777777" w:rsidR="006A2D80" w:rsidRPr="00323DB6" w:rsidRDefault="006A2D80" w:rsidP="006A2D80">
      <w:pPr>
        <w:spacing w:before="6"/>
        <w:ind w:hanging="2"/>
        <w:jc w:val="both"/>
        <w:rPr>
          <w:rFonts w:ascii="Calibri Light" w:eastAsia="Arial" w:hAnsi="Calibri Light" w:cs="Arial"/>
          <w:sz w:val="20"/>
          <w:szCs w:val="20"/>
          <w:lang w:val="es-ES"/>
        </w:rPr>
      </w:pPr>
    </w:p>
    <w:p w14:paraId="5B62E4B5" w14:textId="77777777" w:rsidR="006A2D80" w:rsidRPr="00323DB6" w:rsidRDefault="006A2D80" w:rsidP="006A2D80">
      <w:pPr>
        <w:spacing w:before="32"/>
        <w:ind w:right="85" w:hanging="2"/>
        <w:jc w:val="both"/>
        <w:rPr>
          <w:rFonts w:ascii="Calibri Light" w:eastAsia="Arial" w:hAnsi="Calibri Light" w:cs="Arial"/>
          <w:sz w:val="20"/>
          <w:szCs w:val="20"/>
          <w:lang w:val="es-ES"/>
        </w:rPr>
      </w:pPr>
      <w:r w:rsidRPr="00323DB6">
        <w:rPr>
          <w:rFonts w:ascii="Calibri Light" w:eastAsia="Arial" w:hAnsi="Calibri Light" w:cs="Arial"/>
          <w:sz w:val="20"/>
          <w:szCs w:val="20"/>
          <w:lang w:val="es-ES"/>
        </w:rPr>
        <w:t>Los profesionales a cargo de la auditoría, en cumplimiento de lo dispuesto en los artículos 90 de la Ley Orgánica de la Contraloría General del Estado, previa la iniciación de la auditoría, notificarán a los servidores, ex servidores y demás personas vinculadas con la auditoría financiera.</w:t>
      </w:r>
    </w:p>
    <w:p w14:paraId="7BECDDD9" w14:textId="77777777" w:rsidR="006A2D80" w:rsidRPr="00323DB6" w:rsidRDefault="006A2D80" w:rsidP="006A2D80">
      <w:pPr>
        <w:spacing w:before="11"/>
        <w:ind w:hanging="2"/>
        <w:jc w:val="both"/>
        <w:rPr>
          <w:rFonts w:ascii="Calibri Light" w:eastAsia="Arial" w:hAnsi="Calibri Light" w:cs="Arial"/>
          <w:sz w:val="20"/>
          <w:szCs w:val="20"/>
          <w:lang w:val="es-ES"/>
        </w:rPr>
      </w:pPr>
    </w:p>
    <w:p w14:paraId="4907D5D4" w14:textId="77777777" w:rsidR="006A2D80" w:rsidRPr="00323DB6" w:rsidRDefault="006A2D80" w:rsidP="006A2D80">
      <w:pPr>
        <w:ind w:right="83" w:hanging="2"/>
        <w:jc w:val="both"/>
        <w:rPr>
          <w:rFonts w:ascii="Calibri Light" w:eastAsia="Arial" w:hAnsi="Calibri Light" w:cs="Arial"/>
          <w:sz w:val="20"/>
          <w:szCs w:val="20"/>
          <w:lang w:val="es-ES"/>
        </w:rPr>
      </w:pPr>
      <w:r w:rsidRPr="00323DB6">
        <w:rPr>
          <w:rFonts w:ascii="Calibri Light" w:eastAsia="Arial" w:hAnsi="Calibri Light" w:cs="Arial"/>
          <w:sz w:val="20"/>
          <w:szCs w:val="20"/>
          <w:lang w:val="es-ES"/>
        </w:rPr>
        <w:t>Si durante la realización de la auditoría aparecieren personas vinculadas con la auditoría que no hubieren sido notificadas desde el principio del proceso, en razón de que no era previsible su participación o responsabilidad, deberán ser notificadas de manera inmediata, debiendo brindar todas las facilidades y términos excepcionales para que ejerciten en debida forma el derecho a la defensa, sin que la falta de notificación inicial provoque la nulidad o impugnación, por este hecho, de los resultados de auditoría. De ser necesario, los plazos para resolver se prorrogarán, previa la decisión escrita y motivada del Administrador de Contrato, por el tiempo necesario para garantizar el cumplimiento de las garantías del debido proceso.</w:t>
      </w:r>
    </w:p>
    <w:p w14:paraId="4CA2F391" w14:textId="77777777" w:rsidR="006A2D80" w:rsidRPr="00323DB6" w:rsidRDefault="006A2D80" w:rsidP="006A2D80">
      <w:pPr>
        <w:spacing w:before="13"/>
        <w:ind w:hanging="2"/>
        <w:jc w:val="both"/>
        <w:rPr>
          <w:rFonts w:ascii="Calibri Light" w:eastAsia="Arial" w:hAnsi="Calibri Light" w:cs="Arial"/>
          <w:sz w:val="20"/>
          <w:szCs w:val="20"/>
          <w:lang w:val="es-ES"/>
        </w:rPr>
      </w:pPr>
    </w:p>
    <w:p w14:paraId="2266DB71" w14:textId="77777777" w:rsidR="006A2D80" w:rsidRPr="00323DB6" w:rsidRDefault="006A2D80" w:rsidP="006A2D80">
      <w:pPr>
        <w:ind w:right="2786" w:hanging="2"/>
        <w:jc w:val="both"/>
        <w:rPr>
          <w:rFonts w:ascii="Calibri Light" w:eastAsia="Arial" w:hAnsi="Calibri Light" w:cs="Arial"/>
          <w:b/>
          <w:sz w:val="20"/>
          <w:szCs w:val="20"/>
          <w:lang w:val="es-ES"/>
        </w:rPr>
      </w:pPr>
      <w:r w:rsidRPr="00323DB6">
        <w:rPr>
          <w:rFonts w:ascii="Calibri Light" w:eastAsia="Arial" w:hAnsi="Calibri Light" w:cs="Arial"/>
          <w:b/>
          <w:sz w:val="20"/>
          <w:szCs w:val="20"/>
          <w:u w:val="single"/>
          <w:lang w:val="es-ES"/>
        </w:rPr>
        <w:lastRenderedPageBreak/>
        <w:t>Comunicación de resultados provisionales</w:t>
      </w:r>
    </w:p>
    <w:p w14:paraId="5EFD48C1" w14:textId="77777777" w:rsidR="006A2D80" w:rsidRPr="00323DB6" w:rsidRDefault="006A2D80" w:rsidP="006A2D80">
      <w:pPr>
        <w:spacing w:before="3"/>
        <w:ind w:hanging="2"/>
        <w:jc w:val="both"/>
        <w:rPr>
          <w:rFonts w:ascii="Calibri Light" w:eastAsia="Arial" w:hAnsi="Calibri Light" w:cs="Arial"/>
          <w:sz w:val="20"/>
          <w:szCs w:val="20"/>
          <w:lang w:val="es-ES"/>
        </w:rPr>
      </w:pPr>
    </w:p>
    <w:p w14:paraId="782E54F9" w14:textId="55D448BA" w:rsidR="006A2D80" w:rsidRPr="00323DB6" w:rsidRDefault="006A2D80" w:rsidP="00443027">
      <w:pPr>
        <w:spacing w:before="32"/>
        <w:ind w:right="96" w:hanging="2"/>
        <w:jc w:val="both"/>
        <w:rPr>
          <w:rFonts w:ascii="Calibri Light" w:eastAsia="Arial" w:hAnsi="Calibri Light" w:cs="Arial"/>
          <w:sz w:val="20"/>
          <w:szCs w:val="20"/>
          <w:lang w:val="es-ES"/>
        </w:rPr>
      </w:pPr>
      <w:r w:rsidRPr="00323DB6">
        <w:rPr>
          <w:rFonts w:ascii="Calibri Light" w:eastAsia="Arial" w:hAnsi="Calibri Light" w:cs="Arial"/>
          <w:sz w:val="20"/>
          <w:szCs w:val="20"/>
          <w:lang w:val="es-ES"/>
        </w:rPr>
        <w:t>Los profesionales a cargo de la auditoría, durante su ejecución, mantendrán comunicación permanente con los servidores, ex servidores y demás personas vinculadas con la acción de control, sujetándose a los pr</w:t>
      </w:r>
      <w:r w:rsidR="00443027">
        <w:rPr>
          <w:rFonts w:ascii="Calibri Light" w:eastAsia="Arial" w:hAnsi="Calibri Light" w:cs="Arial"/>
          <w:sz w:val="20"/>
          <w:szCs w:val="20"/>
          <w:lang w:val="es-ES"/>
        </w:rPr>
        <w:t xml:space="preserve">ocesos previstos en el artículo </w:t>
      </w:r>
      <w:r w:rsidRPr="00323DB6">
        <w:rPr>
          <w:rFonts w:ascii="Calibri Light" w:eastAsia="Arial" w:hAnsi="Calibri Light" w:cs="Arial"/>
          <w:sz w:val="20"/>
          <w:szCs w:val="20"/>
          <w:lang w:val="es-ES"/>
        </w:rPr>
        <w:t>90 de la Ley Orgánica de la Contraloría General del Estado, dándoles la oportunidad de presentar pruebas documentadas. De conformidad con el artículo 91 Ibídem, las opiniones divergentes entre los auditores, los servidores, ex servidores y/o terceros relacionados, serán resueltas, en lo posible, dentro del curso de la auditoría y, de subsistir, constarán en el informe.</w:t>
      </w:r>
    </w:p>
    <w:p w14:paraId="247ECA19" w14:textId="77777777" w:rsidR="006A2D80" w:rsidRPr="00323DB6" w:rsidRDefault="006A2D80" w:rsidP="006A2D80">
      <w:pPr>
        <w:spacing w:before="14"/>
        <w:ind w:hanging="2"/>
        <w:jc w:val="both"/>
        <w:rPr>
          <w:rFonts w:ascii="Calibri Light" w:eastAsia="Arial" w:hAnsi="Calibri Light" w:cs="Arial"/>
          <w:sz w:val="20"/>
          <w:szCs w:val="20"/>
          <w:lang w:val="es-ES"/>
        </w:rPr>
      </w:pPr>
    </w:p>
    <w:p w14:paraId="2F1BDB74" w14:textId="77777777" w:rsidR="006A2D80" w:rsidRPr="00323DB6" w:rsidRDefault="006A2D80" w:rsidP="006A2D80">
      <w:pPr>
        <w:spacing w:line="239" w:lineRule="auto"/>
        <w:ind w:right="97" w:hanging="2"/>
        <w:jc w:val="both"/>
        <w:rPr>
          <w:rFonts w:ascii="Calibri Light" w:eastAsia="Arial" w:hAnsi="Calibri Light" w:cs="Arial"/>
          <w:sz w:val="20"/>
          <w:szCs w:val="20"/>
          <w:lang w:val="es-ES"/>
        </w:rPr>
      </w:pPr>
      <w:r w:rsidRPr="00323DB6">
        <w:rPr>
          <w:rFonts w:ascii="Calibri Light" w:eastAsia="Arial" w:hAnsi="Calibri Light" w:cs="Arial"/>
          <w:sz w:val="20"/>
          <w:szCs w:val="20"/>
          <w:lang w:val="es-ES"/>
        </w:rPr>
        <w:t>De acuerdo al artículo 22 del Reglamento de la citada Ley, la información escrita relacionada con los asuntos sometidos a examen y los resultados provisionales de cada parte del examen se darán a conocer tan pronto como se concreten con la siguiente finalidad:</w:t>
      </w:r>
    </w:p>
    <w:p w14:paraId="5ABEB7B9" w14:textId="77777777" w:rsidR="006A2D80" w:rsidRPr="00323DB6" w:rsidRDefault="006A2D80" w:rsidP="006A2D80">
      <w:pPr>
        <w:spacing w:before="13"/>
        <w:ind w:hanging="2"/>
        <w:jc w:val="both"/>
        <w:rPr>
          <w:rFonts w:ascii="Calibri Light" w:eastAsia="Arial" w:hAnsi="Calibri Light" w:cs="Arial"/>
          <w:sz w:val="20"/>
          <w:szCs w:val="20"/>
          <w:lang w:val="es-ES"/>
        </w:rPr>
      </w:pPr>
    </w:p>
    <w:p w14:paraId="619B1217" w14:textId="77777777" w:rsidR="006A2D80" w:rsidRPr="00323DB6" w:rsidRDefault="006A2D80" w:rsidP="006A2D80">
      <w:pPr>
        <w:pStyle w:val="Prrafodelista"/>
        <w:numPr>
          <w:ilvl w:val="0"/>
          <w:numId w:val="53"/>
        </w:numPr>
        <w:suppressAutoHyphens/>
        <w:spacing w:line="241" w:lineRule="auto"/>
        <w:ind w:right="99"/>
        <w:jc w:val="both"/>
        <w:textDirection w:val="btLr"/>
        <w:textAlignment w:val="top"/>
        <w:outlineLvl w:val="0"/>
        <w:rPr>
          <w:rFonts w:ascii="Calibri Light" w:eastAsia="Arial" w:hAnsi="Calibri Light" w:cs="Arial"/>
          <w:sz w:val="20"/>
          <w:szCs w:val="20"/>
          <w:lang w:val="es-ES"/>
        </w:rPr>
      </w:pPr>
      <w:bookmarkStart w:id="109" w:name="_Toc97101454"/>
      <w:r w:rsidRPr="00323DB6">
        <w:rPr>
          <w:rFonts w:ascii="Calibri Light" w:eastAsia="Arial" w:hAnsi="Calibri Light" w:cs="Arial"/>
          <w:sz w:val="20"/>
          <w:szCs w:val="20"/>
          <w:lang w:val="es-ES"/>
        </w:rPr>
        <w:t>Ofrecer    la    oportunidad    para    que    presenten    justificativos    debidamente fundamentados;</w:t>
      </w:r>
      <w:bookmarkEnd w:id="109"/>
    </w:p>
    <w:p w14:paraId="1511ED0D" w14:textId="77777777" w:rsidR="006A2D80" w:rsidRPr="00323DB6" w:rsidRDefault="006A2D80" w:rsidP="006A2D80">
      <w:pPr>
        <w:pStyle w:val="Prrafodelista"/>
        <w:numPr>
          <w:ilvl w:val="0"/>
          <w:numId w:val="53"/>
        </w:numPr>
        <w:suppressAutoHyphens/>
        <w:spacing w:line="241" w:lineRule="auto"/>
        <w:ind w:right="99"/>
        <w:jc w:val="both"/>
        <w:textDirection w:val="btLr"/>
        <w:textAlignment w:val="top"/>
        <w:outlineLvl w:val="0"/>
        <w:rPr>
          <w:rFonts w:ascii="Calibri Light" w:eastAsia="Arial" w:hAnsi="Calibri Light" w:cs="Arial"/>
          <w:sz w:val="20"/>
          <w:szCs w:val="20"/>
          <w:lang w:val="es-ES"/>
        </w:rPr>
      </w:pPr>
      <w:bookmarkStart w:id="110" w:name="_Toc97101455"/>
      <w:r w:rsidRPr="00323DB6">
        <w:rPr>
          <w:rFonts w:ascii="Calibri Light" w:eastAsia="Arial" w:hAnsi="Calibri Light" w:cs="Arial"/>
          <w:sz w:val="20"/>
          <w:szCs w:val="20"/>
          <w:lang w:val="es-ES"/>
        </w:rPr>
        <w:t>Que los auditores dispongan durante el desarrollo del trabajo de campo, de toda la documentación y evidencia relacionadas con el examen;</w:t>
      </w:r>
      <w:bookmarkEnd w:id="110"/>
    </w:p>
    <w:p w14:paraId="6BBFC664" w14:textId="77777777" w:rsidR="006A2D80" w:rsidRPr="00323DB6" w:rsidRDefault="006A2D80" w:rsidP="006A2D80">
      <w:pPr>
        <w:pStyle w:val="Prrafodelista"/>
        <w:numPr>
          <w:ilvl w:val="0"/>
          <w:numId w:val="53"/>
        </w:numPr>
        <w:suppressAutoHyphens/>
        <w:spacing w:line="241" w:lineRule="auto"/>
        <w:ind w:right="99"/>
        <w:jc w:val="both"/>
        <w:textDirection w:val="btLr"/>
        <w:textAlignment w:val="top"/>
        <w:outlineLvl w:val="0"/>
        <w:rPr>
          <w:rFonts w:ascii="Calibri Light" w:eastAsia="Arial" w:hAnsi="Calibri Light" w:cs="Arial"/>
          <w:sz w:val="20"/>
          <w:szCs w:val="20"/>
          <w:lang w:val="es-ES"/>
        </w:rPr>
      </w:pPr>
      <w:bookmarkStart w:id="111" w:name="_Toc97101456"/>
      <w:r w:rsidRPr="00323DB6">
        <w:rPr>
          <w:rFonts w:ascii="Calibri Light" w:eastAsia="Arial" w:hAnsi="Calibri Light" w:cs="Arial"/>
          <w:sz w:val="20"/>
          <w:szCs w:val="20"/>
          <w:lang w:val="es-ES"/>
        </w:rPr>
        <w:t>Posibilitar que se presente información o evidencia adicional, en los términos y plazos establecidos en el Reglamento de la Ley Orgánica de la Contraloría General del Estado; y,</w:t>
      </w:r>
      <w:bookmarkEnd w:id="111"/>
    </w:p>
    <w:p w14:paraId="372ACCC9" w14:textId="77777777" w:rsidR="006A2D80" w:rsidRPr="00323DB6" w:rsidRDefault="006A2D80" w:rsidP="006A2D80">
      <w:pPr>
        <w:pStyle w:val="Prrafodelista"/>
        <w:numPr>
          <w:ilvl w:val="0"/>
          <w:numId w:val="53"/>
        </w:numPr>
        <w:suppressAutoHyphens/>
        <w:spacing w:line="241" w:lineRule="auto"/>
        <w:ind w:right="99"/>
        <w:jc w:val="both"/>
        <w:textDirection w:val="btLr"/>
        <w:textAlignment w:val="top"/>
        <w:outlineLvl w:val="0"/>
        <w:rPr>
          <w:rFonts w:ascii="Calibri Light" w:eastAsia="Arial" w:hAnsi="Calibri Light" w:cs="Arial"/>
          <w:sz w:val="20"/>
          <w:szCs w:val="20"/>
          <w:lang w:val="es-ES"/>
        </w:rPr>
      </w:pPr>
      <w:bookmarkStart w:id="112" w:name="_Toc97101457"/>
      <w:r w:rsidRPr="00323DB6">
        <w:rPr>
          <w:rFonts w:ascii="Calibri Light" w:eastAsia="Arial" w:hAnsi="Calibri Light" w:cs="Arial"/>
          <w:sz w:val="20"/>
          <w:szCs w:val="20"/>
          <w:lang w:val="es-ES"/>
        </w:rPr>
        <w:t>Facilitar la implantación de las recomendaciones que, de conformidad con el artículo 92 de la Ley Orgánica de la Contraloría General del Estado, deben ser aplicadas de manera inmediata y con carácter obligatorio por parte del titular y servidores responsables.</w:t>
      </w:r>
      <w:bookmarkEnd w:id="112"/>
    </w:p>
    <w:p w14:paraId="7FFF0891" w14:textId="77777777" w:rsidR="006A2D80" w:rsidRPr="00323DB6" w:rsidRDefault="006A2D80" w:rsidP="006A2D80">
      <w:pPr>
        <w:spacing w:before="11"/>
        <w:jc w:val="both"/>
        <w:rPr>
          <w:rFonts w:ascii="Calibri Light" w:eastAsia="Arial" w:hAnsi="Calibri Light" w:cs="Arial"/>
          <w:sz w:val="20"/>
          <w:szCs w:val="20"/>
          <w:lang w:val="es-ES"/>
        </w:rPr>
      </w:pPr>
    </w:p>
    <w:p w14:paraId="75F8A2CD" w14:textId="77777777" w:rsidR="006A2D80" w:rsidRPr="00323DB6" w:rsidRDefault="006A2D80" w:rsidP="006A2D80">
      <w:pPr>
        <w:ind w:hanging="2"/>
        <w:jc w:val="both"/>
        <w:rPr>
          <w:rFonts w:ascii="Calibri Light" w:eastAsia="Arial" w:hAnsi="Calibri Light" w:cs="Arial"/>
          <w:b/>
          <w:sz w:val="20"/>
          <w:szCs w:val="20"/>
          <w:lang w:val="es-ES"/>
        </w:rPr>
      </w:pPr>
      <w:r w:rsidRPr="00323DB6">
        <w:rPr>
          <w:rFonts w:ascii="Calibri Light" w:eastAsia="Arial" w:hAnsi="Calibri Light" w:cs="Arial"/>
          <w:b/>
          <w:sz w:val="20"/>
          <w:szCs w:val="20"/>
          <w:u w:val="single"/>
          <w:lang w:val="es-ES"/>
        </w:rPr>
        <w:t>Conferencia final</w:t>
      </w:r>
    </w:p>
    <w:p w14:paraId="5E8A83B0" w14:textId="77777777" w:rsidR="006A2D80" w:rsidRPr="00323DB6" w:rsidRDefault="006A2D80" w:rsidP="006A2D80">
      <w:pPr>
        <w:spacing w:before="13"/>
        <w:jc w:val="both"/>
        <w:rPr>
          <w:rFonts w:ascii="Calibri Light" w:eastAsia="Arial" w:hAnsi="Calibri Light" w:cs="Arial"/>
          <w:sz w:val="20"/>
          <w:szCs w:val="20"/>
          <w:lang w:val="es-ES"/>
        </w:rPr>
      </w:pPr>
    </w:p>
    <w:p w14:paraId="02EAE277" w14:textId="77777777" w:rsidR="006A2D80" w:rsidRPr="00323DB6" w:rsidRDefault="006A2D80" w:rsidP="006A2D80">
      <w:pPr>
        <w:ind w:right="99" w:hanging="2"/>
        <w:jc w:val="both"/>
        <w:rPr>
          <w:rFonts w:ascii="Calibri Light" w:eastAsia="Arial" w:hAnsi="Calibri Light" w:cs="Arial"/>
          <w:sz w:val="20"/>
          <w:szCs w:val="20"/>
          <w:lang w:val="es-ES"/>
        </w:rPr>
      </w:pPr>
      <w:r w:rsidRPr="00323DB6">
        <w:rPr>
          <w:rFonts w:ascii="Calibri Light" w:eastAsia="Arial" w:hAnsi="Calibri Light" w:cs="Arial"/>
          <w:sz w:val="20"/>
          <w:szCs w:val="20"/>
          <w:lang w:val="es-ES"/>
        </w:rPr>
        <w:t>El Gerente de la compañía de auditoría, entregará el borrador del informe de auditoría, sus productos y anexos para revisión del Gerente General de la EMRAQ-EP o su delegado.</w:t>
      </w:r>
    </w:p>
    <w:p w14:paraId="07FE9573" w14:textId="77777777" w:rsidR="006A2D80" w:rsidRPr="00323DB6" w:rsidRDefault="006A2D80" w:rsidP="006A2D80">
      <w:pPr>
        <w:spacing w:before="13"/>
        <w:ind w:hanging="2"/>
        <w:jc w:val="both"/>
        <w:rPr>
          <w:rFonts w:ascii="Calibri Light" w:eastAsia="Arial" w:hAnsi="Calibri Light" w:cs="Arial"/>
          <w:sz w:val="20"/>
          <w:szCs w:val="20"/>
          <w:lang w:val="es-ES"/>
        </w:rPr>
      </w:pPr>
    </w:p>
    <w:p w14:paraId="4CB80251" w14:textId="77777777" w:rsidR="006A2D80" w:rsidRPr="00323DB6" w:rsidRDefault="006A2D80" w:rsidP="006A2D80">
      <w:pPr>
        <w:ind w:right="96" w:hanging="2"/>
        <w:jc w:val="both"/>
        <w:rPr>
          <w:rFonts w:ascii="Calibri Light" w:eastAsia="Arial" w:hAnsi="Calibri Light" w:cs="Arial"/>
          <w:sz w:val="20"/>
          <w:szCs w:val="20"/>
          <w:lang w:val="es-ES"/>
        </w:rPr>
      </w:pPr>
      <w:r w:rsidRPr="00323DB6">
        <w:rPr>
          <w:rFonts w:ascii="Calibri Light" w:eastAsia="Arial" w:hAnsi="Calibri Light" w:cs="Arial"/>
          <w:sz w:val="20"/>
          <w:szCs w:val="20"/>
          <w:lang w:val="es-ES"/>
        </w:rPr>
        <w:t>La convocatoria a la conferencia final de comunicación de resultados de la auditoría deberá efectuarse al menos con cuarenta y ocho (48) horas de anticipación, previa coordinación con el Administrador del Contrato, en la forma establecida en el artículo 23 del Reglamento de la Ley Orgánica de la Contraloría General del Estado. La conferencia final se llevará a efecto el día, hora y lugar previsto en la convocatoria, se dejará constancia en el acta de la conferencia final de comunicación de resultados (Art. 24 RLOCGE).</w:t>
      </w:r>
    </w:p>
    <w:p w14:paraId="4A3DCE55" w14:textId="77777777" w:rsidR="006A2D80" w:rsidRPr="00323DB6" w:rsidRDefault="006A2D80" w:rsidP="006A2D80">
      <w:pPr>
        <w:spacing w:before="13"/>
        <w:ind w:hanging="2"/>
        <w:jc w:val="both"/>
        <w:rPr>
          <w:rFonts w:ascii="Calibri Light" w:eastAsia="Arial" w:hAnsi="Calibri Light" w:cs="Arial"/>
          <w:sz w:val="20"/>
          <w:szCs w:val="20"/>
          <w:lang w:val="es-ES"/>
        </w:rPr>
      </w:pPr>
    </w:p>
    <w:p w14:paraId="40217988" w14:textId="77777777" w:rsidR="006A2D80" w:rsidRPr="00323DB6" w:rsidRDefault="006A2D80" w:rsidP="006A2D80">
      <w:pPr>
        <w:ind w:right="86" w:hanging="2"/>
        <w:jc w:val="both"/>
        <w:rPr>
          <w:rFonts w:ascii="Calibri Light" w:eastAsia="Arial" w:hAnsi="Calibri Light" w:cs="Arial"/>
          <w:sz w:val="20"/>
          <w:szCs w:val="20"/>
          <w:lang w:val="es-ES"/>
        </w:rPr>
      </w:pPr>
      <w:r w:rsidRPr="00323DB6">
        <w:rPr>
          <w:rFonts w:ascii="Calibri Light" w:eastAsia="Arial" w:hAnsi="Calibri Light" w:cs="Arial"/>
          <w:sz w:val="20"/>
          <w:szCs w:val="20"/>
          <w:lang w:val="es-ES"/>
        </w:rPr>
        <w:t>El borrador de informe es un documento provisional y, en consecuencia, no constituye pronunciamiento definitivo ni oficial, por lo cual no podrá ser impugnado en sede administrativa ni judicial.</w:t>
      </w:r>
    </w:p>
    <w:p w14:paraId="5F402A66" w14:textId="77777777" w:rsidR="006A2D80" w:rsidRPr="00323DB6" w:rsidRDefault="006A2D80" w:rsidP="006A2D80">
      <w:pPr>
        <w:spacing w:before="14"/>
        <w:ind w:hanging="2"/>
        <w:jc w:val="both"/>
        <w:rPr>
          <w:rFonts w:ascii="Calibri Light" w:eastAsia="Arial" w:hAnsi="Calibri Light" w:cs="Arial"/>
          <w:sz w:val="20"/>
          <w:szCs w:val="20"/>
          <w:lang w:val="es-ES"/>
        </w:rPr>
      </w:pPr>
    </w:p>
    <w:p w14:paraId="3BA77CA6" w14:textId="77777777" w:rsidR="006A2D80" w:rsidRPr="00323DB6" w:rsidRDefault="006A2D80" w:rsidP="006A2D80">
      <w:pPr>
        <w:spacing w:line="239" w:lineRule="auto"/>
        <w:ind w:right="76" w:hanging="2"/>
        <w:jc w:val="both"/>
        <w:rPr>
          <w:rFonts w:ascii="Calibri Light" w:eastAsia="Arial" w:hAnsi="Calibri Light" w:cs="Arial"/>
          <w:sz w:val="20"/>
          <w:szCs w:val="20"/>
          <w:lang w:val="es-ES"/>
        </w:rPr>
      </w:pPr>
      <w:r w:rsidRPr="00323DB6">
        <w:rPr>
          <w:rFonts w:ascii="Calibri Light" w:eastAsia="Arial" w:hAnsi="Calibri Light" w:cs="Arial"/>
          <w:sz w:val="20"/>
          <w:szCs w:val="20"/>
          <w:lang w:val="es-ES"/>
        </w:rPr>
        <w:t xml:space="preserve">Luego de la conferencia final de comunicación de resultados, las personas vinculadas con la auditoría que deseen obtener un ejemplar del borrador del informe, deberán solicitarlo al Gerente de la firma de auditoría. </w:t>
      </w:r>
    </w:p>
    <w:p w14:paraId="2365ADDE" w14:textId="77777777" w:rsidR="006A2D80" w:rsidRPr="00323DB6" w:rsidRDefault="006A2D80" w:rsidP="006A2D80">
      <w:pPr>
        <w:spacing w:before="13"/>
        <w:ind w:hanging="2"/>
        <w:jc w:val="both"/>
        <w:rPr>
          <w:rFonts w:ascii="Calibri Light" w:eastAsia="Arial" w:hAnsi="Calibri Light" w:cs="Arial"/>
          <w:sz w:val="20"/>
          <w:szCs w:val="20"/>
          <w:lang w:val="es-ES"/>
        </w:rPr>
      </w:pPr>
    </w:p>
    <w:p w14:paraId="0ECBF505" w14:textId="77777777" w:rsidR="006A2D80" w:rsidRPr="00323DB6" w:rsidRDefault="006A2D80" w:rsidP="006A2D80">
      <w:pPr>
        <w:ind w:right="79" w:hanging="2"/>
        <w:jc w:val="both"/>
        <w:rPr>
          <w:rFonts w:ascii="Calibri Light" w:eastAsia="Arial" w:hAnsi="Calibri Light" w:cs="Arial"/>
          <w:sz w:val="20"/>
          <w:szCs w:val="20"/>
          <w:lang w:val="es-ES"/>
        </w:rPr>
      </w:pPr>
      <w:r w:rsidRPr="00323DB6">
        <w:rPr>
          <w:rFonts w:ascii="Calibri Light" w:eastAsia="Arial" w:hAnsi="Calibri Light" w:cs="Arial"/>
          <w:sz w:val="20"/>
          <w:szCs w:val="20"/>
          <w:lang w:val="es-ES"/>
        </w:rPr>
        <w:t>Las notificaciones de inicio, las comunicaciones de resultados provisionales y las convocatorias a conferencia final de resultados, serán suscritas por el Socio o Gerente de la compañía privada de auditoría contratada, incluyendo aquellas notificaciones y convocatorias que deban efectuarse por la prensa, ya sea por desconocimiento del domicilio, o en el caso de herederos. El costo de la publicación será asumido por la compañía privada de auditoría.</w:t>
      </w:r>
    </w:p>
    <w:p w14:paraId="69E080A0" w14:textId="77777777" w:rsidR="006A2D80" w:rsidRPr="00323DB6" w:rsidRDefault="006A2D80" w:rsidP="006A2D80">
      <w:pPr>
        <w:ind w:right="79" w:hanging="2"/>
        <w:jc w:val="both"/>
        <w:rPr>
          <w:rFonts w:ascii="Calibri Light" w:eastAsia="Arial" w:hAnsi="Calibri Light" w:cs="Arial"/>
          <w:b/>
          <w:sz w:val="20"/>
          <w:szCs w:val="20"/>
          <w:lang w:val="es-ES"/>
        </w:rPr>
      </w:pPr>
    </w:p>
    <w:p w14:paraId="64B36259" w14:textId="77777777" w:rsidR="006A2D80" w:rsidRPr="00323DB6" w:rsidRDefault="006A2D80" w:rsidP="006A2D80">
      <w:pPr>
        <w:ind w:hanging="2"/>
        <w:jc w:val="both"/>
        <w:rPr>
          <w:rFonts w:ascii="Calibri Light" w:eastAsia="Arial" w:hAnsi="Calibri Light" w:cs="Arial"/>
          <w:b/>
          <w:sz w:val="20"/>
          <w:szCs w:val="20"/>
          <w:lang w:val="es-ES"/>
        </w:rPr>
      </w:pPr>
      <w:r w:rsidRPr="00323DB6">
        <w:rPr>
          <w:rFonts w:ascii="Calibri Light" w:eastAsia="Arial" w:hAnsi="Calibri Light" w:cs="Arial"/>
          <w:b/>
          <w:sz w:val="20"/>
          <w:szCs w:val="20"/>
          <w:u w:val="single"/>
          <w:lang w:val="es-ES"/>
        </w:rPr>
        <w:t>Recepción de información y documentación posterior a la lectura del borrador del informe</w:t>
      </w:r>
    </w:p>
    <w:p w14:paraId="50D0E392" w14:textId="77777777" w:rsidR="006A2D80" w:rsidRPr="00323DB6" w:rsidRDefault="006A2D80" w:rsidP="006A2D80">
      <w:pPr>
        <w:spacing w:before="6"/>
        <w:ind w:hanging="2"/>
        <w:jc w:val="both"/>
        <w:rPr>
          <w:rFonts w:ascii="Calibri Light" w:eastAsia="Arial" w:hAnsi="Calibri Light" w:cs="Arial"/>
          <w:sz w:val="20"/>
          <w:szCs w:val="20"/>
          <w:lang w:val="es-ES"/>
        </w:rPr>
      </w:pPr>
    </w:p>
    <w:p w14:paraId="78B73FD0" w14:textId="77777777" w:rsidR="006A2D80" w:rsidRPr="00323DB6" w:rsidRDefault="006A2D80" w:rsidP="006A2D80">
      <w:pPr>
        <w:spacing w:before="32"/>
        <w:ind w:right="80" w:hanging="2"/>
        <w:jc w:val="both"/>
        <w:rPr>
          <w:rFonts w:ascii="Calibri Light" w:eastAsia="Arial" w:hAnsi="Calibri Light" w:cs="Arial"/>
          <w:sz w:val="20"/>
          <w:szCs w:val="20"/>
          <w:lang w:val="es-ES"/>
        </w:rPr>
      </w:pPr>
      <w:r w:rsidRPr="00323DB6">
        <w:rPr>
          <w:rFonts w:ascii="Calibri Light" w:eastAsia="Arial" w:hAnsi="Calibri Light" w:cs="Arial"/>
          <w:sz w:val="20"/>
          <w:szCs w:val="20"/>
          <w:lang w:val="es-ES"/>
        </w:rPr>
        <w:t xml:space="preserve">Los servidores, ex servidores y quienes por sus funciones o actividades estén vinculados con la auditoría, dentro del término de ocho (08) días, esto es diez (10) días plazo posteriores a la conferencia final de </w:t>
      </w:r>
      <w:r w:rsidRPr="00323DB6">
        <w:rPr>
          <w:rFonts w:ascii="Calibri Light" w:eastAsia="Arial" w:hAnsi="Calibri Light" w:cs="Arial"/>
          <w:sz w:val="20"/>
          <w:szCs w:val="20"/>
          <w:lang w:val="es-ES"/>
        </w:rPr>
        <w:lastRenderedPageBreak/>
        <w:t xml:space="preserve">comunicación de resultados, podrán presentar información explicativa o documentos justificativos al borrador del informe, mediante comunicación escrita dirigida al Gerente de la firma de auditoría. </w:t>
      </w:r>
    </w:p>
    <w:p w14:paraId="2917FE5B" w14:textId="77777777" w:rsidR="006A2D80" w:rsidRPr="00323DB6" w:rsidRDefault="006A2D80" w:rsidP="006A2D80">
      <w:pPr>
        <w:spacing w:before="11"/>
        <w:ind w:hanging="2"/>
        <w:jc w:val="both"/>
        <w:rPr>
          <w:rFonts w:ascii="Calibri Light" w:eastAsia="Arial" w:hAnsi="Calibri Light" w:cs="Arial"/>
          <w:sz w:val="20"/>
          <w:szCs w:val="20"/>
          <w:lang w:val="es-ES"/>
        </w:rPr>
      </w:pPr>
    </w:p>
    <w:p w14:paraId="1885C333" w14:textId="77777777" w:rsidR="006A2D80" w:rsidRPr="00323DB6" w:rsidRDefault="006A2D80" w:rsidP="006A2D80">
      <w:pPr>
        <w:ind w:right="75" w:hanging="2"/>
        <w:jc w:val="both"/>
        <w:rPr>
          <w:rFonts w:ascii="Calibri Light" w:eastAsia="Arial" w:hAnsi="Calibri Light" w:cs="Arial"/>
          <w:sz w:val="20"/>
          <w:szCs w:val="20"/>
          <w:lang w:val="es-ES"/>
        </w:rPr>
      </w:pPr>
      <w:r w:rsidRPr="00323DB6">
        <w:rPr>
          <w:rFonts w:ascii="Calibri Light" w:eastAsia="Arial" w:hAnsi="Calibri Light" w:cs="Arial"/>
          <w:sz w:val="20"/>
          <w:szCs w:val="20"/>
          <w:lang w:val="es-ES"/>
        </w:rPr>
        <w:t xml:space="preserve">Los profesionales de la compañía auditora, analizarán e incluirán en el proyecto de informe, de ser el caso, dentro del término de cinco (05) días, esto es, siete (07) días plazo contados a partir de la fecha límite de presentación de información respecto al borrador de informe, los comentarios y puntos de vista presentados por los servidores y ex servidores de la entidad auditada vinculados con la auditoría.  </w:t>
      </w:r>
    </w:p>
    <w:p w14:paraId="78720905" w14:textId="77777777" w:rsidR="006A2D80" w:rsidRPr="00323DB6" w:rsidRDefault="006A2D80" w:rsidP="006A2D80">
      <w:pPr>
        <w:ind w:right="802" w:hanging="2"/>
        <w:jc w:val="both"/>
        <w:rPr>
          <w:rFonts w:ascii="Calibri Light" w:eastAsia="Arial" w:hAnsi="Calibri Light" w:cs="Arial"/>
          <w:b/>
          <w:sz w:val="20"/>
          <w:szCs w:val="20"/>
          <w:u w:val="single"/>
          <w:lang w:val="es-ES"/>
        </w:rPr>
      </w:pPr>
    </w:p>
    <w:p w14:paraId="49D0FAE7" w14:textId="77777777" w:rsidR="006A2D80" w:rsidRPr="00323DB6" w:rsidRDefault="006A2D80" w:rsidP="006A2D80">
      <w:pPr>
        <w:ind w:right="802" w:hanging="2"/>
        <w:jc w:val="both"/>
        <w:rPr>
          <w:rFonts w:ascii="Calibri Light" w:eastAsia="Arial" w:hAnsi="Calibri Light" w:cs="Arial"/>
          <w:b/>
          <w:sz w:val="20"/>
          <w:szCs w:val="20"/>
          <w:lang w:val="es-ES"/>
        </w:rPr>
      </w:pPr>
      <w:r w:rsidRPr="00323DB6">
        <w:rPr>
          <w:rFonts w:ascii="Calibri Light" w:eastAsia="Arial" w:hAnsi="Calibri Light" w:cs="Arial"/>
          <w:b/>
          <w:sz w:val="20"/>
          <w:szCs w:val="20"/>
          <w:u w:val="single"/>
          <w:lang w:val="es-ES"/>
        </w:rPr>
        <w:t>Control de calidad para el trámite de aprobación del proyecto de informe</w:t>
      </w:r>
    </w:p>
    <w:p w14:paraId="713653F2" w14:textId="77777777" w:rsidR="006A2D80" w:rsidRPr="00323DB6" w:rsidRDefault="006A2D80" w:rsidP="006A2D80">
      <w:pPr>
        <w:spacing w:before="6"/>
        <w:ind w:hanging="2"/>
        <w:jc w:val="both"/>
        <w:rPr>
          <w:rFonts w:ascii="Calibri Light" w:eastAsia="Arial" w:hAnsi="Calibri Light" w:cs="Arial"/>
          <w:sz w:val="20"/>
          <w:szCs w:val="20"/>
          <w:lang w:val="es-ES"/>
        </w:rPr>
      </w:pPr>
    </w:p>
    <w:p w14:paraId="4C3F578F" w14:textId="77777777" w:rsidR="006A2D80" w:rsidRPr="00323DB6" w:rsidRDefault="006A2D80" w:rsidP="006A2D80">
      <w:pPr>
        <w:spacing w:before="32"/>
        <w:ind w:right="107" w:hanging="2"/>
        <w:jc w:val="both"/>
        <w:rPr>
          <w:rFonts w:ascii="Calibri Light" w:eastAsia="Arial" w:hAnsi="Calibri Light" w:cs="Arial"/>
          <w:sz w:val="20"/>
          <w:szCs w:val="20"/>
          <w:lang w:val="es-ES"/>
        </w:rPr>
      </w:pPr>
      <w:r w:rsidRPr="00323DB6">
        <w:rPr>
          <w:rFonts w:ascii="Calibri Light" w:eastAsia="Arial" w:hAnsi="Calibri Light" w:cs="Arial"/>
          <w:sz w:val="20"/>
          <w:szCs w:val="20"/>
          <w:lang w:val="es-ES"/>
        </w:rPr>
        <w:t xml:space="preserve">El proceso de control de calidad y aceptación de los productos y anexos, se ejecutará, en cumplimiento del artículo 123 del Reglamento de la Ley Orgánica del Sistema Nacional de Contratación Pública; </w:t>
      </w:r>
    </w:p>
    <w:p w14:paraId="350EF17A" w14:textId="77777777" w:rsidR="006A2D80" w:rsidRPr="00323DB6" w:rsidRDefault="006A2D80" w:rsidP="006A2D80">
      <w:pPr>
        <w:spacing w:before="18"/>
        <w:ind w:hanging="2"/>
        <w:jc w:val="both"/>
        <w:rPr>
          <w:rFonts w:ascii="Calibri Light" w:eastAsia="Arial" w:hAnsi="Calibri Light" w:cs="Arial"/>
          <w:sz w:val="20"/>
          <w:szCs w:val="20"/>
          <w:lang w:val="es-ES"/>
        </w:rPr>
      </w:pPr>
    </w:p>
    <w:p w14:paraId="195297B6" w14:textId="77777777" w:rsidR="006A2D80" w:rsidRPr="00323DB6" w:rsidRDefault="006A2D80" w:rsidP="006A2D80">
      <w:pPr>
        <w:ind w:right="110" w:hanging="2"/>
        <w:jc w:val="both"/>
        <w:rPr>
          <w:rFonts w:ascii="Calibri Light" w:eastAsia="Arial" w:hAnsi="Calibri Light" w:cs="Arial"/>
          <w:sz w:val="20"/>
          <w:szCs w:val="20"/>
          <w:lang w:val="es-ES"/>
        </w:rPr>
      </w:pPr>
      <w:r w:rsidRPr="00323DB6">
        <w:rPr>
          <w:rFonts w:ascii="Calibri Light" w:eastAsia="Arial" w:hAnsi="Calibri Light" w:cs="Arial"/>
          <w:sz w:val="20"/>
          <w:szCs w:val="20"/>
          <w:lang w:val="es-ES"/>
        </w:rPr>
        <w:t>El Administrador del Contrato, verificará que el proyecto de informe de auditoría incluya las correcciones a las observaciones realizadas.</w:t>
      </w:r>
    </w:p>
    <w:p w14:paraId="1092D20C" w14:textId="77777777" w:rsidR="006A2D80" w:rsidRPr="00323DB6" w:rsidRDefault="006A2D80" w:rsidP="006A2D80">
      <w:pPr>
        <w:spacing w:before="10"/>
        <w:ind w:hanging="2"/>
        <w:jc w:val="both"/>
        <w:rPr>
          <w:rFonts w:ascii="Calibri Light" w:eastAsia="Arial" w:hAnsi="Calibri Light" w:cs="Arial"/>
          <w:sz w:val="20"/>
          <w:szCs w:val="20"/>
          <w:lang w:val="es-ES"/>
        </w:rPr>
      </w:pPr>
    </w:p>
    <w:p w14:paraId="6B90E149" w14:textId="77777777" w:rsidR="006A2D80" w:rsidRPr="00323DB6" w:rsidRDefault="006A2D80" w:rsidP="006A2D80">
      <w:pPr>
        <w:spacing w:line="239" w:lineRule="auto"/>
        <w:ind w:right="104" w:hanging="2"/>
        <w:jc w:val="both"/>
        <w:rPr>
          <w:rFonts w:ascii="Calibri Light" w:eastAsia="Arial" w:hAnsi="Calibri Light" w:cs="Arial"/>
          <w:sz w:val="20"/>
          <w:szCs w:val="20"/>
          <w:lang w:val="es-ES"/>
        </w:rPr>
      </w:pPr>
      <w:r w:rsidRPr="00323DB6">
        <w:rPr>
          <w:rFonts w:ascii="Calibri Light" w:eastAsia="Arial" w:hAnsi="Calibri Light" w:cs="Arial"/>
          <w:sz w:val="20"/>
          <w:szCs w:val="20"/>
          <w:lang w:val="es-ES"/>
        </w:rPr>
        <w:t>El proyecto de informe, sus productos y anexos, serán suscritos por el funcionario que la hubiere practicado, quien será Contador Público Autorizado, por el representante legal de la compañía privada de auditoría y por el Contador General de EMRAQ-EP, de conformidad con el artículo 28 de la Ley Orgánica de la Contraloría General del Estado y artículo 47 de la Ley Orgánica de Empresas Públicas.</w:t>
      </w:r>
    </w:p>
    <w:p w14:paraId="301F9FF0" w14:textId="77777777" w:rsidR="006A2D80" w:rsidRPr="00323DB6" w:rsidRDefault="006A2D80" w:rsidP="006A2D80">
      <w:pPr>
        <w:spacing w:before="12"/>
        <w:ind w:hanging="2"/>
        <w:jc w:val="both"/>
        <w:rPr>
          <w:rFonts w:ascii="Calibri Light" w:eastAsia="Arial" w:hAnsi="Calibri Light" w:cs="Arial"/>
          <w:sz w:val="20"/>
          <w:szCs w:val="20"/>
          <w:lang w:val="es-ES"/>
        </w:rPr>
      </w:pPr>
    </w:p>
    <w:p w14:paraId="48477BC0" w14:textId="77777777" w:rsidR="006A2D80" w:rsidRPr="00323DB6" w:rsidRDefault="006A2D80" w:rsidP="006A2D80">
      <w:pPr>
        <w:spacing w:line="241" w:lineRule="auto"/>
        <w:ind w:right="75" w:hanging="2"/>
        <w:jc w:val="both"/>
        <w:rPr>
          <w:rFonts w:ascii="Calibri Light" w:eastAsia="Arial" w:hAnsi="Calibri Light" w:cs="Arial"/>
          <w:sz w:val="20"/>
          <w:szCs w:val="20"/>
          <w:u w:val="single"/>
          <w:lang w:val="es-ES"/>
        </w:rPr>
      </w:pPr>
      <w:r w:rsidRPr="00323DB6">
        <w:rPr>
          <w:rFonts w:ascii="Calibri Light" w:eastAsia="Arial" w:hAnsi="Calibri Light" w:cs="Arial"/>
          <w:b/>
          <w:sz w:val="20"/>
          <w:szCs w:val="20"/>
          <w:u w:val="single"/>
          <w:lang w:val="es-ES"/>
        </w:rPr>
        <w:t>Documentación a entregar por la compañía auditora contratada para el trámite de aprobación del informe final de auditoría</w:t>
      </w:r>
    </w:p>
    <w:p w14:paraId="79634C1D" w14:textId="77777777" w:rsidR="006A2D80" w:rsidRPr="00323DB6" w:rsidRDefault="006A2D80" w:rsidP="006A2D80">
      <w:pPr>
        <w:spacing w:before="12"/>
        <w:ind w:hanging="2"/>
        <w:jc w:val="both"/>
        <w:rPr>
          <w:rFonts w:ascii="Calibri Light" w:eastAsia="Arial" w:hAnsi="Calibri Light" w:cs="Arial"/>
          <w:sz w:val="20"/>
          <w:szCs w:val="20"/>
          <w:lang w:val="es-ES"/>
        </w:rPr>
      </w:pPr>
    </w:p>
    <w:p w14:paraId="716BECCB" w14:textId="77777777" w:rsidR="006A2D80" w:rsidRPr="00323DB6" w:rsidRDefault="006A2D80" w:rsidP="006A2D80">
      <w:pPr>
        <w:ind w:right="82" w:hanging="2"/>
        <w:jc w:val="both"/>
        <w:rPr>
          <w:rFonts w:ascii="Calibri Light" w:eastAsia="Arial" w:hAnsi="Calibri Light" w:cs="Arial"/>
          <w:sz w:val="20"/>
          <w:szCs w:val="20"/>
          <w:lang w:val="es-ES"/>
        </w:rPr>
      </w:pPr>
      <w:r w:rsidRPr="00323DB6">
        <w:rPr>
          <w:rFonts w:ascii="Calibri Light" w:eastAsia="Arial" w:hAnsi="Calibri Light" w:cs="Arial"/>
          <w:sz w:val="20"/>
          <w:szCs w:val="20"/>
          <w:lang w:val="es-ES"/>
        </w:rPr>
        <w:t>La compañía auditora contratada, entregará al Administrador del Contrato lo siguiente:</w:t>
      </w:r>
    </w:p>
    <w:p w14:paraId="5468161D" w14:textId="77777777" w:rsidR="006A2D80" w:rsidRPr="00323DB6" w:rsidRDefault="006A2D80" w:rsidP="006A2D80">
      <w:pPr>
        <w:tabs>
          <w:tab w:val="left" w:pos="520"/>
        </w:tabs>
        <w:ind w:right="79"/>
        <w:jc w:val="both"/>
        <w:rPr>
          <w:rFonts w:ascii="Calibri Light" w:eastAsia="Arial" w:hAnsi="Calibri Light" w:cs="Arial"/>
          <w:sz w:val="20"/>
          <w:szCs w:val="20"/>
          <w:lang w:val="es-ES"/>
        </w:rPr>
      </w:pPr>
    </w:p>
    <w:p w14:paraId="382545CE" w14:textId="77777777" w:rsidR="006A2D80" w:rsidRPr="00323DB6" w:rsidRDefault="006A2D80" w:rsidP="006A2D80">
      <w:pPr>
        <w:pStyle w:val="Prrafodelista"/>
        <w:numPr>
          <w:ilvl w:val="0"/>
          <w:numId w:val="54"/>
        </w:numPr>
        <w:suppressAutoHyphens/>
        <w:ind w:right="93"/>
        <w:jc w:val="both"/>
        <w:textDirection w:val="btLr"/>
        <w:textAlignment w:val="top"/>
        <w:outlineLvl w:val="0"/>
        <w:rPr>
          <w:rFonts w:ascii="Calibri Light" w:eastAsia="Arial" w:hAnsi="Calibri Light" w:cs="Arial"/>
          <w:sz w:val="20"/>
          <w:szCs w:val="20"/>
          <w:lang w:val="es-ES"/>
        </w:rPr>
      </w:pPr>
      <w:bookmarkStart w:id="113" w:name="_Toc97101458"/>
      <w:r w:rsidRPr="00323DB6">
        <w:rPr>
          <w:rFonts w:ascii="Calibri Light" w:eastAsia="Arial" w:hAnsi="Calibri Light" w:cs="Arial"/>
          <w:sz w:val="20"/>
          <w:szCs w:val="20"/>
          <w:lang w:val="es-ES"/>
        </w:rPr>
        <w:t>Informe final de auditoría a los estados financieros y carta de control interno.</w:t>
      </w:r>
      <w:bookmarkEnd w:id="113"/>
    </w:p>
    <w:p w14:paraId="08F3BF90" w14:textId="77777777" w:rsidR="006A2D80" w:rsidRPr="00323DB6" w:rsidRDefault="006A2D80" w:rsidP="006A2D80">
      <w:pPr>
        <w:pStyle w:val="Prrafodelista"/>
        <w:numPr>
          <w:ilvl w:val="0"/>
          <w:numId w:val="54"/>
        </w:numPr>
        <w:suppressAutoHyphens/>
        <w:ind w:right="93"/>
        <w:jc w:val="both"/>
        <w:textDirection w:val="btLr"/>
        <w:textAlignment w:val="top"/>
        <w:outlineLvl w:val="0"/>
        <w:rPr>
          <w:rFonts w:ascii="Calibri Light" w:eastAsia="Arial" w:hAnsi="Calibri Light" w:cs="Arial"/>
          <w:sz w:val="20"/>
          <w:szCs w:val="20"/>
          <w:lang w:val="es-ES"/>
        </w:rPr>
      </w:pPr>
      <w:bookmarkStart w:id="114" w:name="_Toc97101459"/>
      <w:r w:rsidRPr="00323DB6">
        <w:rPr>
          <w:rFonts w:ascii="Calibri Light" w:eastAsia="Arial" w:hAnsi="Calibri Light" w:cs="Arial"/>
          <w:sz w:val="20"/>
          <w:szCs w:val="20"/>
          <w:lang w:val="es-ES"/>
        </w:rPr>
        <w:t>Informe de Cumplimiento Tributario.</w:t>
      </w:r>
      <w:bookmarkEnd w:id="114"/>
    </w:p>
    <w:p w14:paraId="0A08B4FB" w14:textId="77777777" w:rsidR="006A2D80" w:rsidRPr="00323DB6" w:rsidRDefault="006A2D80" w:rsidP="006A2D80">
      <w:pPr>
        <w:pStyle w:val="Prrafodelista"/>
        <w:numPr>
          <w:ilvl w:val="0"/>
          <w:numId w:val="54"/>
        </w:numPr>
        <w:suppressAutoHyphens/>
        <w:ind w:right="93"/>
        <w:jc w:val="both"/>
        <w:textDirection w:val="btLr"/>
        <w:textAlignment w:val="top"/>
        <w:outlineLvl w:val="0"/>
        <w:rPr>
          <w:rFonts w:ascii="Calibri Light" w:eastAsia="Arial" w:hAnsi="Calibri Light" w:cs="Arial"/>
          <w:sz w:val="20"/>
          <w:szCs w:val="20"/>
          <w:lang w:val="es-ES"/>
        </w:rPr>
      </w:pPr>
      <w:bookmarkStart w:id="115" w:name="_Toc97101460"/>
      <w:r w:rsidRPr="00323DB6">
        <w:rPr>
          <w:rFonts w:ascii="Calibri Light" w:eastAsia="Arial" w:hAnsi="Calibri Light" w:cs="Arial"/>
          <w:sz w:val="20"/>
          <w:szCs w:val="20"/>
          <w:lang w:val="es-ES"/>
        </w:rPr>
        <w:t>Oficios de notificación de inicio y constancia de la recepción de servidores, ex servidores y terceros relacionados con la acción de control, en los que se indicarán nombres y apellidos completos, firma y número de cédula de ciudadanía verificados; en caso de notificaciones realizadas por la prensa, se adjuntará copia de las publicaciones respectivas; y las notificaciones a herederos del servidor/a o ex servidor/a público/a fallecido o a un tercero relacionado; con las respectivas contestaciones, según lo previsto en las letras b) y c) del artículo 21, y en el segundo inciso del artículo 23 del Reglamento de la Ley Orgánica de la Contraloría General del Estado.</w:t>
      </w:r>
      <w:bookmarkEnd w:id="115"/>
    </w:p>
    <w:p w14:paraId="10D8089C" w14:textId="77777777" w:rsidR="006A2D80" w:rsidRPr="00323DB6" w:rsidRDefault="006A2D80" w:rsidP="006A2D80">
      <w:pPr>
        <w:pStyle w:val="Prrafodelista"/>
        <w:numPr>
          <w:ilvl w:val="0"/>
          <w:numId w:val="54"/>
        </w:numPr>
        <w:suppressAutoHyphens/>
        <w:ind w:right="93"/>
        <w:jc w:val="both"/>
        <w:textDirection w:val="btLr"/>
        <w:textAlignment w:val="top"/>
        <w:outlineLvl w:val="0"/>
        <w:rPr>
          <w:rFonts w:ascii="Calibri Light" w:eastAsia="Arial" w:hAnsi="Calibri Light" w:cs="Arial"/>
          <w:sz w:val="20"/>
          <w:szCs w:val="20"/>
          <w:lang w:val="es-ES"/>
        </w:rPr>
      </w:pPr>
      <w:bookmarkStart w:id="116" w:name="_Toc97101461"/>
      <w:r w:rsidRPr="00323DB6">
        <w:rPr>
          <w:rFonts w:ascii="Calibri Light" w:eastAsia="Arial" w:hAnsi="Calibri Light" w:cs="Arial"/>
          <w:sz w:val="20"/>
          <w:szCs w:val="20"/>
          <w:lang w:val="es-ES"/>
        </w:rPr>
        <w:t>Oficios de comunicación de resultados provisionales y constancia de recepción de los servidores, ex servidores y terceros relacionados con la acción de control, en el que se indicarán nombres y apellidos completos, firma y número de cédula de ciudadanía verificados; con las respectivas contestaciones y la documentación presentada por los mismos.</w:t>
      </w:r>
      <w:bookmarkEnd w:id="116"/>
    </w:p>
    <w:p w14:paraId="01D16DCD" w14:textId="77777777" w:rsidR="006A2D80" w:rsidRPr="00323DB6" w:rsidRDefault="006A2D80" w:rsidP="006A2D80">
      <w:pPr>
        <w:pStyle w:val="Prrafodelista"/>
        <w:numPr>
          <w:ilvl w:val="0"/>
          <w:numId w:val="54"/>
        </w:numPr>
        <w:suppressAutoHyphens/>
        <w:ind w:right="93"/>
        <w:jc w:val="both"/>
        <w:textDirection w:val="btLr"/>
        <w:textAlignment w:val="top"/>
        <w:outlineLvl w:val="0"/>
        <w:rPr>
          <w:rFonts w:ascii="Calibri Light" w:eastAsia="Arial" w:hAnsi="Calibri Light" w:cs="Arial"/>
          <w:sz w:val="20"/>
          <w:szCs w:val="20"/>
          <w:lang w:val="es-ES"/>
        </w:rPr>
      </w:pPr>
      <w:bookmarkStart w:id="117" w:name="_Toc97101462"/>
      <w:r w:rsidRPr="00323DB6">
        <w:rPr>
          <w:rFonts w:ascii="Calibri Light" w:eastAsia="Arial" w:hAnsi="Calibri Light" w:cs="Arial"/>
          <w:sz w:val="20"/>
          <w:szCs w:val="20"/>
          <w:lang w:val="es-ES"/>
        </w:rPr>
        <w:t>Oficios de convocatoria a la conferencia final y constancia de recepción de los servidores, ex servidores y terceros relacionados con la acción de control, en el que se indicarán nombres y apellidos completos, firma y número de cédula de ciudadanía verificados. En caso de que la convocatoria se hubiese realizado por la prensa, se adjuntará copia de las publicaciones, observando los formatos establecidos.</w:t>
      </w:r>
      <w:bookmarkEnd w:id="117"/>
    </w:p>
    <w:p w14:paraId="4767EAFB" w14:textId="77777777" w:rsidR="006A2D80" w:rsidRPr="00323DB6" w:rsidRDefault="006A2D80" w:rsidP="006A2D80">
      <w:pPr>
        <w:pStyle w:val="Prrafodelista"/>
        <w:numPr>
          <w:ilvl w:val="0"/>
          <w:numId w:val="54"/>
        </w:numPr>
        <w:suppressAutoHyphens/>
        <w:ind w:right="93"/>
        <w:jc w:val="both"/>
        <w:textDirection w:val="btLr"/>
        <w:textAlignment w:val="top"/>
        <w:outlineLvl w:val="0"/>
        <w:rPr>
          <w:rFonts w:ascii="Calibri Light" w:eastAsia="Arial" w:hAnsi="Calibri Light" w:cs="Arial"/>
          <w:sz w:val="20"/>
          <w:szCs w:val="20"/>
          <w:lang w:val="es-ES"/>
        </w:rPr>
      </w:pPr>
      <w:bookmarkStart w:id="118" w:name="_Toc97101463"/>
      <w:r w:rsidRPr="00323DB6">
        <w:rPr>
          <w:rFonts w:ascii="Calibri Light" w:eastAsia="Arial" w:hAnsi="Calibri Light" w:cs="Arial"/>
          <w:sz w:val="20"/>
          <w:szCs w:val="20"/>
          <w:lang w:val="es-ES"/>
        </w:rPr>
        <w:t>Acta de conferencia final.</w:t>
      </w:r>
      <w:bookmarkEnd w:id="118"/>
    </w:p>
    <w:p w14:paraId="78AE7A85" w14:textId="77777777" w:rsidR="006A2D80" w:rsidRPr="00323DB6" w:rsidRDefault="006A2D80" w:rsidP="006A2D80">
      <w:pPr>
        <w:ind w:right="79"/>
        <w:jc w:val="both"/>
        <w:rPr>
          <w:rFonts w:ascii="Calibri Light" w:eastAsia="Arial" w:hAnsi="Calibri Light" w:cs="Arial"/>
          <w:sz w:val="20"/>
          <w:szCs w:val="20"/>
          <w:lang w:val="es-ES"/>
        </w:rPr>
      </w:pPr>
    </w:p>
    <w:p w14:paraId="51020AFF" w14:textId="77777777" w:rsidR="007B2B49" w:rsidRPr="00323DB6" w:rsidRDefault="007B2B49" w:rsidP="006A2D80">
      <w:pPr>
        <w:ind w:right="175" w:hanging="2"/>
        <w:jc w:val="both"/>
        <w:rPr>
          <w:rFonts w:ascii="Calibri Light" w:eastAsia="Arial" w:hAnsi="Calibri Light" w:cs="Arial"/>
          <w:sz w:val="20"/>
          <w:szCs w:val="20"/>
          <w:lang w:val="es-ES"/>
        </w:rPr>
      </w:pPr>
    </w:p>
    <w:p w14:paraId="32B0E6F3" w14:textId="77777777" w:rsidR="0040766B" w:rsidRPr="00CC2502" w:rsidRDefault="008223E9">
      <w:pPr>
        <w:pStyle w:val="Ttulo1"/>
        <w:numPr>
          <w:ilvl w:val="0"/>
          <w:numId w:val="16"/>
        </w:numPr>
        <w:rPr>
          <w:rFonts w:ascii="Calibri Light" w:hAnsi="Calibri Light" w:cs="Calibri Light"/>
          <w:b/>
          <w:color w:val="auto"/>
          <w:sz w:val="20"/>
          <w:szCs w:val="20"/>
          <w:lang w:val="es-419"/>
        </w:rPr>
      </w:pPr>
      <w:bookmarkStart w:id="119" w:name="_Toc97101464"/>
      <w:r w:rsidRPr="00CC2502">
        <w:rPr>
          <w:rFonts w:ascii="Calibri Light" w:hAnsi="Calibri Light" w:cs="Calibri Light"/>
          <w:b/>
          <w:color w:val="auto"/>
          <w:sz w:val="20"/>
          <w:szCs w:val="20"/>
          <w:lang w:val="es-419"/>
        </w:rPr>
        <w:t>INFORMACIÓN QUE DISPONE LA ENTIDAD</w:t>
      </w:r>
      <w:bookmarkEnd w:id="119"/>
      <w:r w:rsidRPr="00CC2502">
        <w:rPr>
          <w:rFonts w:ascii="Calibri Light" w:hAnsi="Calibri Light" w:cs="Calibri Light"/>
          <w:b/>
          <w:color w:val="auto"/>
          <w:sz w:val="20"/>
          <w:szCs w:val="20"/>
          <w:lang w:val="es-419"/>
        </w:rPr>
        <w:t xml:space="preserve"> </w:t>
      </w:r>
    </w:p>
    <w:p w14:paraId="4798C348" w14:textId="77777777" w:rsidR="000E4BA5" w:rsidRDefault="000E4BA5" w:rsidP="00657705">
      <w:pPr>
        <w:widowControl/>
        <w:autoSpaceDE w:val="0"/>
        <w:autoSpaceDN w:val="0"/>
        <w:adjustRightInd w:val="0"/>
        <w:rPr>
          <w:rFonts w:ascii="Calibri Light" w:hAnsi="Calibri Light" w:cs="Calibri Light"/>
          <w:sz w:val="20"/>
          <w:szCs w:val="20"/>
          <w:lang w:val="es-419"/>
        </w:rPr>
      </w:pPr>
    </w:p>
    <w:p w14:paraId="2113A38C" w14:textId="77777777" w:rsidR="007B2B49" w:rsidRPr="00323DB6" w:rsidRDefault="007B2B49" w:rsidP="007B2B49">
      <w:pPr>
        <w:spacing w:line="478" w:lineRule="auto"/>
        <w:ind w:right="2292" w:hanging="2"/>
        <w:jc w:val="both"/>
        <w:rPr>
          <w:rFonts w:ascii="Calibri Light" w:eastAsia="Arial" w:hAnsi="Calibri Light" w:cs="Arial"/>
          <w:b/>
          <w:sz w:val="20"/>
          <w:szCs w:val="20"/>
          <w:lang w:val="es-ES"/>
        </w:rPr>
      </w:pPr>
      <w:r w:rsidRPr="00323DB6">
        <w:rPr>
          <w:rFonts w:ascii="Calibri Light" w:eastAsia="Arial" w:hAnsi="Calibri Light" w:cs="Arial"/>
          <w:b/>
          <w:sz w:val="20"/>
          <w:szCs w:val="20"/>
          <w:lang w:val="es-ES"/>
        </w:rPr>
        <w:t>Constitución /Creación</w:t>
      </w:r>
    </w:p>
    <w:p w14:paraId="0975F8E5" w14:textId="77777777" w:rsidR="007B2B49" w:rsidRPr="00323DB6" w:rsidRDefault="007B2B49" w:rsidP="007B2B49">
      <w:pPr>
        <w:spacing w:before="29" w:line="256" w:lineRule="auto"/>
        <w:ind w:hanging="2"/>
        <w:jc w:val="both"/>
        <w:rPr>
          <w:rFonts w:ascii="Calibri Light" w:eastAsia="Arial" w:hAnsi="Calibri Light" w:cs="Arial"/>
          <w:sz w:val="20"/>
          <w:szCs w:val="20"/>
          <w:lang w:val="es-ES"/>
        </w:rPr>
      </w:pPr>
      <w:r w:rsidRPr="00323DB6">
        <w:rPr>
          <w:rFonts w:ascii="Calibri Light" w:eastAsia="Arial" w:hAnsi="Calibri Light" w:cs="Arial"/>
          <w:sz w:val="20"/>
          <w:szCs w:val="20"/>
          <w:lang w:val="es-ES"/>
        </w:rPr>
        <w:lastRenderedPageBreak/>
        <w:t xml:space="preserve">El Concejo Metropolitano de Quito, emitió la ordenanza metropolitana No. 316 de 08 de julio del 2010, publicada en el Registro Oficial No. 259 del 18 de Agosto 2010, a través de la cual se crea la Empresa Pública Metropolitana de Rastro Quito (EMRAQ-EP), con domicilio principal en el Distrito Metropolitano de Quito, para brindar el servicio de </w:t>
      </w:r>
      <w:proofErr w:type="spellStart"/>
      <w:r w:rsidRPr="00323DB6">
        <w:rPr>
          <w:rFonts w:ascii="Calibri Light" w:eastAsia="Arial" w:hAnsi="Calibri Light" w:cs="Arial"/>
          <w:sz w:val="20"/>
          <w:szCs w:val="20"/>
          <w:lang w:val="es-ES"/>
        </w:rPr>
        <w:t>faenamiento</w:t>
      </w:r>
      <w:proofErr w:type="spellEnd"/>
      <w:r w:rsidRPr="00323DB6">
        <w:rPr>
          <w:rFonts w:ascii="Calibri Light" w:eastAsia="Arial" w:hAnsi="Calibri Light" w:cs="Arial"/>
          <w:sz w:val="20"/>
          <w:szCs w:val="20"/>
          <w:lang w:val="es-ES"/>
        </w:rPr>
        <w:t xml:space="preserve"> de todo tipo de ganado para el consumo humano.</w:t>
      </w:r>
    </w:p>
    <w:p w14:paraId="0DDA242A" w14:textId="77777777" w:rsidR="007B2B49" w:rsidRPr="00323DB6" w:rsidRDefault="007B2B49" w:rsidP="007B2B49">
      <w:pPr>
        <w:spacing w:before="15"/>
        <w:ind w:hanging="2"/>
        <w:jc w:val="both"/>
        <w:rPr>
          <w:rFonts w:ascii="Calibri Light" w:eastAsia="Arial" w:hAnsi="Calibri Light" w:cs="Arial"/>
          <w:sz w:val="20"/>
          <w:szCs w:val="20"/>
          <w:lang w:val="es-ES"/>
        </w:rPr>
      </w:pPr>
    </w:p>
    <w:p w14:paraId="04AA10DD" w14:textId="3AADEA72" w:rsidR="007B2B49" w:rsidRPr="00323DB6" w:rsidRDefault="007B2B49" w:rsidP="007B2B49">
      <w:pPr>
        <w:ind w:hanging="2"/>
        <w:jc w:val="both"/>
        <w:rPr>
          <w:rFonts w:ascii="Calibri Light" w:eastAsia="Arial" w:hAnsi="Calibri Light" w:cs="Arial"/>
          <w:sz w:val="20"/>
          <w:szCs w:val="20"/>
          <w:lang w:val="es-ES"/>
        </w:rPr>
      </w:pPr>
      <w:r>
        <w:rPr>
          <w:rFonts w:ascii="Calibri Light" w:eastAsia="Arial" w:hAnsi="Calibri Light" w:cs="Arial"/>
          <w:b/>
          <w:sz w:val="20"/>
          <w:szCs w:val="20"/>
          <w:lang w:val="es-ES"/>
        </w:rPr>
        <w:t>Objet</w:t>
      </w:r>
      <w:r w:rsidRPr="00323DB6">
        <w:rPr>
          <w:rFonts w:ascii="Calibri Light" w:eastAsia="Arial" w:hAnsi="Calibri Light" w:cs="Arial"/>
          <w:b/>
          <w:sz w:val="20"/>
          <w:szCs w:val="20"/>
          <w:lang w:val="es-ES"/>
        </w:rPr>
        <w:t>o</w:t>
      </w:r>
    </w:p>
    <w:p w14:paraId="0B55AB35" w14:textId="77777777" w:rsidR="007B2B49" w:rsidRPr="00323DB6" w:rsidRDefault="007B2B49" w:rsidP="007B2B49">
      <w:pPr>
        <w:spacing w:before="1"/>
        <w:ind w:hanging="2"/>
        <w:jc w:val="both"/>
        <w:rPr>
          <w:rFonts w:ascii="Calibri Light" w:eastAsia="Arial" w:hAnsi="Calibri Light" w:cs="Arial"/>
          <w:sz w:val="20"/>
          <w:szCs w:val="20"/>
          <w:lang w:val="es-ES"/>
        </w:rPr>
      </w:pPr>
    </w:p>
    <w:p w14:paraId="7095B737" w14:textId="77777777" w:rsidR="007B2B49" w:rsidRPr="00323DB6" w:rsidRDefault="007B2B49" w:rsidP="007B2B49">
      <w:pPr>
        <w:ind w:right="-49"/>
        <w:jc w:val="both"/>
        <w:rPr>
          <w:rFonts w:ascii="Calibri Light" w:eastAsia="Arial" w:hAnsi="Calibri Light" w:cs="Arial"/>
          <w:sz w:val="20"/>
          <w:szCs w:val="20"/>
          <w:lang w:val="es-ES"/>
        </w:rPr>
      </w:pPr>
      <w:r w:rsidRPr="00323DB6">
        <w:rPr>
          <w:rFonts w:ascii="Calibri Light" w:eastAsia="Arial" w:hAnsi="Calibri Light" w:cs="Arial"/>
          <w:sz w:val="20"/>
          <w:szCs w:val="20"/>
          <w:lang w:val="es-ES"/>
        </w:rPr>
        <w:t xml:space="preserve">El Código Municipal para el Distrito Metropolitano de Quito (Ordenanza Metropolitana No. 001), en el artículo 1.2.140 establece que son fines de la Empresa Pública Metropolitana de Rastro Quito, los siguientes: </w:t>
      </w:r>
    </w:p>
    <w:p w14:paraId="3AA2A434" w14:textId="77777777" w:rsidR="007B2B49" w:rsidRPr="00323DB6" w:rsidRDefault="007B2B49" w:rsidP="007B2B49">
      <w:pPr>
        <w:ind w:right="-49"/>
        <w:jc w:val="both"/>
        <w:rPr>
          <w:rFonts w:ascii="Calibri Light" w:eastAsia="Arial" w:hAnsi="Calibri Light" w:cs="Arial"/>
          <w:sz w:val="20"/>
          <w:szCs w:val="20"/>
          <w:lang w:val="es-ES"/>
        </w:rPr>
      </w:pPr>
    </w:p>
    <w:p w14:paraId="0C823609" w14:textId="77777777" w:rsidR="007B2B49" w:rsidRPr="00323DB6" w:rsidRDefault="007B2B49" w:rsidP="007B2B49">
      <w:pPr>
        <w:pStyle w:val="Prrafodelista"/>
        <w:numPr>
          <w:ilvl w:val="0"/>
          <w:numId w:val="56"/>
        </w:numPr>
        <w:suppressAutoHyphens/>
        <w:ind w:right="-49"/>
        <w:jc w:val="both"/>
        <w:textDirection w:val="btLr"/>
        <w:textAlignment w:val="top"/>
        <w:outlineLvl w:val="0"/>
        <w:rPr>
          <w:rFonts w:ascii="Calibri Light" w:eastAsia="Arial" w:hAnsi="Calibri Light" w:cs="Arial"/>
          <w:sz w:val="20"/>
          <w:szCs w:val="20"/>
          <w:lang w:val="es-ES"/>
        </w:rPr>
      </w:pPr>
      <w:bookmarkStart w:id="120" w:name="_Toc97101465"/>
      <w:r w:rsidRPr="00323DB6">
        <w:rPr>
          <w:rFonts w:ascii="Calibri Light" w:eastAsia="Arial" w:hAnsi="Calibri Light" w:cs="Arial"/>
          <w:sz w:val="20"/>
          <w:szCs w:val="20"/>
          <w:lang w:val="es-ES"/>
        </w:rPr>
        <w:t xml:space="preserve">Operar el sistema municipal de </w:t>
      </w:r>
      <w:proofErr w:type="spellStart"/>
      <w:r w:rsidRPr="00323DB6">
        <w:rPr>
          <w:rFonts w:ascii="Calibri Light" w:eastAsia="Arial" w:hAnsi="Calibri Light" w:cs="Arial"/>
          <w:sz w:val="20"/>
          <w:szCs w:val="20"/>
          <w:lang w:val="es-ES"/>
        </w:rPr>
        <w:t>faenamiento</w:t>
      </w:r>
      <w:proofErr w:type="spellEnd"/>
      <w:r w:rsidRPr="00323DB6">
        <w:rPr>
          <w:rFonts w:ascii="Calibri Light" w:eastAsia="Arial" w:hAnsi="Calibri Light" w:cs="Arial"/>
          <w:sz w:val="20"/>
          <w:szCs w:val="20"/>
          <w:lang w:val="es-ES"/>
        </w:rPr>
        <w:t xml:space="preserve"> y comercialización de especies animales para el consumo humano en el Distrito Metropolitano de Quito; así como la infraestructura de mataderos municipales;</w:t>
      </w:r>
      <w:bookmarkEnd w:id="120"/>
      <w:r w:rsidRPr="00323DB6">
        <w:rPr>
          <w:rFonts w:ascii="Calibri Light" w:eastAsia="Arial" w:hAnsi="Calibri Light" w:cs="Arial"/>
          <w:sz w:val="20"/>
          <w:szCs w:val="20"/>
          <w:lang w:val="es-ES"/>
        </w:rPr>
        <w:t xml:space="preserve"> </w:t>
      </w:r>
    </w:p>
    <w:p w14:paraId="7A5FB442" w14:textId="77777777" w:rsidR="007B2B49" w:rsidRPr="00323DB6" w:rsidRDefault="007B2B49" w:rsidP="007B2B49">
      <w:pPr>
        <w:pStyle w:val="Prrafodelista"/>
        <w:ind w:left="720" w:right="-49"/>
        <w:jc w:val="both"/>
        <w:rPr>
          <w:rFonts w:ascii="Calibri Light" w:eastAsia="Arial" w:hAnsi="Calibri Light" w:cs="Arial"/>
          <w:sz w:val="20"/>
          <w:szCs w:val="20"/>
          <w:lang w:val="es-ES"/>
        </w:rPr>
      </w:pPr>
    </w:p>
    <w:p w14:paraId="449342A2" w14:textId="77777777" w:rsidR="007B2B49" w:rsidRPr="00323DB6" w:rsidRDefault="007B2B49" w:rsidP="007B2B49">
      <w:pPr>
        <w:pStyle w:val="Prrafodelista"/>
        <w:numPr>
          <w:ilvl w:val="0"/>
          <w:numId w:val="56"/>
        </w:numPr>
        <w:suppressAutoHyphens/>
        <w:ind w:right="-49"/>
        <w:jc w:val="both"/>
        <w:textDirection w:val="btLr"/>
        <w:textAlignment w:val="top"/>
        <w:outlineLvl w:val="0"/>
        <w:rPr>
          <w:rFonts w:ascii="Calibri Light" w:eastAsia="Arial" w:hAnsi="Calibri Light" w:cs="Arial"/>
          <w:sz w:val="20"/>
          <w:szCs w:val="20"/>
          <w:lang w:val="es-ES"/>
        </w:rPr>
      </w:pPr>
      <w:bookmarkStart w:id="121" w:name="_Toc97101466"/>
      <w:r w:rsidRPr="00323DB6">
        <w:rPr>
          <w:rFonts w:ascii="Calibri Light" w:eastAsia="Arial" w:hAnsi="Calibri Light" w:cs="Arial"/>
          <w:sz w:val="20"/>
          <w:szCs w:val="20"/>
          <w:lang w:val="es-ES"/>
        </w:rPr>
        <w:t xml:space="preserve">Administrar las acciones y activos de las empresas filiales, agencias y unidades de negocios que formen parte del sistema municipal de </w:t>
      </w:r>
      <w:proofErr w:type="spellStart"/>
      <w:r w:rsidRPr="00323DB6">
        <w:rPr>
          <w:rFonts w:ascii="Calibri Light" w:eastAsia="Arial" w:hAnsi="Calibri Light" w:cs="Arial"/>
          <w:sz w:val="20"/>
          <w:szCs w:val="20"/>
          <w:lang w:val="es-ES"/>
        </w:rPr>
        <w:t>faenamiento</w:t>
      </w:r>
      <w:proofErr w:type="spellEnd"/>
      <w:r w:rsidRPr="00323DB6">
        <w:rPr>
          <w:rFonts w:ascii="Calibri Light" w:eastAsia="Arial" w:hAnsi="Calibri Light" w:cs="Arial"/>
          <w:sz w:val="20"/>
          <w:szCs w:val="20"/>
          <w:lang w:val="es-ES"/>
        </w:rPr>
        <w:t xml:space="preserve"> de especies animales para el consumo humano en el Distrito Metropolitano de Quito; así como, los bienes a su cargo, o a consecuencia de la suscripción de convenios interinstitucionales;</w:t>
      </w:r>
      <w:bookmarkEnd w:id="121"/>
      <w:r w:rsidRPr="00323DB6">
        <w:rPr>
          <w:rFonts w:ascii="Calibri Light" w:eastAsia="Arial" w:hAnsi="Calibri Light" w:cs="Arial"/>
          <w:sz w:val="20"/>
          <w:szCs w:val="20"/>
          <w:lang w:val="es-ES"/>
        </w:rPr>
        <w:t xml:space="preserve"> </w:t>
      </w:r>
    </w:p>
    <w:p w14:paraId="49BC72F4" w14:textId="77777777" w:rsidR="007B2B49" w:rsidRPr="00323DB6" w:rsidRDefault="007B2B49" w:rsidP="007B2B49">
      <w:pPr>
        <w:pStyle w:val="Prrafodelista"/>
        <w:numPr>
          <w:ilvl w:val="0"/>
          <w:numId w:val="56"/>
        </w:numPr>
        <w:suppressAutoHyphens/>
        <w:ind w:right="-49"/>
        <w:jc w:val="both"/>
        <w:textDirection w:val="btLr"/>
        <w:textAlignment w:val="top"/>
        <w:outlineLvl w:val="0"/>
        <w:rPr>
          <w:rFonts w:ascii="Calibri Light" w:eastAsia="Arial" w:hAnsi="Calibri Light" w:cs="Arial"/>
          <w:sz w:val="20"/>
          <w:szCs w:val="20"/>
          <w:lang w:val="es-ES"/>
        </w:rPr>
      </w:pPr>
      <w:bookmarkStart w:id="122" w:name="_Toc97101467"/>
      <w:r w:rsidRPr="00323DB6">
        <w:rPr>
          <w:rFonts w:ascii="Calibri Light" w:eastAsia="Arial" w:hAnsi="Calibri Light" w:cs="Arial"/>
          <w:sz w:val="20"/>
          <w:szCs w:val="20"/>
          <w:lang w:val="es-ES"/>
        </w:rPr>
        <w:t>Suscribir todo tipo de contratos civiles y mercantiles permitidos por las leyes nacionales vigentes, ya sea con personas jurídicas o naturales, de derecho público o privado, nacionales o extranjeras con suficiente capacidad legal, contratos que sean complementarios o afines con el servicio público municipal que presta la Empresa Pública Metropolitana de Rastro Quito, hasta los montos aprobados por su Directorio;</w:t>
      </w:r>
      <w:bookmarkEnd w:id="122"/>
      <w:r w:rsidRPr="00323DB6">
        <w:rPr>
          <w:rFonts w:ascii="Calibri Light" w:eastAsia="Arial" w:hAnsi="Calibri Light" w:cs="Arial"/>
          <w:sz w:val="20"/>
          <w:szCs w:val="20"/>
          <w:lang w:val="es-ES"/>
        </w:rPr>
        <w:t xml:space="preserve"> </w:t>
      </w:r>
    </w:p>
    <w:p w14:paraId="642ACD26" w14:textId="77777777" w:rsidR="007B2B49" w:rsidRPr="00323DB6" w:rsidRDefault="007B2B49" w:rsidP="007B2B49">
      <w:pPr>
        <w:pStyle w:val="Prrafodelista"/>
        <w:numPr>
          <w:ilvl w:val="0"/>
          <w:numId w:val="56"/>
        </w:numPr>
        <w:suppressAutoHyphens/>
        <w:ind w:right="-49"/>
        <w:jc w:val="both"/>
        <w:textDirection w:val="btLr"/>
        <w:textAlignment w:val="top"/>
        <w:outlineLvl w:val="0"/>
        <w:rPr>
          <w:rFonts w:ascii="Calibri Light" w:eastAsia="Arial" w:hAnsi="Calibri Light" w:cs="Arial"/>
          <w:sz w:val="20"/>
          <w:szCs w:val="20"/>
          <w:lang w:val="es-ES"/>
        </w:rPr>
      </w:pPr>
      <w:bookmarkStart w:id="123" w:name="_Toc97101468"/>
      <w:r w:rsidRPr="00323DB6">
        <w:rPr>
          <w:rFonts w:ascii="Calibri Light" w:eastAsia="Arial" w:hAnsi="Calibri Light" w:cs="Arial"/>
          <w:sz w:val="20"/>
          <w:szCs w:val="20"/>
          <w:lang w:val="es-ES"/>
        </w:rPr>
        <w:t xml:space="preserve">Vigilar en los centros de </w:t>
      </w:r>
      <w:proofErr w:type="spellStart"/>
      <w:r w:rsidRPr="00323DB6">
        <w:rPr>
          <w:rFonts w:ascii="Calibri Light" w:eastAsia="Arial" w:hAnsi="Calibri Light" w:cs="Arial"/>
          <w:sz w:val="20"/>
          <w:szCs w:val="20"/>
          <w:lang w:val="es-ES"/>
        </w:rPr>
        <w:t>faenamiento</w:t>
      </w:r>
      <w:proofErr w:type="spellEnd"/>
      <w:r w:rsidRPr="00323DB6">
        <w:rPr>
          <w:rFonts w:ascii="Calibri Light" w:eastAsia="Arial" w:hAnsi="Calibri Light" w:cs="Arial"/>
          <w:sz w:val="20"/>
          <w:szCs w:val="20"/>
          <w:lang w:val="es-ES"/>
        </w:rPr>
        <w:t xml:space="preserve"> y comercialización municipales, que todos los procedimientos relacionados con transporte, estancia previa al sacrificio y </w:t>
      </w:r>
      <w:proofErr w:type="spellStart"/>
      <w:r w:rsidRPr="00323DB6">
        <w:rPr>
          <w:rFonts w:ascii="Calibri Light" w:eastAsia="Arial" w:hAnsi="Calibri Light" w:cs="Arial"/>
          <w:sz w:val="20"/>
          <w:szCs w:val="20"/>
          <w:lang w:val="es-ES"/>
        </w:rPr>
        <w:t>faenamiento</w:t>
      </w:r>
      <w:proofErr w:type="spellEnd"/>
      <w:r w:rsidRPr="00323DB6">
        <w:rPr>
          <w:rFonts w:ascii="Calibri Light" w:eastAsia="Arial" w:hAnsi="Calibri Light" w:cs="Arial"/>
          <w:sz w:val="20"/>
          <w:szCs w:val="20"/>
          <w:lang w:val="es-ES"/>
        </w:rPr>
        <w:t xml:space="preserve"> de animales de consumo en pie, cumplan con las disposiciones contenidas en normas internacionales de bienestar animal;</w:t>
      </w:r>
      <w:bookmarkEnd w:id="123"/>
      <w:r w:rsidRPr="00323DB6">
        <w:rPr>
          <w:rFonts w:ascii="Calibri Light" w:eastAsia="Arial" w:hAnsi="Calibri Light" w:cs="Arial"/>
          <w:sz w:val="20"/>
          <w:szCs w:val="20"/>
          <w:lang w:val="es-ES"/>
        </w:rPr>
        <w:t xml:space="preserve"> </w:t>
      </w:r>
    </w:p>
    <w:p w14:paraId="65272C36" w14:textId="77777777" w:rsidR="007B2B49" w:rsidRPr="00323DB6" w:rsidRDefault="007B2B49" w:rsidP="007B2B49">
      <w:pPr>
        <w:pStyle w:val="Prrafodelista"/>
        <w:numPr>
          <w:ilvl w:val="0"/>
          <w:numId w:val="56"/>
        </w:numPr>
        <w:suppressAutoHyphens/>
        <w:ind w:right="-49"/>
        <w:jc w:val="both"/>
        <w:textDirection w:val="btLr"/>
        <w:textAlignment w:val="top"/>
        <w:outlineLvl w:val="0"/>
        <w:rPr>
          <w:rFonts w:ascii="Calibri Light" w:eastAsia="Arial" w:hAnsi="Calibri Light" w:cs="Arial"/>
          <w:sz w:val="20"/>
          <w:szCs w:val="20"/>
          <w:lang w:val="es-ES"/>
        </w:rPr>
      </w:pPr>
      <w:bookmarkStart w:id="124" w:name="_Toc97101469"/>
      <w:r w:rsidRPr="00323DB6">
        <w:rPr>
          <w:rFonts w:ascii="Calibri Light" w:eastAsia="Arial" w:hAnsi="Calibri Light" w:cs="Arial"/>
          <w:sz w:val="20"/>
          <w:szCs w:val="20"/>
          <w:lang w:val="es-ES"/>
        </w:rPr>
        <w:t>Establecer un sistema de trazabilidad para toda la cadena de producción de cárnicos y sus subproductos, que vaya desde el nacimiento del animal hasta la llegada del producto al consumidor;</w:t>
      </w:r>
      <w:bookmarkEnd w:id="124"/>
      <w:r w:rsidRPr="00323DB6">
        <w:rPr>
          <w:rFonts w:ascii="Calibri Light" w:eastAsia="Arial" w:hAnsi="Calibri Light" w:cs="Arial"/>
          <w:sz w:val="20"/>
          <w:szCs w:val="20"/>
          <w:lang w:val="es-ES"/>
        </w:rPr>
        <w:t xml:space="preserve"> </w:t>
      </w:r>
    </w:p>
    <w:p w14:paraId="3DC5393D" w14:textId="77777777" w:rsidR="007B2B49" w:rsidRPr="00323DB6" w:rsidRDefault="007B2B49" w:rsidP="007B2B49">
      <w:pPr>
        <w:pStyle w:val="Prrafodelista"/>
        <w:numPr>
          <w:ilvl w:val="0"/>
          <w:numId w:val="56"/>
        </w:numPr>
        <w:suppressAutoHyphens/>
        <w:ind w:right="-49"/>
        <w:jc w:val="both"/>
        <w:textDirection w:val="btLr"/>
        <w:textAlignment w:val="top"/>
        <w:outlineLvl w:val="0"/>
        <w:rPr>
          <w:rFonts w:ascii="Calibri Light" w:eastAsia="Arial" w:hAnsi="Calibri Light" w:cs="Arial"/>
          <w:sz w:val="20"/>
          <w:szCs w:val="20"/>
          <w:lang w:val="es-ES"/>
        </w:rPr>
      </w:pPr>
      <w:bookmarkStart w:id="125" w:name="_Toc97101470"/>
      <w:r w:rsidRPr="00323DB6">
        <w:rPr>
          <w:rFonts w:ascii="Calibri Light" w:eastAsia="Arial" w:hAnsi="Calibri Light" w:cs="Arial"/>
          <w:sz w:val="20"/>
          <w:szCs w:val="20"/>
          <w:lang w:val="es-ES"/>
        </w:rPr>
        <w:t>Generar y procesar sus propios productos y subproductos cárnicos, comercializarlos, industrializarlos, transportarlos y posicionarlos en el mercado local, nacional y/o en el extranjero, con la participación y en coordinación con sus empresas filiales, agencias y unidades de negocio de la Empresa;</w:t>
      </w:r>
      <w:bookmarkEnd w:id="125"/>
      <w:r w:rsidRPr="00323DB6">
        <w:rPr>
          <w:rFonts w:ascii="Calibri Light" w:eastAsia="Arial" w:hAnsi="Calibri Light" w:cs="Arial"/>
          <w:sz w:val="20"/>
          <w:szCs w:val="20"/>
          <w:lang w:val="es-ES"/>
        </w:rPr>
        <w:t xml:space="preserve"> </w:t>
      </w:r>
    </w:p>
    <w:p w14:paraId="56E3A1B9" w14:textId="77777777" w:rsidR="007B2B49" w:rsidRPr="00323DB6" w:rsidRDefault="007B2B49" w:rsidP="007B2B49">
      <w:pPr>
        <w:pStyle w:val="Prrafodelista"/>
        <w:numPr>
          <w:ilvl w:val="0"/>
          <w:numId w:val="56"/>
        </w:numPr>
        <w:suppressAutoHyphens/>
        <w:ind w:right="-49"/>
        <w:jc w:val="both"/>
        <w:textDirection w:val="btLr"/>
        <w:textAlignment w:val="top"/>
        <w:outlineLvl w:val="0"/>
        <w:rPr>
          <w:rFonts w:ascii="Calibri Light" w:eastAsia="Arial" w:hAnsi="Calibri Light" w:cs="Arial"/>
          <w:sz w:val="20"/>
          <w:szCs w:val="20"/>
          <w:lang w:val="es-ES"/>
        </w:rPr>
      </w:pPr>
      <w:bookmarkStart w:id="126" w:name="_Toc97101471"/>
      <w:r w:rsidRPr="00323DB6">
        <w:rPr>
          <w:rFonts w:ascii="Calibri Light" w:eastAsia="Arial" w:hAnsi="Calibri Light" w:cs="Arial"/>
          <w:sz w:val="20"/>
          <w:szCs w:val="20"/>
          <w:lang w:val="es-ES"/>
        </w:rPr>
        <w:t xml:space="preserve">Comercializar productos y subproductos que provengan del </w:t>
      </w:r>
      <w:proofErr w:type="spellStart"/>
      <w:r w:rsidRPr="00323DB6">
        <w:rPr>
          <w:rFonts w:ascii="Calibri Light" w:eastAsia="Arial" w:hAnsi="Calibri Light" w:cs="Arial"/>
          <w:sz w:val="20"/>
          <w:szCs w:val="20"/>
          <w:lang w:val="es-ES"/>
        </w:rPr>
        <w:t>faenamiento</w:t>
      </w:r>
      <w:proofErr w:type="spellEnd"/>
      <w:r w:rsidRPr="00323DB6">
        <w:rPr>
          <w:rFonts w:ascii="Calibri Light" w:eastAsia="Arial" w:hAnsi="Calibri Light" w:cs="Arial"/>
          <w:sz w:val="20"/>
          <w:szCs w:val="20"/>
          <w:lang w:val="es-ES"/>
        </w:rPr>
        <w:t xml:space="preserve"> y, en general, todos aquellos afines que le sean asignados y están determinados en la normativa vigente;</w:t>
      </w:r>
      <w:bookmarkEnd w:id="126"/>
    </w:p>
    <w:p w14:paraId="671FCC68" w14:textId="77777777" w:rsidR="007B2B49" w:rsidRPr="00323DB6" w:rsidRDefault="007B2B49" w:rsidP="007B2B49">
      <w:pPr>
        <w:pStyle w:val="Prrafodelista"/>
        <w:numPr>
          <w:ilvl w:val="0"/>
          <w:numId w:val="56"/>
        </w:numPr>
        <w:suppressAutoHyphens/>
        <w:ind w:right="-49"/>
        <w:jc w:val="both"/>
        <w:textDirection w:val="btLr"/>
        <w:textAlignment w:val="top"/>
        <w:outlineLvl w:val="0"/>
        <w:rPr>
          <w:rFonts w:ascii="Calibri Light" w:eastAsia="Arial" w:hAnsi="Calibri Light" w:cs="Arial"/>
          <w:sz w:val="20"/>
          <w:szCs w:val="20"/>
          <w:lang w:val="es-ES"/>
        </w:rPr>
      </w:pPr>
      <w:bookmarkStart w:id="127" w:name="_Toc97101472"/>
      <w:r w:rsidRPr="00323DB6">
        <w:rPr>
          <w:rFonts w:ascii="Calibri Light" w:eastAsia="Arial" w:hAnsi="Calibri Light" w:cs="Arial"/>
          <w:sz w:val="20"/>
          <w:szCs w:val="20"/>
          <w:lang w:val="es-ES"/>
        </w:rPr>
        <w:t xml:space="preserve">Proporcionar los servicios de recepción, vigilancia en corrales, arreo, </w:t>
      </w:r>
      <w:proofErr w:type="spellStart"/>
      <w:r w:rsidRPr="00323DB6">
        <w:rPr>
          <w:rFonts w:ascii="Calibri Light" w:eastAsia="Arial" w:hAnsi="Calibri Light" w:cs="Arial"/>
          <w:sz w:val="20"/>
          <w:szCs w:val="20"/>
          <w:lang w:val="es-ES"/>
        </w:rPr>
        <w:t>faenamiento</w:t>
      </w:r>
      <w:proofErr w:type="spellEnd"/>
      <w:r w:rsidRPr="00323DB6">
        <w:rPr>
          <w:rFonts w:ascii="Calibri Light" w:eastAsia="Arial" w:hAnsi="Calibri Light" w:cs="Arial"/>
          <w:sz w:val="20"/>
          <w:szCs w:val="20"/>
          <w:lang w:val="es-ES"/>
        </w:rPr>
        <w:t>, inspección y control veterinario, de laboratorio, despacho, regulación de transporte sanitario de productos cárnicos de ganado apto para el consumo humano y todo aquello que fuere necesario para su producción y distribución;</w:t>
      </w:r>
      <w:bookmarkEnd w:id="127"/>
      <w:r w:rsidRPr="00323DB6">
        <w:rPr>
          <w:rFonts w:ascii="Calibri Light" w:eastAsia="Arial" w:hAnsi="Calibri Light" w:cs="Arial"/>
          <w:sz w:val="20"/>
          <w:szCs w:val="20"/>
          <w:lang w:val="es-ES"/>
        </w:rPr>
        <w:t xml:space="preserve"> </w:t>
      </w:r>
    </w:p>
    <w:p w14:paraId="52E2204B" w14:textId="77777777" w:rsidR="007B2B49" w:rsidRPr="00323DB6" w:rsidRDefault="007B2B49" w:rsidP="007B2B49">
      <w:pPr>
        <w:pStyle w:val="Prrafodelista"/>
        <w:numPr>
          <w:ilvl w:val="0"/>
          <w:numId w:val="56"/>
        </w:numPr>
        <w:suppressAutoHyphens/>
        <w:ind w:right="-49"/>
        <w:jc w:val="both"/>
        <w:textDirection w:val="btLr"/>
        <w:textAlignment w:val="top"/>
        <w:outlineLvl w:val="0"/>
        <w:rPr>
          <w:rFonts w:ascii="Calibri Light" w:eastAsia="Arial" w:hAnsi="Calibri Light" w:cs="Arial"/>
          <w:sz w:val="20"/>
          <w:szCs w:val="20"/>
          <w:lang w:val="es-ES"/>
        </w:rPr>
      </w:pPr>
      <w:bookmarkStart w:id="128" w:name="_Toc97101473"/>
      <w:r w:rsidRPr="00323DB6">
        <w:rPr>
          <w:rFonts w:ascii="Calibri Light" w:eastAsia="Arial" w:hAnsi="Calibri Light" w:cs="Arial"/>
          <w:sz w:val="20"/>
          <w:szCs w:val="20"/>
          <w:lang w:val="es-ES"/>
        </w:rPr>
        <w:t>Controlar y calificar de acuerdo a estándares de calidad nacionales e internacionales, el proceso integral y manejo higiénico de las carnes destinadas al consumo humano que se faenen en las instalaciones de la Empresa, en sus empresas filiales, sus agencias y/o unidades de negocio que se crearen o establecieren dentro y/o fuera de la jurisdicción del Distrito Metropolitano de Quito;</w:t>
      </w:r>
      <w:bookmarkEnd w:id="128"/>
      <w:r w:rsidRPr="00323DB6">
        <w:rPr>
          <w:rFonts w:ascii="Calibri Light" w:eastAsia="Arial" w:hAnsi="Calibri Light" w:cs="Arial"/>
          <w:sz w:val="20"/>
          <w:szCs w:val="20"/>
          <w:lang w:val="es-ES"/>
        </w:rPr>
        <w:t xml:space="preserve"> </w:t>
      </w:r>
    </w:p>
    <w:p w14:paraId="6E903431" w14:textId="77777777" w:rsidR="007B2B49" w:rsidRPr="00323DB6" w:rsidRDefault="007B2B49" w:rsidP="007B2B49">
      <w:pPr>
        <w:pStyle w:val="Prrafodelista"/>
        <w:numPr>
          <w:ilvl w:val="0"/>
          <w:numId w:val="56"/>
        </w:numPr>
        <w:suppressAutoHyphens/>
        <w:ind w:right="-49"/>
        <w:jc w:val="both"/>
        <w:textDirection w:val="btLr"/>
        <w:textAlignment w:val="top"/>
        <w:outlineLvl w:val="0"/>
        <w:rPr>
          <w:rFonts w:ascii="Calibri Light" w:eastAsia="Arial" w:hAnsi="Calibri Light" w:cs="Arial"/>
          <w:sz w:val="20"/>
          <w:szCs w:val="20"/>
          <w:lang w:val="es-ES"/>
        </w:rPr>
      </w:pPr>
      <w:bookmarkStart w:id="129" w:name="_Toc97101474"/>
      <w:r w:rsidRPr="00323DB6">
        <w:rPr>
          <w:rFonts w:ascii="Calibri Light" w:eastAsia="Arial" w:hAnsi="Calibri Light" w:cs="Arial"/>
          <w:sz w:val="20"/>
          <w:szCs w:val="20"/>
          <w:lang w:val="es-ES"/>
        </w:rPr>
        <w:t xml:space="preserve">Informar a la autoridad competente sobre la calidad y el manejo higiénico de las carnes destinadas al consumo humano que se faenen en centros de </w:t>
      </w:r>
      <w:proofErr w:type="spellStart"/>
      <w:r w:rsidRPr="00323DB6">
        <w:rPr>
          <w:rFonts w:ascii="Calibri Light" w:eastAsia="Arial" w:hAnsi="Calibri Light" w:cs="Arial"/>
          <w:sz w:val="20"/>
          <w:szCs w:val="20"/>
          <w:lang w:val="es-ES"/>
        </w:rPr>
        <w:t>faenamiento</w:t>
      </w:r>
      <w:proofErr w:type="spellEnd"/>
      <w:r w:rsidRPr="00323DB6">
        <w:rPr>
          <w:rFonts w:ascii="Calibri Light" w:eastAsia="Arial" w:hAnsi="Calibri Light" w:cs="Arial"/>
          <w:sz w:val="20"/>
          <w:szCs w:val="20"/>
          <w:lang w:val="es-ES"/>
        </w:rPr>
        <w:t xml:space="preserve"> privados legalmente establecidos dentro de la jurisdicción distrital;</w:t>
      </w:r>
      <w:bookmarkEnd w:id="129"/>
      <w:r w:rsidRPr="00323DB6">
        <w:rPr>
          <w:rFonts w:ascii="Calibri Light" w:eastAsia="Arial" w:hAnsi="Calibri Light" w:cs="Arial"/>
          <w:sz w:val="20"/>
          <w:szCs w:val="20"/>
          <w:lang w:val="es-ES"/>
        </w:rPr>
        <w:t xml:space="preserve"> </w:t>
      </w:r>
    </w:p>
    <w:p w14:paraId="065D584A" w14:textId="77777777" w:rsidR="007B2B49" w:rsidRPr="00323DB6" w:rsidRDefault="007B2B49" w:rsidP="007B2B49">
      <w:pPr>
        <w:pStyle w:val="Prrafodelista"/>
        <w:numPr>
          <w:ilvl w:val="0"/>
          <w:numId w:val="56"/>
        </w:numPr>
        <w:suppressAutoHyphens/>
        <w:ind w:right="-49"/>
        <w:jc w:val="both"/>
        <w:textDirection w:val="btLr"/>
        <w:textAlignment w:val="top"/>
        <w:outlineLvl w:val="0"/>
        <w:rPr>
          <w:rFonts w:ascii="Calibri Light" w:eastAsia="Arial" w:hAnsi="Calibri Light" w:cs="Arial"/>
          <w:sz w:val="20"/>
          <w:szCs w:val="20"/>
          <w:lang w:val="es-ES"/>
        </w:rPr>
      </w:pPr>
      <w:bookmarkStart w:id="130" w:name="_Toc97101475"/>
      <w:r w:rsidRPr="00323DB6">
        <w:rPr>
          <w:rFonts w:ascii="Calibri Light" w:eastAsia="Arial" w:hAnsi="Calibri Light" w:cs="Arial"/>
          <w:sz w:val="20"/>
          <w:szCs w:val="20"/>
          <w:lang w:val="es-ES"/>
        </w:rPr>
        <w:t>Comunicar a los organismos de control respectivos acerca del funcionamiento irregular de mataderos, frigoríficos, tercenas y todo establecimiento de expendio de productos y subproductos cárnicos, previa la inspección veterinaria y constatación del cumplimiento de las normas legales y reglamentarias que sean aplicables;</w:t>
      </w:r>
      <w:bookmarkEnd w:id="130"/>
      <w:r w:rsidRPr="00323DB6">
        <w:rPr>
          <w:rFonts w:ascii="Calibri Light" w:eastAsia="Arial" w:hAnsi="Calibri Light" w:cs="Arial"/>
          <w:sz w:val="20"/>
          <w:szCs w:val="20"/>
          <w:lang w:val="es-ES"/>
        </w:rPr>
        <w:t xml:space="preserve"> </w:t>
      </w:r>
    </w:p>
    <w:p w14:paraId="0B92B9E2" w14:textId="77777777" w:rsidR="007B2B49" w:rsidRPr="00323DB6" w:rsidRDefault="007B2B49" w:rsidP="007B2B49">
      <w:pPr>
        <w:pStyle w:val="Prrafodelista"/>
        <w:numPr>
          <w:ilvl w:val="0"/>
          <w:numId w:val="56"/>
        </w:numPr>
        <w:suppressAutoHyphens/>
        <w:ind w:right="-49"/>
        <w:jc w:val="both"/>
        <w:textDirection w:val="btLr"/>
        <w:textAlignment w:val="top"/>
        <w:outlineLvl w:val="0"/>
        <w:rPr>
          <w:rFonts w:ascii="Calibri Light" w:eastAsia="Arial" w:hAnsi="Calibri Light" w:cs="Arial"/>
          <w:sz w:val="20"/>
          <w:szCs w:val="20"/>
          <w:lang w:val="es-ES"/>
        </w:rPr>
      </w:pPr>
      <w:bookmarkStart w:id="131" w:name="_Toc97101476"/>
      <w:r w:rsidRPr="00323DB6">
        <w:rPr>
          <w:rFonts w:ascii="Calibri Light" w:eastAsia="Arial" w:hAnsi="Calibri Light" w:cs="Arial"/>
          <w:sz w:val="20"/>
          <w:szCs w:val="20"/>
          <w:lang w:val="es-ES"/>
        </w:rPr>
        <w:lastRenderedPageBreak/>
        <w:t>Alertar a la autoridad competente sobre la existencia de productos y subproductos cárnicos, que no cumplan con las normas sanitarias pertinentes, para que se proceda con el decomiso respectivo y coordinar con esta el destino de los mismos;</w:t>
      </w:r>
      <w:bookmarkEnd w:id="131"/>
      <w:r w:rsidRPr="00323DB6">
        <w:rPr>
          <w:rFonts w:ascii="Calibri Light" w:eastAsia="Arial" w:hAnsi="Calibri Light" w:cs="Arial"/>
          <w:sz w:val="20"/>
          <w:szCs w:val="20"/>
          <w:lang w:val="es-ES"/>
        </w:rPr>
        <w:t xml:space="preserve"> </w:t>
      </w:r>
    </w:p>
    <w:p w14:paraId="54254FE5" w14:textId="77777777" w:rsidR="007B2B49" w:rsidRPr="00323DB6" w:rsidRDefault="007B2B49" w:rsidP="007B2B49">
      <w:pPr>
        <w:pStyle w:val="Prrafodelista"/>
        <w:numPr>
          <w:ilvl w:val="0"/>
          <w:numId w:val="56"/>
        </w:numPr>
        <w:suppressAutoHyphens/>
        <w:ind w:right="-49"/>
        <w:jc w:val="both"/>
        <w:textDirection w:val="btLr"/>
        <w:textAlignment w:val="top"/>
        <w:outlineLvl w:val="0"/>
        <w:rPr>
          <w:rFonts w:ascii="Calibri Light" w:eastAsia="Arial" w:hAnsi="Calibri Light" w:cs="Arial"/>
          <w:sz w:val="20"/>
          <w:szCs w:val="20"/>
          <w:lang w:val="es-ES"/>
        </w:rPr>
      </w:pPr>
      <w:bookmarkStart w:id="132" w:name="_Toc97101477"/>
      <w:r w:rsidRPr="00323DB6">
        <w:rPr>
          <w:rFonts w:ascii="Calibri Light" w:eastAsia="Arial" w:hAnsi="Calibri Light" w:cs="Arial"/>
          <w:sz w:val="20"/>
          <w:szCs w:val="20"/>
          <w:lang w:val="es-ES"/>
        </w:rPr>
        <w:t>Subastar los productos y subproductos cárnicos aptos para el consumo humano, que hayan ingresado de manera ilegal y clandestina a la jurisdicción del Distrito Metropolitano de Quito y entregados por la autoridad competente;</w:t>
      </w:r>
      <w:bookmarkEnd w:id="132"/>
    </w:p>
    <w:p w14:paraId="095BC8A4" w14:textId="77777777" w:rsidR="007B2B49" w:rsidRPr="00323DB6" w:rsidRDefault="007B2B49" w:rsidP="007B2B49">
      <w:pPr>
        <w:pStyle w:val="Prrafodelista"/>
        <w:numPr>
          <w:ilvl w:val="0"/>
          <w:numId w:val="56"/>
        </w:numPr>
        <w:suppressAutoHyphens/>
        <w:ind w:right="-49"/>
        <w:jc w:val="both"/>
        <w:textDirection w:val="btLr"/>
        <w:textAlignment w:val="top"/>
        <w:outlineLvl w:val="0"/>
        <w:rPr>
          <w:rFonts w:ascii="Calibri Light" w:eastAsia="Arial" w:hAnsi="Calibri Light" w:cs="Arial"/>
          <w:sz w:val="20"/>
          <w:szCs w:val="20"/>
          <w:lang w:val="es-ES"/>
        </w:rPr>
      </w:pPr>
      <w:bookmarkStart w:id="133" w:name="_Toc97101478"/>
      <w:r w:rsidRPr="00323DB6">
        <w:rPr>
          <w:rFonts w:ascii="Calibri Light" w:eastAsia="Arial" w:hAnsi="Calibri Light" w:cs="Arial"/>
          <w:sz w:val="20"/>
          <w:szCs w:val="20"/>
          <w:lang w:val="es-ES"/>
        </w:rPr>
        <w:t xml:space="preserve">Elaborar el catastro de establecimientos destinados al </w:t>
      </w:r>
      <w:proofErr w:type="spellStart"/>
      <w:r w:rsidRPr="00323DB6">
        <w:rPr>
          <w:rFonts w:ascii="Calibri Light" w:eastAsia="Arial" w:hAnsi="Calibri Light" w:cs="Arial"/>
          <w:sz w:val="20"/>
          <w:szCs w:val="20"/>
          <w:lang w:val="es-ES"/>
        </w:rPr>
        <w:t>faenamiento</w:t>
      </w:r>
      <w:proofErr w:type="spellEnd"/>
      <w:r w:rsidRPr="00323DB6">
        <w:rPr>
          <w:rFonts w:ascii="Calibri Light" w:eastAsia="Arial" w:hAnsi="Calibri Light" w:cs="Arial"/>
          <w:sz w:val="20"/>
          <w:szCs w:val="20"/>
          <w:lang w:val="es-ES"/>
        </w:rPr>
        <w:t xml:space="preserve"> de ganado y de los centros de comercialización de productos cárnicos, en el territorio del Distrito Metropolitano de Quito;</w:t>
      </w:r>
      <w:bookmarkEnd w:id="133"/>
      <w:r w:rsidRPr="00323DB6">
        <w:rPr>
          <w:rFonts w:ascii="Calibri Light" w:eastAsia="Arial" w:hAnsi="Calibri Light" w:cs="Arial"/>
          <w:sz w:val="20"/>
          <w:szCs w:val="20"/>
          <w:lang w:val="es-ES"/>
        </w:rPr>
        <w:t xml:space="preserve"> </w:t>
      </w:r>
    </w:p>
    <w:p w14:paraId="560684CC" w14:textId="77777777" w:rsidR="007B2B49" w:rsidRPr="00323DB6" w:rsidRDefault="007B2B49" w:rsidP="007B2B49">
      <w:pPr>
        <w:pStyle w:val="Prrafodelista"/>
        <w:numPr>
          <w:ilvl w:val="0"/>
          <w:numId w:val="56"/>
        </w:numPr>
        <w:suppressAutoHyphens/>
        <w:ind w:right="-49"/>
        <w:jc w:val="both"/>
        <w:textDirection w:val="btLr"/>
        <w:textAlignment w:val="top"/>
        <w:outlineLvl w:val="0"/>
        <w:rPr>
          <w:rFonts w:ascii="Calibri Light" w:eastAsia="Arial" w:hAnsi="Calibri Light" w:cs="Arial"/>
          <w:sz w:val="20"/>
          <w:szCs w:val="20"/>
          <w:lang w:val="es-ES"/>
        </w:rPr>
      </w:pPr>
      <w:bookmarkStart w:id="134" w:name="_Toc97101479"/>
      <w:r w:rsidRPr="00323DB6">
        <w:rPr>
          <w:rFonts w:ascii="Calibri Light" w:eastAsia="Arial" w:hAnsi="Calibri Light" w:cs="Arial"/>
          <w:sz w:val="20"/>
          <w:szCs w:val="20"/>
          <w:lang w:val="es-ES"/>
        </w:rPr>
        <w:t xml:space="preserve">Determinar las condiciones de los vehículos destinados al transporte de productos y subproductos cárnicos del sistema municipal de </w:t>
      </w:r>
      <w:proofErr w:type="spellStart"/>
      <w:r w:rsidRPr="00323DB6">
        <w:rPr>
          <w:rFonts w:ascii="Calibri Light" w:eastAsia="Arial" w:hAnsi="Calibri Light" w:cs="Arial"/>
          <w:sz w:val="20"/>
          <w:szCs w:val="20"/>
          <w:lang w:val="es-ES"/>
        </w:rPr>
        <w:t>faenamiento</w:t>
      </w:r>
      <w:proofErr w:type="spellEnd"/>
      <w:r w:rsidRPr="00323DB6">
        <w:rPr>
          <w:rFonts w:ascii="Calibri Light" w:eastAsia="Arial" w:hAnsi="Calibri Light" w:cs="Arial"/>
          <w:sz w:val="20"/>
          <w:szCs w:val="20"/>
          <w:lang w:val="es-ES"/>
        </w:rPr>
        <w:t xml:space="preserve"> y comercialización, para lo cual expedirá el reglamento respectivo de la cadena logística que determine las características de los mismos;</w:t>
      </w:r>
      <w:bookmarkEnd w:id="134"/>
      <w:r w:rsidRPr="00323DB6">
        <w:rPr>
          <w:rFonts w:ascii="Calibri Light" w:eastAsia="Arial" w:hAnsi="Calibri Light" w:cs="Arial"/>
          <w:sz w:val="20"/>
          <w:szCs w:val="20"/>
          <w:lang w:val="es-ES"/>
        </w:rPr>
        <w:t xml:space="preserve"> </w:t>
      </w:r>
    </w:p>
    <w:p w14:paraId="43E34E02" w14:textId="77777777" w:rsidR="007B2B49" w:rsidRPr="00323DB6" w:rsidRDefault="007B2B49" w:rsidP="007B2B49">
      <w:pPr>
        <w:pStyle w:val="Prrafodelista"/>
        <w:numPr>
          <w:ilvl w:val="0"/>
          <w:numId w:val="56"/>
        </w:numPr>
        <w:suppressAutoHyphens/>
        <w:ind w:right="-49"/>
        <w:jc w:val="both"/>
        <w:textDirection w:val="btLr"/>
        <w:textAlignment w:val="top"/>
        <w:outlineLvl w:val="0"/>
        <w:rPr>
          <w:rFonts w:ascii="Calibri Light" w:eastAsia="Arial" w:hAnsi="Calibri Light" w:cs="Arial"/>
          <w:sz w:val="20"/>
          <w:szCs w:val="20"/>
          <w:lang w:val="es-ES"/>
        </w:rPr>
      </w:pPr>
      <w:bookmarkStart w:id="135" w:name="_Toc97101480"/>
      <w:r w:rsidRPr="00323DB6">
        <w:rPr>
          <w:rFonts w:ascii="Calibri Light" w:eastAsia="Arial" w:hAnsi="Calibri Light" w:cs="Arial"/>
          <w:sz w:val="20"/>
          <w:szCs w:val="20"/>
          <w:lang w:val="es-ES"/>
        </w:rPr>
        <w:t>Asesorar y prestar servicios a entidades públicas y privadas, sean personas naturales o jurídicas en el área de su especialización; y,</w:t>
      </w:r>
      <w:bookmarkEnd w:id="135"/>
    </w:p>
    <w:p w14:paraId="321FFDE9" w14:textId="77777777" w:rsidR="007B2B49" w:rsidRPr="00323DB6" w:rsidRDefault="007B2B49" w:rsidP="007B2B49">
      <w:pPr>
        <w:ind w:right="-49"/>
        <w:jc w:val="both"/>
        <w:rPr>
          <w:rFonts w:ascii="Calibri Light" w:eastAsia="Arial" w:hAnsi="Calibri Light" w:cs="Arial"/>
          <w:sz w:val="20"/>
          <w:szCs w:val="20"/>
          <w:lang w:val="es-ES"/>
        </w:rPr>
      </w:pPr>
    </w:p>
    <w:p w14:paraId="105C9E6E" w14:textId="77777777" w:rsidR="007B2B49" w:rsidRDefault="007B2B49" w:rsidP="007B2B49">
      <w:pPr>
        <w:pStyle w:val="Prrafodelista"/>
        <w:numPr>
          <w:ilvl w:val="0"/>
          <w:numId w:val="56"/>
        </w:numPr>
        <w:suppressAutoHyphens/>
        <w:ind w:right="-49"/>
        <w:jc w:val="both"/>
        <w:textDirection w:val="btLr"/>
        <w:textAlignment w:val="top"/>
        <w:outlineLvl w:val="0"/>
        <w:rPr>
          <w:rFonts w:ascii="Calibri Light" w:eastAsia="Arial" w:hAnsi="Calibri Light" w:cs="Arial"/>
          <w:sz w:val="20"/>
          <w:szCs w:val="20"/>
          <w:lang w:val="es-ES"/>
        </w:rPr>
      </w:pPr>
      <w:bookmarkStart w:id="136" w:name="_Toc97101481"/>
      <w:r w:rsidRPr="00323DB6">
        <w:rPr>
          <w:rFonts w:ascii="Calibri Light" w:eastAsia="Arial" w:hAnsi="Calibri Light" w:cs="Arial"/>
          <w:sz w:val="20"/>
          <w:szCs w:val="20"/>
          <w:lang w:val="es-ES"/>
        </w:rPr>
        <w:t>Cumplir con las demás actividades encomendadas por el Concejo Metropolitano y su Directorio.</w:t>
      </w:r>
      <w:bookmarkEnd w:id="136"/>
    </w:p>
    <w:p w14:paraId="7A3A4F45" w14:textId="77777777" w:rsidR="00A72C70" w:rsidRPr="00A72C70" w:rsidRDefault="00A72C70" w:rsidP="00A72C70">
      <w:pPr>
        <w:pStyle w:val="Prrafodelista"/>
        <w:rPr>
          <w:rFonts w:ascii="Calibri Light" w:eastAsia="Arial" w:hAnsi="Calibri Light" w:cs="Arial"/>
          <w:sz w:val="20"/>
          <w:szCs w:val="20"/>
          <w:lang w:val="es-ES"/>
        </w:rPr>
      </w:pPr>
    </w:p>
    <w:p w14:paraId="0C6ADA03" w14:textId="4C1FC4F1" w:rsidR="00A72C70" w:rsidRDefault="00A72C70">
      <w:pPr>
        <w:rPr>
          <w:rFonts w:ascii="Calibri Light" w:eastAsia="Arial" w:hAnsi="Calibri Light" w:cs="Arial"/>
          <w:sz w:val="20"/>
          <w:szCs w:val="20"/>
          <w:lang w:val="es-ES"/>
        </w:rPr>
      </w:pPr>
      <w:r>
        <w:rPr>
          <w:rFonts w:ascii="Calibri Light" w:eastAsia="Arial" w:hAnsi="Calibri Light" w:cs="Arial"/>
          <w:sz w:val="20"/>
          <w:szCs w:val="20"/>
          <w:lang w:val="es-ES"/>
        </w:rPr>
        <w:br w:type="page"/>
      </w:r>
    </w:p>
    <w:p w14:paraId="6A387A69" w14:textId="77777777" w:rsidR="007B2B49" w:rsidRPr="00323DB6" w:rsidRDefault="007B2B49" w:rsidP="007B2B49">
      <w:pPr>
        <w:ind w:right="6474" w:hanging="2"/>
        <w:jc w:val="both"/>
        <w:rPr>
          <w:rFonts w:ascii="Calibri Light" w:eastAsia="Arial" w:hAnsi="Calibri Light" w:cs="Arial"/>
          <w:sz w:val="20"/>
          <w:szCs w:val="20"/>
          <w:lang w:val="es-ES"/>
        </w:rPr>
      </w:pPr>
      <w:r w:rsidRPr="00323DB6">
        <w:rPr>
          <w:rFonts w:ascii="Calibri Light" w:eastAsia="Arial" w:hAnsi="Calibri Light" w:cs="Arial"/>
          <w:b/>
          <w:sz w:val="20"/>
          <w:szCs w:val="20"/>
          <w:lang w:val="es-ES"/>
        </w:rPr>
        <w:lastRenderedPageBreak/>
        <w:t>Estructura Orgánica</w:t>
      </w:r>
    </w:p>
    <w:p w14:paraId="13BCFE77" w14:textId="77777777" w:rsidR="007B2B49" w:rsidRPr="00323DB6" w:rsidRDefault="007B2B49" w:rsidP="007B2B49">
      <w:pPr>
        <w:jc w:val="both"/>
        <w:rPr>
          <w:rFonts w:ascii="Calibri Light" w:eastAsia="Arial" w:hAnsi="Calibri Light" w:cs="Arial"/>
          <w:sz w:val="20"/>
          <w:szCs w:val="20"/>
          <w:lang w:val="es-ES"/>
        </w:rPr>
      </w:pPr>
    </w:p>
    <w:p w14:paraId="547AD96C" w14:textId="77777777" w:rsidR="007B2B49" w:rsidRPr="00323DB6" w:rsidRDefault="007B2B49" w:rsidP="007B2B49">
      <w:pPr>
        <w:jc w:val="center"/>
        <w:rPr>
          <w:rFonts w:ascii="Calibri Light" w:eastAsia="Arial" w:hAnsi="Calibri Light" w:cs="Arial"/>
          <w:sz w:val="20"/>
          <w:szCs w:val="20"/>
          <w:lang w:val="es-ES"/>
        </w:rPr>
      </w:pPr>
      <w:r w:rsidRPr="00323DB6">
        <w:rPr>
          <w:rFonts w:ascii="Calibri Light" w:hAnsi="Calibri Light"/>
          <w:noProof/>
          <w:sz w:val="20"/>
          <w:szCs w:val="20"/>
          <w:lang w:val="es-EC" w:eastAsia="es-EC"/>
        </w:rPr>
        <w:drawing>
          <wp:inline distT="0" distB="0" distL="0" distR="0" wp14:anchorId="74D4C820" wp14:editId="4CB25E34">
            <wp:extent cx="5404816" cy="6368902"/>
            <wp:effectExtent l="0" t="0" r="5715" b="0"/>
            <wp:docPr id="4" name="Imagen 2" descr="Recorte de pantalla">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xmlns:arto="http://schemas.microsoft.com/office/word/2006/arto" id="{00000000-0008-0000-00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Recorte de pantalla">
                      <a:extLst>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xmlns:arto="http://schemas.microsoft.com/office/word/2006/arto" id="{00000000-0008-0000-0000-000003000000}"/>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423421" cy="6390826"/>
                    </a:xfrm>
                    <a:prstGeom prst="rect">
                      <a:avLst/>
                    </a:prstGeom>
                  </pic:spPr>
                </pic:pic>
              </a:graphicData>
            </a:graphic>
          </wp:inline>
        </w:drawing>
      </w:r>
    </w:p>
    <w:p w14:paraId="0BE89690" w14:textId="77777777" w:rsidR="002226C7" w:rsidRDefault="002226C7" w:rsidP="007B2B49">
      <w:pPr>
        <w:ind w:right="5767" w:hanging="2"/>
        <w:jc w:val="both"/>
        <w:rPr>
          <w:rFonts w:ascii="Calibri Light" w:eastAsia="Arial" w:hAnsi="Calibri Light" w:cs="Arial"/>
          <w:b/>
          <w:sz w:val="20"/>
          <w:szCs w:val="20"/>
          <w:lang w:val="es-ES"/>
        </w:rPr>
      </w:pPr>
    </w:p>
    <w:p w14:paraId="303CA05A" w14:textId="77777777" w:rsidR="007B2B49" w:rsidRPr="00323DB6" w:rsidRDefault="007B2B49" w:rsidP="007B2B49">
      <w:pPr>
        <w:ind w:right="5767" w:hanging="2"/>
        <w:jc w:val="both"/>
        <w:rPr>
          <w:rFonts w:ascii="Calibri Light" w:eastAsia="Arial" w:hAnsi="Calibri Light" w:cs="Arial"/>
          <w:sz w:val="20"/>
          <w:szCs w:val="20"/>
          <w:lang w:val="es-ES"/>
        </w:rPr>
      </w:pPr>
      <w:r w:rsidRPr="00323DB6">
        <w:rPr>
          <w:rFonts w:ascii="Calibri Light" w:eastAsia="Arial" w:hAnsi="Calibri Light" w:cs="Arial"/>
          <w:b/>
          <w:sz w:val="20"/>
          <w:szCs w:val="20"/>
          <w:lang w:val="es-ES"/>
        </w:rPr>
        <w:t>Ubicación de instalaciones</w:t>
      </w:r>
    </w:p>
    <w:p w14:paraId="20E07A22" w14:textId="77777777" w:rsidR="007B2B49" w:rsidRPr="00323DB6" w:rsidRDefault="007B2B49" w:rsidP="007B2B49">
      <w:pPr>
        <w:spacing w:line="239" w:lineRule="auto"/>
        <w:ind w:right="76" w:hanging="2"/>
        <w:jc w:val="both"/>
        <w:rPr>
          <w:rFonts w:ascii="Calibri Light" w:eastAsia="Arial" w:hAnsi="Calibri Light" w:cs="Arial"/>
          <w:sz w:val="20"/>
          <w:szCs w:val="20"/>
          <w:lang w:val="es-ES"/>
        </w:rPr>
      </w:pPr>
    </w:p>
    <w:p w14:paraId="5EBA313B" w14:textId="77777777" w:rsidR="007B2B49" w:rsidRPr="00323DB6" w:rsidRDefault="007B2B49" w:rsidP="007B2B49">
      <w:pPr>
        <w:spacing w:line="239" w:lineRule="auto"/>
        <w:ind w:right="76" w:hanging="2"/>
        <w:jc w:val="both"/>
        <w:rPr>
          <w:rFonts w:ascii="Calibri Light" w:eastAsia="Arial" w:hAnsi="Calibri Light" w:cs="Arial"/>
          <w:sz w:val="20"/>
          <w:szCs w:val="20"/>
          <w:lang w:val="es-ES"/>
        </w:rPr>
      </w:pPr>
      <w:r w:rsidRPr="00323DB6">
        <w:rPr>
          <w:rFonts w:ascii="Calibri Light" w:eastAsia="Arial" w:hAnsi="Calibri Light" w:cs="Arial"/>
          <w:sz w:val="20"/>
          <w:szCs w:val="20"/>
          <w:lang w:val="es-ES"/>
        </w:rPr>
        <w:t xml:space="preserve">Las oficinas administrativas y planta de </w:t>
      </w:r>
      <w:proofErr w:type="spellStart"/>
      <w:r w:rsidRPr="00323DB6">
        <w:rPr>
          <w:rFonts w:ascii="Calibri Light" w:eastAsia="Arial" w:hAnsi="Calibri Light" w:cs="Arial"/>
          <w:sz w:val="20"/>
          <w:szCs w:val="20"/>
          <w:lang w:val="es-ES"/>
        </w:rPr>
        <w:t>faenamiento</w:t>
      </w:r>
      <w:proofErr w:type="spellEnd"/>
      <w:r w:rsidRPr="00323DB6">
        <w:rPr>
          <w:rFonts w:ascii="Calibri Light" w:eastAsia="Arial" w:hAnsi="Calibri Light" w:cs="Arial"/>
          <w:sz w:val="20"/>
          <w:szCs w:val="20"/>
          <w:lang w:val="es-ES"/>
        </w:rPr>
        <w:t xml:space="preserve"> de la Empresa Pública Metropolitana de Rastro de Quito, están ubicadas en Camilo Orejuela S/N y General Ángel Isaac Chiriboga, Ciudadela La Ecuatoriana, cantón Quito, provincia de Pichicha.</w:t>
      </w:r>
    </w:p>
    <w:p w14:paraId="27FF9E32" w14:textId="77777777" w:rsidR="007B2B49" w:rsidRPr="00323DB6" w:rsidRDefault="007B2B49" w:rsidP="007B2B49">
      <w:pPr>
        <w:spacing w:before="12"/>
        <w:jc w:val="both"/>
        <w:rPr>
          <w:rFonts w:ascii="Calibri Light" w:eastAsia="Arial" w:hAnsi="Calibri Light" w:cs="Arial"/>
          <w:sz w:val="20"/>
          <w:szCs w:val="20"/>
          <w:lang w:val="es-ES"/>
        </w:rPr>
      </w:pPr>
    </w:p>
    <w:p w14:paraId="14649E03" w14:textId="589BA719" w:rsidR="007B2B49" w:rsidRDefault="007B2B49" w:rsidP="007B2B49">
      <w:pPr>
        <w:spacing w:before="12"/>
        <w:jc w:val="both"/>
        <w:rPr>
          <w:rFonts w:ascii="Calibri Light" w:eastAsia="Arial" w:hAnsi="Calibri Light" w:cs="Arial"/>
          <w:sz w:val="20"/>
          <w:szCs w:val="20"/>
          <w:lang w:val="es-ES"/>
        </w:rPr>
      </w:pPr>
      <w:r w:rsidRPr="00323DB6">
        <w:rPr>
          <w:rFonts w:ascii="Calibri Light" w:eastAsia="Arial" w:hAnsi="Calibri Light" w:cs="Arial"/>
          <w:sz w:val="20"/>
          <w:szCs w:val="20"/>
          <w:lang w:val="es-ES"/>
        </w:rPr>
        <w:t xml:space="preserve">La empresa contaba con cuatro camales rurales que actualmente se encuentran en proceso de cierre </w:t>
      </w:r>
      <w:r w:rsidRPr="00323DB6">
        <w:rPr>
          <w:rFonts w:ascii="Calibri Light" w:eastAsia="Arial" w:hAnsi="Calibri Light" w:cs="Arial"/>
          <w:sz w:val="20"/>
          <w:szCs w:val="20"/>
          <w:lang w:val="es-ES"/>
        </w:rPr>
        <w:lastRenderedPageBreak/>
        <w:t xml:space="preserve">definitivo, ya que </w:t>
      </w:r>
      <w:r w:rsidR="00A72C70">
        <w:rPr>
          <w:rFonts w:ascii="Calibri Light" w:eastAsia="Arial" w:hAnsi="Calibri Light" w:cs="Arial"/>
          <w:sz w:val="20"/>
          <w:szCs w:val="20"/>
          <w:lang w:val="es-ES"/>
        </w:rPr>
        <w:t>no</w:t>
      </w:r>
      <w:r w:rsidRPr="00323DB6">
        <w:rPr>
          <w:rFonts w:ascii="Calibri Light" w:eastAsia="Arial" w:hAnsi="Calibri Light" w:cs="Arial"/>
          <w:sz w:val="20"/>
          <w:szCs w:val="20"/>
          <w:lang w:val="es-ES"/>
        </w:rPr>
        <w:t xml:space="preserve"> cuentan con la</w:t>
      </w:r>
      <w:r w:rsidR="00A72C70">
        <w:rPr>
          <w:rFonts w:ascii="Calibri Light" w:eastAsia="Arial" w:hAnsi="Calibri Light" w:cs="Arial"/>
          <w:sz w:val="20"/>
          <w:szCs w:val="20"/>
          <w:lang w:val="es-ES"/>
        </w:rPr>
        <w:t>s</w:t>
      </w:r>
      <w:r w:rsidRPr="00323DB6">
        <w:rPr>
          <w:rFonts w:ascii="Calibri Light" w:eastAsia="Arial" w:hAnsi="Calibri Light" w:cs="Arial"/>
          <w:sz w:val="20"/>
          <w:szCs w:val="20"/>
          <w:lang w:val="es-ES"/>
        </w:rPr>
        <w:t xml:space="preserve"> condiciones técnicas exigidas por la normativa legal vigente para su operación.</w:t>
      </w:r>
    </w:p>
    <w:p w14:paraId="730E9541" w14:textId="77777777" w:rsidR="007B2B49" w:rsidRPr="00323DB6" w:rsidRDefault="007B2B49" w:rsidP="007B2B49">
      <w:pPr>
        <w:spacing w:before="12"/>
        <w:jc w:val="both"/>
        <w:rPr>
          <w:rFonts w:ascii="Calibri Light" w:eastAsia="Arial" w:hAnsi="Calibri Light" w:cs="Arial"/>
          <w:sz w:val="20"/>
          <w:szCs w:val="20"/>
          <w:lang w:val="es-ES"/>
        </w:rPr>
      </w:pPr>
    </w:p>
    <w:tbl>
      <w:tblPr>
        <w:tblW w:w="8359" w:type="dxa"/>
        <w:jc w:val="center"/>
        <w:tblCellMar>
          <w:left w:w="70" w:type="dxa"/>
          <w:right w:w="70" w:type="dxa"/>
        </w:tblCellMar>
        <w:tblLook w:val="04A0" w:firstRow="1" w:lastRow="0" w:firstColumn="1" w:lastColumn="0" w:noHBand="0" w:noVBand="1"/>
      </w:tblPr>
      <w:tblGrid>
        <w:gridCol w:w="1696"/>
        <w:gridCol w:w="1985"/>
        <w:gridCol w:w="4678"/>
      </w:tblGrid>
      <w:tr w:rsidR="00575333" w:rsidRPr="007B2B49" w14:paraId="39D1D2AA" w14:textId="77777777" w:rsidTr="00A54949">
        <w:trPr>
          <w:trHeight w:val="20"/>
          <w:jc w:val="center"/>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0D959" w14:textId="77777777" w:rsidR="007B2B49" w:rsidRPr="00323DB6" w:rsidRDefault="007B2B49" w:rsidP="00857E4C">
            <w:pPr>
              <w:widowControl/>
              <w:jc w:val="center"/>
              <w:rPr>
                <w:rFonts w:ascii="Calibri Light" w:eastAsia="Times New Roman" w:hAnsi="Calibri Light" w:cs="Times New Roman"/>
                <w:b/>
                <w:bCs/>
                <w:sz w:val="20"/>
                <w:szCs w:val="20"/>
                <w:lang w:val="es-ES"/>
              </w:rPr>
            </w:pPr>
            <w:r w:rsidRPr="00323DB6">
              <w:rPr>
                <w:rFonts w:ascii="Calibri Light" w:eastAsia="Times New Roman" w:hAnsi="Calibri Light" w:cs="Times New Roman"/>
                <w:b/>
                <w:bCs/>
                <w:sz w:val="20"/>
                <w:szCs w:val="20"/>
                <w:lang w:val="es-ES"/>
              </w:rPr>
              <w:t>CAMAL</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171EF331" w14:textId="77777777" w:rsidR="007B2B49" w:rsidRPr="00323DB6" w:rsidRDefault="007B2B49" w:rsidP="00857E4C">
            <w:pPr>
              <w:widowControl/>
              <w:jc w:val="center"/>
              <w:rPr>
                <w:rFonts w:ascii="Calibri Light" w:eastAsia="Times New Roman" w:hAnsi="Calibri Light" w:cs="Times New Roman"/>
                <w:b/>
                <w:bCs/>
                <w:sz w:val="20"/>
                <w:szCs w:val="20"/>
                <w:lang w:val="es-ES"/>
              </w:rPr>
            </w:pPr>
            <w:r w:rsidRPr="00323DB6">
              <w:rPr>
                <w:rFonts w:ascii="Calibri Light" w:eastAsia="Times New Roman" w:hAnsi="Calibri Light" w:cs="Times New Roman"/>
                <w:b/>
                <w:bCs/>
                <w:sz w:val="20"/>
                <w:szCs w:val="20"/>
                <w:lang w:val="es-ES"/>
              </w:rPr>
              <w:t>UBICACIÓN</w:t>
            </w: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14:paraId="196459B2" w14:textId="77777777" w:rsidR="007B2B49" w:rsidRPr="00323DB6" w:rsidRDefault="007B2B49" w:rsidP="00857E4C">
            <w:pPr>
              <w:widowControl/>
              <w:jc w:val="center"/>
              <w:rPr>
                <w:rFonts w:ascii="Calibri Light" w:eastAsia="Times New Roman" w:hAnsi="Calibri Light" w:cs="Times New Roman"/>
                <w:b/>
                <w:bCs/>
                <w:sz w:val="20"/>
                <w:szCs w:val="20"/>
                <w:lang w:val="es-ES"/>
              </w:rPr>
            </w:pPr>
            <w:r w:rsidRPr="00323DB6">
              <w:rPr>
                <w:rFonts w:ascii="Calibri Light" w:eastAsia="Times New Roman" w:hAnsi="Calibri Light" w:cs="Times New Roman"/>
                <w:b/>
                <w:bCs/>
                <w:sz w:val="20"/>
                <w:szCs w:val="20"/>
                <w:lang w:val="es-ES"/>
              </w:rPr>
              <w:t>DEPARTAMENTOS - UNIDADES</w:t>
            </w:r>
          </w:p>
        </w:tc>
      </w:tr>
      <w:tr w:rsidR="00575333" w:rsidRPr="007B2B49" w14:paraId="7E762478" w14:textId="77777777" w:rsidTr="00A54949">
        <w:trPr>
          <w:trHeight w:val="20"/>
          <w:jc w:val="center"/>
        </w:trPr>
        <w:tc>
          <w:tcPr>
            <w:tcW w:w="1696" w:type="dxa"/>
            <w:vMerge w:val="restart"/>
            <w:tcBorders>
              <w:top w:val="nil"/>
              <w:left w:val="single" w:sz="4" w:space="0" w:color="auto"/>
              <w:right w:val="single" w:sz="4" w:space="0" w:color="auto"/>
            </w:tcBorders>
            <w:shd w:val="clear" w:color="auto" w:fill="auto"/>
            <w:noWrap/>
            <w:vAlign w:val="center"/>
            <w:hideMark/>
          </w:tcPr>
          <w:p w14:paraId="418B84CC" w14:textId="77777777" w:rsidR="007B2B49" w:rsidRPr="00323DB6" w:rsidRDefault="007B2B49" w:rsidP="00857E4C">
            <w:pPr>
              <w:widowControl/>
              <w:jc w:val="center"/>
              <w:rPr>
                <w:rFonts w:ascii="Calibri Light" w:eastAsia="Times New Roman" w:hAnsi="Calibri Light" w:cs="Times New Roman"/>
                <w:sz w:val="20"/>
                <w:szCs w:val="20"/>
                <w:lang w:val="es-ES"/>
              </w:rPr>
            </w:pPr>
            <w:r w:rsidRPr="00323DB6">
              <w:rPr>
                <w:rFonts w:ascii="Calibri Light" w:eastAsia="Times New Roman" w:hAnsi="Calibri Light" w:cs="Times New Roman"/>
                <w:sz w:val="20"/>
                <w:szCs w:val="20"/>
                <w:lang w:val="es-ES"/>
              </w:rPr>
              <w:t>METROPOLITANO</w:t>
            </w:r>
          </w:p>
        </w:tc>
        <w:tc>
          <w:tcPr>
            <w:tcW w:w="1985" w:type="dxa"/>
            <w:vMerge w:val="restart"/>
            <w:tcBorders>
              <w:top w:val="nil"/>
              <w:left w:val="nil"/>
              <w:right w:val="single" w:sz="4" w:space="0" w:color="auto"/>
            </w:tcBorders>
            <w:shd w:val="clear" w:color="auto" w:fill="auto"/>
            <w:noWrap/>
            <w:vAlign w:val="center"/>
            <w:hideMark/>
          </w:tcPr>
          <w:p w14:paraId="20725310" w14:textId="77777777" w:rsidR="007B2B49" w:rsidRPr="00323DB6" w:rsidRDefault="007B2B49" w:rsidP="00857E4C">
            <w:pPr>
              <w:widowControl/>
              <w:jc w:val="center"/>
              <w:rPr>
                <w:rFonts w:ascii="Calibri Light" w:eastAsia="Times New Roman" w:hAnsi="Calibri Light" w:cs="Times New Roman"/>
                <w:sz w:val="20"/>
                <w:szCs w:val="20"/>
                <w:lang w:val="es-ES"/>
              </w:rPr>
            </w:pPr>
            <w:r w:rsidRPr="00323DB6">
              <w:rPr>
                <w:rFonts w:ascii="Calibri Light" w:eastAsia="Times New Roman" w:hAnsi="Calibri Light" w:cs="Times New Roman"/>
                <w:sz w:val="20"/>
                <w:szCs w:val="20"/>
                <w:lang w:val="es-ES"/>
              </w:rPr>
              <w:t>LA ECUATORIANA</w:t>
            </w:r>
          </w:p>
        </w:tc>
        <w:tc>
          <w:tcPr>
            <w:tcW w:w="4678" w:type="dxa"/>
            <w:tcBorders>
              <w:top w:val="nil"/>
              <w:left w:val="nil"/>
              <w:bottom w:val="single" w:sz="4" w:space="0" w:color="auto"/>
              <w:right w:val="single" w:sz="4" w:space="0" w:color="auto"/>
            </w:tcBorders>
            <w:shd w:val="clear" w:color="auto" w:fill="auto"/>
            <w:noWrap/>
            <w:vAlign w:val="center"/>
            <w:hideMark/>
          </w:tcPr>
          <w:p w14:paraId="5CE95531" w14:textId="77777777" w:rsidR="007B2B49" w:rsidRPr="00323DB6" w:rsidRDefault="007B2B49" w:rsidP="00857E4C">
            <w:pPr>
              <w:widowControl/>
              <w:jc w:val="center"/>
              <w:rPr>
                <w:rFonts w:ascii="Calibri Light" w:eastAsia="Times New Roman" w:hAnsi="Calibri Light" w:cs="Times New Roman"/>
                <w:sz w:val="20"/>
                <w:szCs w:val="20"/>
                <w:lang w:val="es-ES"/>
              </w:rPr>
            </w:pPr>
            <w:r w:rsidRPr="00323DB6">
              <w:rPr>
                <w:rFonts w:ascii="Calibri Light" w:eastAsia="Times New Roman" w:hAnsi="Calibri Light" w:cs="Times New Roman"/>
                <w:sz w:val="20"/>
                <w:szCs w:val="20"/>
                <w:lang w:val="es-ES"/>
              </w:rPr>
              <w:t>EDIFICIO ADMINISTRATIVO</w:t>
            </w:r>
          </w:p>
        </w:tc>
      </w:tr>
      <w:tr w:rsidR="00575333" w:rsidRPr="007B2B49" w14:paraId="1041BC90" w14:textId="77777777" w:rsidTr="00A54949">
        <w:trPr>
          <w:trHeight w:val="20"/>
          <w:jc w:val="center"/>
        </w:trPr>
        <w:tc>
          <w:tcPr>
            <w:tcW w:w="1696" w:type="dxa"/>
            <w:vMerge/>
            <w:tcBorders>
              <w:left w:val="single" w:sz="4" w:space="0" w:color="auto"/>
              <w:right w:val="single" w:sz="4" w:space="0" w:color="auto"/>
            </w:tcBorders>
            <w:shd w:val="clear" w:color="auto" w:fill="auto"/>
            <w:noWrap/>
            <w:vAlign w:val="center"/>
          </w:tcPr>
          <w:p w14:paraId="15621079" w14:textId="77777777" w:rsidR="007B2B49" w:rsidRPr="00323DB6" w:rsidRDefault="007B2B49" w:rsidP="00857E4C">
            <w:pPr>
              <w:widowControl/>
              <w:ind w:hanging="2"/>
              <w:jc w:val="center"/>
              <w:rPr>
                <w:rFonts w:ascii="Calibri Light" w:eastAsia="Times New Roman" w:hAnsi="Calibri Light" w:cs="Times New Roman"/>
                <w:sz w:val="20"/>
                <w:szCs w:val="20"/>
                <w:lang w:val="es-ES"/>
              </w:rPr>
            </w:pPr>
          </w:p>
        </w:tc>
        <w:tc>
          <w:tcPr>
            <w:tcW w:w="1985" w:type="dxa"/>
            <w:vMerge/>
            <w:tcBorders>
              <w:left w:val="nil"/>
              <w:right w:val="single" w:sz="4" w:space="0" w:color="auto"/>
            </w:tcBorders>
            <w:shd w:val="clear" w:color="auto" w:fill="auto"/>
            <w:noWrap/>
            <w:vAlign w:val="center"/>
          </w:tcPr>
          <w:p w14:paraId="6E1EB59D" w14:textId="77777777" w:rsidR="007B2B49" w:rsidRPr="00323DB6" w:rsidRDefault="007B2B49" w:rsidP="00857E4C">
            <w:pPr>
              <w:widowControl/>
              <w:jc w:val="center"/>
              <w:rPr>
                <w:rFonts w:ascii="Calibri Light" w:eastAsia="Times New Roman" w:hAnsi="Calibri Light" w:cs="Times New Roman"/>
                <w:sz w:val="20"/>
                <w:szCs w:val="20"/>
                <w:lang w:val="es-ES"/>
              </w:rPr>
            </w:pPr>
          </w:p>
        </w:tc>
        <w:tc>
          <w:tcPr>
            <w:tcW w:w="4678" w:type="dxa"/>
            <w:tcBorders>
              <w:top w:val="nil"/>
              <w:left w:val="nil"/>
              <w:bottom w:val="single" w:sz="4" w:space="0" w:color="auto"/>
              <w:right w:val="single" w:sz="4" w:space="0" w:color="auto"/>
            </w:tcBorders>
            <w:shd w:val="clear" w:color="auto" w:fill="auto"/>
            <w:noWrap/>
            <w:vAlign w:val="center"/>
          </w:tcPr>
          <w:p w14:paraId="2B2A4910" w14:textId="77777777" w:rsidR="007B2B49" w:rsidRPr="00323DB6" w:rsidRDefault="007B2B49" w:rsidP="00857E4C">
            <w:pPr>
              <w:widowControl/>
              <w:jc w:val="center"/>
              <w:rPr>
                <w:rFonts w:ascii="Calibri Light" w:eastAsia="Times New Roman" w:hAnsi="Calibri Light" w:cs="Times New Roman"/>
                <w:sz w:val="20"/>
                <w:szCs w:val="20"/>
                <w:lang w:val="es-ES"/>
              </w:rPr>
            </w:pPr>
            <w:r w:rsidRPr="00323DB6">
              <w:rPr>
                <w:rFonts w:ascii="Calibri Light" w:eastAsia="Times New Roman" w:hAnsi="Calibri Light" w:cs="Times New Roman"/>
                <w:sz w:val="20"/>
                <w:szCs w:val="20"/>
                <w:lang w:val="es-ES"/>
              </w:rPr>
              <w:t>PLANTA DE FAENAMIENTO</w:t>
            </w:r>
          </w:p>
        </w:tc>
      </w:tr>
      <w:tr w:rsidR="00575333" w:rsidRPr="007B2B49" w14:paraId="20AA3030" w14:textId="77777777" w:rsidTr="00A54949">
        <w:trPr>
          <w:trHeight w:val="20"/>
          <w:jc w:val="center"/>
        </w:trPr>
        <w:tc>
          <w:tcPr>
            <w:tcW w:w="1696" w:type="dxa"/>
            <w:vMerge/>
            <w:tcBorders>
              <w:left w:val="single" w:sz="4" w:space="0" w:color="auto"/>
              <w:right w:val="single" w:sz="4" w:space="0" w:color="auto"/>
            </w:tcBorders>
            <w:shd w:val="clear" w:color="auto" w:fill="auto"/>
            <w:noWrap/>
            <w:vAlign w:val="center"/>
          </w:tcPr>
          <w:p w14:paraId="44EB9A4F" w14:textId="77777777" w:rsidR="007B2B49" w:rsidRPr="00323DB6" w:rsidRDefault="007B2B49" w:rsidP="00857E4C">
            <w:pPr>
              <w:widowControl/>
              <w:ind w:hanging="2"/>
              <w:jc w:val="center"/>
              <w:rPr>
                <w:rFonts w:ascii="Calibri Light" w:eastAsia="Times New Roman" w:hAnsi="Calibri Light" w:cs="Times New Roman"/>
                <w:sz w:val="20"/>
                <w:szCs w:val="20"/>
                <w:lang w:val="es-ES"/>
              </w:rPr>
            </w:pPr>
          </w:p>
        </w:tc>
        <w:tc>
          <w:tcPr>
            <w:tcW w:w="1985" w:type="dxa"/>
            <w:vMerge/>
            <w:tcBorders>
              <w:left w:val="nil"/>
              <w:right w:val="single" w:sz="4" w:space="0" w:color="auto"/>
            </w:tcBorders>
            <w:shd w:val="clear" w:color="auto" w:fill="auto"/>
            <w:noWrap/>
            <w:vAlign w:val="center"/>
          </w:tcPr>
          <w:p w14:paraId="1D8B92CE" w14:textId="77777777" w:rsidR="007B2B49" w:rsidRPr="00323DB6" w:rsidRDefault="007B2B49" w:rsidP="00857E4C">
            <w:pPr>
              <w:widowControl/>
              <w:jc w:val="center"/>
              <w:rPr>
                <w:rFonts w:ascii="Calibri Light" w:eastAsia="Times New Roman" w:hAnsi="Calibri Light" w:cs="Times New Roman"/>
                <w:sz w:val="20"/>
                <w:szCs w:val="20"/>
                <w:lang w:val="es-ES"/>
              </w:rPr>
            </w:pPr>
          </w:p>
        </w:tc>
        <w:tc>
          <w:tcPr>
            <w:tcW w:w="4678" w:type="dxa"/>
            <w:tcBorders>
              <w:top w:val="nil"/>
              <w:left w:val="nil"/>
              <w:bottom w:val="single" w:sz="4" w:space="0" w:color="auto"/>
              <w:right w:val="single" w:sz="4" w:space="0" w:color="auto"/>
            </w:tcBorders>
            <w:shd w:val="clear" w:color="auto" w:fill="auto"/>
            <w:noWrap/>
            <w:vAlign w:val="center"/>
          </w:tcPr>
          <w:p w14:paraId="0E8BB4F7" w14:textId="77777777" w:rsidR="007B2B49" w:rsidRPr="00323DB6" w:rsidRDefault="007B2B49" w:rsidP="00857E4C">
            <w:pPr>
              <w:widowControl/>
              <w:jc w:val="center"/>
              <w:rPr>
                <w:rFonts w:ascii="Calibri Light" w:eastAsia="Times New Roman" w:hAnsi="Calibri Light" w:cs="Times New Roman"/>
                <w:sz w:val="20"/>
                <w:szCs w:val="20"/>
                <w:lang w:val="es-ES"/>
              </w:rPr>
            </w:pPr>
            <w:r w:rsidRPr="00323DB6">
              <w:rPr>
                <w:rFonts w:ascii="Calibri Light" w:eastAsia="Times New Roman" w:hAnsi="Calibri Light" w:cs="Times New Roman"/>
                <w:sz w:val="20"/>
                <w:szCs w:val="20"/>
                <w:lang w:val="es-ES"/>
              </w:rPr>
              <w:t>PLANTA DE TRATAMIENTO DE AGUAS RESIDUALES</w:t>
            </w:r>
          </w:p>
        </w:tc>
      </w:tr>
      <w:tr w:rsidR="00575333" w:rsidRPr="007B2B49" w14:paraId="75326749" w14:textId="77777777" w:rsidTr="00A54949">
        <w:trPr>
          <w:trHeight w:val="20"/>
          <w:jc w:val="center"/>
        </w:trPr>
        <w:tc>
          <w:tcPr>
            <w:tcW w:w="1696" w:type="dxa"/>
            <w:vMerge/>
            <w:tcBorders>
              <w:left w:val="single" w:sz="4" w:space="0" w:color="auto"/>
              <w:right w:val="single" w:sz="4" w:space="0" w:color="auto"/>
            </w:tcBorders>
            <w:shd w:val="clear" w:color="auto" w:fill="auto"/>
            <w:noWrap/>
            <w:vAlign w:val="center"/>
            <w:hideMark/>
          </w:tcPr>
          <w:p w14:paraId="3C076DB7" w14:textId="77777777" w:rsidR="007B2B49" w:rsidRPr="00323DB6" w:rsidRDefault="007B2B49" w:rsidP="00857E4C">
            <w:pPr>
              <w:widowControl/>
              <w:jc w:val="center"/>
              <w:rPr>
                <w:rFonts w:ascii="Calibri Light" w:eastAsia="Times New Roman" w:hAnsi="Calibri Light" w:cs="Times New Roman"/>
                <w:sz w:val="20"/>
                <w:szCs w:val="20"/>
                <w:highlight w:val="yellow"/>
                <w:lang w:val="es-ES"/>
              </w:rPr>
            </w:pPr>
          </w:p>
        </w:tc>
        <w:tc>
          <w:tcPr>
            <w:tcW w:w="1985" w:type="dxa"/>
            <w:vMerge/>
            <w:tcBorders>
              <w:left w:val="single" w:sz="4" w:space="0" w:color="auto"/>
              <w:right w:val="single" w:sz="4" w:space="0" w:color="auto"/>
            </w:tcBorders>
            <w:shd w:val="clear" w:color="auto" w:fill="auto"/>
            <w:noWrap/>
            <w:vAlign w:val="center"/>
            <w:hideMark/>
          </w:tcPr>
          <w:p w14:paraId="0408DBE0" w14:textId="77777777" w:rsidR="007B2B49" w:rsidRPr="00323DB6" w:rsidRDefault="007B2B49" w:rsidP="00857E4C">
            <w:pPr>
              <w:widowControl/>
              <w:jc w:val="center"/>
              <w:rPr>
                <w:rFonts w:ascii="Calibri Light" w:eastAsia="Times New Roman" w:hAnsi="Calibri Light" w:cs="Times New Roman"/>
                <w:sz w:val="20"/>
                <w:szCs w:val="20"/>
                <w:highlight w:val="yellow"/>
                <w:lang w:val="es-ES"/>
              </w:rPr>
            </w:pPr>
          </w:p>
        </w:tc>
        <w:tc>
          <w:tcPr>
            <w:tcW w:w="4678" w:type="dxa"/>
            <w:tcBorders>
              <w:top w:val="nil"/>
              <w:left w:val="nil"/>
              <w:bottom w:val="single" w:sz="4" w:space="0" w:color="auto"/>
              <w:right w:val="single" w:sz="4" w:space="0" w:color="auto"/>
            </w:tcBorders>
            <w:shd w:val="clear" w:color="auto" w:fill="auto"/>
            <w:noWrap/>
            <w:vAlign w:val="center"/>
          </w:tcPr>
          <w:p w14:paraId="62E7E468" w14:textId="3F8E5829" w:rsidR="007B2B49" w:rsidRPr="00323DB6" w:rsidRDefault="0076384E" w:rsidP="00857E4C">
            <w:pPr>
              <w:widowControl/>
              <w:jc w:val="center"/>
              <w:rPr>
                <w:rFonts w:ascii="Calibri Light" w:eastAsia="Times New Roman" w:hAnsi="Calibri Light" w:cs="Times New Roman"/>
                <w:sz w:val="20"/>
                <w:szCs w:val="20"/>
                <w:highlight w:val="yellow"/>
                <w:lang w:val="es-ES"/>
              </w:rPr>
            </w:pPr>
            <w:r w:rsidRPr="00323DB6">
              <w:rPr>
                <w:rFonts w:ascii="Calibri Light" w:eastAsia="Times New Roman" w:hAnsi="Calibri Light" w:cs="Times New Roman"/>
                <w:sz w:val="20"/>
                <w:szCs w:val="20"/>
                <w:lang w:val="es-ES"/>
              </w:rPr>
              <w:t>CORRALES</w:t>
            </w:r>
          </w:p>
        </w:tc>
      </w:tr>
      <w:tr w:rsidR="00575333" w:rsidRPr="007B2B49" w14:paraId="628FC3EE" w14:textId="77777777" w:rsidTr="00A54949">
        <w:trPr>
          <w:trHeight w:val="20"/>
          <w:jc w:val="center"/>
        </w:trPr>
        <w:tc>
          <w:tcPr>
            <w:tcW w:w="1696" w:type="dxa"/>
            <w:vMerge/>
            <w:tcBorders>
              <w:left w:val="single" w:sz="4" w:space="0" w:color="auto"/>
              <w:right w:val="single" w:sz="4" w:space="0" w:color="auto"/>
            </w:tcBorders>
            <w:vAlign w:val="center"/>
            <w:hideMark/>
          </w:tcPr>
          <w:p w14:paraId="29B13EE0" w14:textId="77777777" w:rsidR="007B2B49" w:rsidRPr="00323DB6" w:rsidRDefault="007B2B49" w:rsidP="00857E4C">
            <w:pPr>
              <w:widowControl/>
              <w:rPr>
                <w:rFonts w:ascii="Calibri Light" w:eastAsia="Times New Roman" w:hAnsi="Calibri Light" w:cs="Times New Roman"/>
                <w:sz w:val="20"/>
                <w:szCs w:val="20"/>
                <w:highlight w:val="yellow"/>
                <w:lang w:val="es-ES"/>
              </w:rPr>
            </w:pPr>
          </w:p>
        </w:tc>
        <w:tc>
          <w:tcPr>
            <w:tcW w:w="1985" w:type="dxa"/>
            <w:vMerge/>
            <w:tcBorders>
              <w:left w:val="single" w:sz="4" w:space="0" w:color="auto"/>
              <w:right w:val="single" w:sz="4" w:space="0" w:color="auto"/>
            </w:tcBorders>
            <w:vAlign w:val="center"/>
            <w:hideMark/>
          </w:tcPr>
          <w:p w14:paraId="0FC5EBD3" w14:textId="77777777" w:rsidR="007B2B49" w:rsidRPr="00323DB6" w:rsidRDefault="007B2B49" w:rsidP="00857E4C">
            <w:pPr>
              <w:widowControl/>
              <w:rPr>
                <w:rFonts w:ascii="Calibri Light" w:eastAsia="Times New Roman" w:hAnsi="Calibri Light" w:cs="Times New Roman"/>
                <w:sz w:val="20"/>
                <w:szCs w:val="20"/>
                <w:highlight w:val="yellow"/>
                <w:lang w:val="es-ES"/>
              </w:rPr>
            </w:pPr>
          </w:p>
        </w:tc>
        <w:tc>
          <w:tcPr>
            <w:tcW w:w="4678" w:type="dxa"/>
            <w:tcBorders>
              <w:top w:val="nil"/>
              <w:left w:val="nil"/>
              <w:bottom w:val="single" w:sz="4" w:space="0" w:color="auto"/>
              <w:right w:val="single" w:sz="4" w:space="0" w:color="auto"/>
            </w:tcBorders>
            <w:shd w:val="clear" w:color="auto" w:fill="auto"/>
            <w:noWrap/>
            <w:vAlign w:val="center"/>
          </w:tcPr>
          <w:p w14:paraId="36F4A5F7" w14:textId="77777777" w:rsidR="007B2B49" w:rsidRPr="00323DB6" w:rsidRDefault="007B2B49" w:rsidP="00857E4C">
            <w:pPr>
              <w:widowControl/>
              <w:jc w:val="center"/>
              <w:rPr>
                <w:rFonts w:ascii="Calibri Light" w:eastAsia="Times New Roman" w:hAnsi="Calibri Light" w:cs="Times New Roman"/>
                <w:sz w:val="20"/>
                <w:szCs w:val="20"/>
                <w:highlight w:val="yellow"/>
                <w:lang w:val="es-ES"/>
              </w:rPr>
            </w:pPr>
            <w:r w:rsidRPr="00323DB6">
              <w:rPr>
                <w:rFonts w:ascii="Calibri Light" w:eastAsia="Times New Roman" w:hAnsi="Calibri Light" w:cs="Times New Roman"/>
                <w:sz w:val="20"/>
                <w:szCs w:val="20"/>
                <w:lang w:val="es-ES"/>
              </w:rPr>
              <w:t>INCINERADOR</w:t>
            </w:r>
          </w:p>
        </w:tc>
      </w:tr>
      <w:tr w:rsidR="00575333" w:rsidRPr="007B2B49" w14:paraId="11E13B80" w14:textId="77777777" w:rsidTr="00A54949">
        <w:trPr>
          <w:trHeight w:val="20"/>
          <w:jc w:val="center"/>
        </w:trPr>
        <w:tc>
          <w:tcPr>
            <w:tcW w:w="1696" w:type="dxa"/>
            <w:vMerge/>
            <w:tcBorders>
              <w:left w:val="single" w:sz="4" w:space="0" w:color="auto"/>
              <w:right w:val="single" w:sz="4" w:space="0" w:color="auto"/>
            </w:tcBorders>
            <w:vAlign w:val="center"/>
            <w:hideMark/>
          </w:tcPr>
          <w:p w14:paraId="405C5B13" w14:textId="77777777" w:rsidR="007B2B49" w:rsidRPr="00323DB6" w:rsidRDefault="007B2B49" w:rsidP="00857E4C">
            <w:pPr>
              <w:widowControl/>
              <w:rPr>
                <w:rFonts w:ascii="Calibri Light" w:eastAsia="Times New Roman" w:hAnsi="Calibri Light" w:cs="Times New Roman"/>
                <w:sz w:val="20"/>
                <w:szCs w:val="20"/>
                <w:highlight w:val="yellow"/>
                <w:lang w:val="es-ES"/>
              </w:rPr>
            </w:pPr>
          </w:p>
        </w:tc>
        <w:tc>
          <w:tcPr>
            <w:tcW w:w="1985" w:type="dxa"/>
            <w:vMerge/>
            <w:tcBorders>
              <w:left w:val="single" w:sz="4" w:space="0" w:color="auto"/>
              <w:right w:val="single" w:sz="4" w:space="0" w:color="auto"/>
            </w:tcBorders>
            <w:vAlign w:val="center"/>
            <w:hideMark/>
          </w:tcPr>
          <w:p w14:paraId="321ECB09" w14:textId="77777777" w:rsidR="007B2B49" w:rsidRPr="00323DB6" w:rsidRDefault="007B2B49" w:rsidP="00857E4C">
            <w:pPr>
              <w:widowControl/>
              <w:rPr>
                <w:rFonts w:ascii="Calibri Light" w:eastAsia="Times New Roman" w:hAnsi="Calibri Light" w:cs="Times New Roman"/>
                <w:sz w:val="20"/>
                <w:szCs w:val="20"/>
                <w:highlight w:val="yellow"/>
                <w:lang w:val="es-ES"/>
              </w:rPr>
            </w:pPr>
          </w:p>
        </w:tc>
        <w:tc>
          <w:tcPr>
            <w:tcW w:w="4678" w:type="dxa"/>
            <w:tcBorders>
              <w:top w:val="nil"/>
              <w:left w:val="nil"/>
              <w:bottom w:val="single" w:sz="4" w:space="0" w:color="auto"/>
              <w:right w:val="single" w:sz="4" w:space="0" w:color="auto"/>
            </w:tcBorders>
            <w:shd w:val="clear" w:color="auto" w:fill="auto"/>
            <w:noWrap/>
            <w:vAlign w:val="center"/>
          </w:tcPr>
          <w:p w14:paraId="625FD7A8" w14:textId="77777777" w:rsidR="007B2B49" w:rsidRPr="00323DB6" w:rsidRDefault="007B2B49" w:rsidP="00857E4C">
            <w:pPr>
              <w:widowControl/>
              <w:jc w:val="center"/>
              <w:rPr>
                <w:rFonts w:ascii="Calibri Light" w:eastAsia="Times New Roman" w:hAnsi="Calibri Light" w:cs="Times New Roman"/>
                <w:sz w:val="20"/>
                <w:szCs w:val="20"/>
                <w:highlight w:val="yellow"/>
                <w:lang w:val="es-ES"/>
              </w:rPr>
            </w:pPr>
            <w:r w:rsidRPr="00323DB6">
              <w:rPr>
                <w:rFonts w:ascii="Calibri Light" w:eastAsia="Times New Roman" w:hAnsi="Calibri Light" w:cs="Times New Roman"/>
                <w:sz w:val="20"/>
                <w:szCs w:val="20"/>
                <w:lang w:val="es-ES"/>
              </w:rPr>
              <w:t>BODEGAS</w:t>
            </w:r>
          </w:p>
        </w:tc>
      </w:tr>
      <w:tr w:rsidR="00575333" w:rsidRPr="007B2B49" w14:paraId="3C0166F4" w14:textId="77777777" w:rsidTr="00A54949">
        <w:trPr>
          <w:trHeight w:val="20"/>
          <w:jc w:val="center"/>
        </w:trPr>
        <w:tc>
          <w:tcPr>
            <w:tcW w:w="1696" w:type="dxa"/>
            <w:vMerge/>
            <w:tcBorders>
              <w:left w:val="single" w:sz="4" w:space="0" w:color="auto"/>
              <w:right w:val="single" w:sz="4" w:space="0" w:color="auto"/>
            </w:tcBorders>
            <w:vAlign w:val="center"/>
            <w:hideMark/>
          </w:tcPr>
          <w:p w14:paraId="08B44D75" w14:textId="77777777" w:rsidR="007B2B49" w:rsidRPr="00323DB6" w:rsidRDefault="007B2B49" w:rsidP="00857E4C">
            <w:pPr>
              <w:widowControl/>
              <w:rPr>
                <w:rFonts w:ascii="Calibri Light" w:eastAsia="Times New Roman" w:hAnsi="Calibri Light" w:cs="Times New Roman"/>
                <w:sz w:val="20"/>
                <w:szCs w:val="20"/>
                <w:highlight w:val="yellow"/>
                <w:lang w:val="es-ES"/>
              </w:rPr>
            </w:pPr>
          </w:p>
        </w:tc>
        <w:tc>
          <w:tcPr>
            <w:tcW w:w="1985" w:type="dxa"/>
            <w:vMerge/>
            <w:tcBorders>
              <w:left w:val="single" w:sz="4" w:space="0" w:color="auto"/>
              <w:right w:val="single" w:sz="4" w:space="0" w:color="auto"/>
            </w:tcBorders>
            <w:vAlign w:val="center"/>
            <w:hideMark/>
          </w:tcPr>
          <w:p w14:paraId="080C3E93" w14:textId="77777777" w:rsidR="007B2B49" w:rsidRPr="00323DB6" w:rsidRDefault="007B2B49" w:rsidP="00857E4C">
            <w:pPr>
              <w:widowControl/>
              <w:rPr>
                <w:rFonts w:ascii="Calibri Light" w:eastAsia="Times New Roman" w:hAnsi="Calibri Light" w:cs="Times New Roman"/>
                <w:sz w:val="20"/>
                <w:szCs w:val="20"/>
                <w:highlight w:val="yellow"/>
                <w:lang w:val="es-ES"/>
              </w:rPr>
            </w:pPr>
          </w:p>
        </w:tc>
        <w:tc>
          <w:tcPr>
            <w:tcW w:w="4678" w:type="dxa"/>
            <w:tcBorders>
              <w:top w:val="nil"/>
              <w:left w:val="nil"/>
              <w:bottom w:val="single" w:sz="4" w:space="0" w:color="auto"/>
              <w:right w:val="single" w:sz="4" w:space="0" w:color="auto"/>
            </w:tcBorders>
            <w:shd w:val="clear" w:color="auto" w:fill="auto"/>
            <w:noWrap/>
            <w:vAlign w:val="center"/>
          </w:tcPr>
          <w:p w14:paraId="58C9424D" w14:textId="77777777" w:rsidR="007B2B49" w:rsidRPr="00323DB6" w:rsidRDefault="007B2B49" w:rsidP="00857E4C">
            <w:pPr>
              <w:widowControl/>
              <w:jc w:val="center"/>
              <w:rPr>
                <w:rFonts w:ascii="Calibri Light" w:eastAsia="Times New Roman" w:hAnsi="Calibri Light" w:cs="Times New Roman"/>
                <w:sz w:val="20"/>
                <w:szCs w:val="20"/>
                <w:highlight w:val="yellow"/>
                <w:lang w:val="es-ES"/>
              </w:rPr>
            </w:pPr>
            <w:r w:rsidRPr="00323DB6">
              <w:rPr>
                <w:rFonts w:ascii="Calibri Light" w:eastAsia="Times New Roman" w:hAnsi="Calibri Light" w:cs="Times New Roman"/>
                <w:sz w:val="20"/>
                <w:szCs w:val="20"/>
                <w:lang w:val="es-ES"/>
              </w:rPr>
              <w:t>DEPARTAMENTO MÉDICO</w:t>
            </w:r>
          </w:p>
        </w:tc>
      </w:tr>
      <w:tr w:rsidR="00575333" w:rsidRPr="007B2B49" w14:paraId="74D73886" w14:textId="77777777" w:rsidTr="00A54949">
        <w:trPr>
          <w:trHeight w:val="20"/>
          <w:jc w:val="center"/>
        </w:trPr>
        <w:tc>
          <w:tcPr>
            <w:tcW w:w="1696" w:type="dxa"/>
            <w:vMerge/>
            <w:tcBorders>
              <w:left w:val="single" w:sz="4" w:space="0" w:color="auto"/>
              <w:bottom w:val="single" w:sz="4" w:space="0" w:color="auto"/>
              <w:right w:val="single" w:sz="4" w:space="0" w:color="auto"/>
            </w:tcBorders>
            <w:vAlign w:val="center"/>
            <w:hideMark/>
          </w:tcPr>
          <w:p w14:paraId="1CD77676" w14:textId="77777777" w:rsidR="007B2B49" w:rsidRPr="00323DB6" w:rsidRDefault="007B2B49" w:rsidP="00857E4C">
            <w:pPr>
              <w:widowControl/>
              <w:rPr>
                <w:rFonts w:ascii="Calibri Light" w:eastAsia="Times New Roman" w:hAnsi="Calibri Light" w:cs="Times New Roman"/>
                <w:sz w:val="20"/>
                <w:szCs w:val="20"/>
                <w:highlight w:val="yellow"/>
                <w:lang w:val="es-ES"/>
              </w:rPr>
            </w:pPr>
          </w:p>
        </w:tc>
        <w:tc>
          <w:tcPr>
            <w:tcW w:w="1985" w:type="dxa"/>
            <w:vMerge/>
            <w:tcBorders>
              <w:left w:val="single" w:sz="4" w:space="0" w:color="auto"/>
              <w:bottom w:val="single" w:sz="4" w:space="0" w:color="auto"/>
              <w:right w:val="single" w:sz="4" w:space="0" w:color="auto"/>
            </w:tcBorders>
            <w:vAlign w:val="center"/>
            <w:hideMark/>
          </w:tcPr>
          <w:p w14:paraId="10E83BDA" w14:textId="77777777" w:rsidR="007B2B49" w:rsidRPr="00323DB6" w:rsidRDefault="007B2B49" w:rsidP="00857E4C">
            <w:pPr>
              <w:widowControl/>
              <w:rPr>
                <w:rFonts w:ascii="Calibri Light" w:eastAsia="Times New Roman" w:hAnsi="Calibri Light" w:cs="Times New Roman"/>
                <w:sz w:val="20"/>
                <w:szCs w:val="20"/>
                <w:highlight w:val="yellow"/>
                <w:lang w:val="es-ES"/>
              </w:rPr>
            </w:pPr>
          </w:p>
        </w:tc>
        <w:tc>
          <w:tcPr>
            <w:tcW w:w="4678" w:type="dxa"/>
            <w:tcBorders>
              <w:top w:val="nil"/>
              <w:left w:val="nil"/>
              <w:bottom w:val="single" w:sz="4" w:space="0" w:color="auto"/>
              <w:right w:val="single" w:sz="4" w:space="0" w:color="auto"/>
            </w:tcBorders>
            <w:shd w:val="clear" w:color="auto" w:fill="auto"/>
            <w:noWrap/>
            <w:vAlign w:val="center"/>
            <w:hideMark/>
          </w:tcPr>
          <w:p w14:paraId="384CC967" w14:textId="77777777" w:rsidR="007B2B49" w:rsidRPr="00323DB6" w:rsidRDefault="007B2B49" w:rsidP="00857E4C">
            <w:pPr>
              <w:widowControl/>
              <w:jc w:val="center"/>
              <w:rPr>
                <w:rFonts w:ascii="Calibri Light" w:eastAsia="Times New Roman" w:hAnsi="Calibri Light" w:cs="Times New Roman"/>
                <w:sz w:val="20"/>
                <w:szCs w:val="20"/>
                <w:highlight w:val="yellow"/>
                <w:lang w:val="es-ES"/>
              </w:rPr>
            </w:pPr>
            <w:r w:rsidRPr="00323DB6">
              <w:rPr>
                <w:rFonts w:ascii="Calibri Light" w:eastAsia="Times New Roman" w:hAnsi="Calibri Light" w:cs="Times New Roman"/>
                <w:sz w:val="20"/>
                <w:szCs w:val="20"/>
                <w:lang w:val="es-ES"/>
              </w:rPr>
              <w:t>ARCHIVO</w:t>
            </w:r>
          </w:p>
        </w:tc>
      </w:tr>
      <w:tr w:rsidR="00575333" w:rsidRPr="007B2B49" w14:paraId="3BA6A771" w14:textId="77777777" w:rsidTr="00A54949">
        <w:trPr>
          <w:trHeight w:val="20"/>
          <w:jc w:val="center"/>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07126" w14:textId="77777777" w:rsidR="007B2B49" w:rsidRPr="00323DB6" w:rsidRDefault="007B2B49" w:rsidP="00857E4C">
            <w:pPr>
              <w:widowControl/>
              <w:jc w:val="center"/>
              <w:rPr>
                <w:rFonts w:ascii="Calibri Light" w:eastAsia="Times New Roman" w:hAnsi="Calibri Light" w:cs="Times New Roman"/>
                <w:sz w:val="20"/>
                <w:szCs w:val="20"/>
                <w:lang w:val="es-ES"/>
              </w:rPr>
            </w:pPr>
            <w:r w:rsidRPr="00323DB6">
              <w:rPr>
                <w:rFonts w:ascii="Calibri Light" w:eastAsia="Times New Roman" w:hAnsi="Calibri Light" w:cs="Times New Roman"/>
                <w:sz w:val="20"/>
                <w:szCs w:val="20"/>
                <w:lang w:val="es-ES"/>
              </w:rPr>
              <w:t>RURAL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1C467" w14:textId="77777777" w:rsidR="007B2B49" w:rsidRPr="00323DB6" w:rsidRDefault="007B2B49" w:rsidP="00857E4C">
            <w:pPr>
              <w:widowControl/>
              <w:jc w:val="center"/>
              <w:rPr>
                <w:rFonts w:ascii="Calibri Light" w:eastAsia="Times New Roman" w:hAnsi="Calibri Light" w:cs="Times New Roman"/>
                <w:sz w:val="20"/>
                <w:szCs w:val="20"/>
                <w:lang w:val="es-ES"/>
              </w:rPr>
            </w:pPr>
            <w:r w:rsidRPr="00323DB6">
              <w:rPr>
                <w:rFonts w:ascii="Calibri Light" w:eastAsia="Times New Roman" w:hAnsi="Calibri Light" w:cs="Times New Roman"/>
                <w:sz w:val="20"/>
                <w:szCs w:val="20"/>
                <w:lang w:val="es-ES"/>
              </w:rPr>
              <w:t>TUMBACO</w:t>
            </w:r>
          </w:p>
        </w:tc>
        <w:tc>
          <w:tcPr>
            <w:tcW w:w="4678" w:type="dxa"/>
            <w:tcBorders>
              <w:top w:val="single" w:sz="4" w:space="0" w:color="auto"/>
              <w:left w:val="nil"/>
              <w:bottom w:val="single" w:sz="4" w:space="0" w:color="auto"/>
              <w:right w:val="single" w:sz="4" w:space="0" w:color="auto"/>
            </w:tcBorders>
            <w:shd w:val="clear" w:color="auto" w:fill="auto"/>
            <w:noWrap/>
            <w:vAlign w:val="center"/>
          </w:tcPr>
          <w:p w14:paraId="2F78782A" w14:textId="77777777" w:rsidR="007B2B49" w:rsidRPr="00323DB6" w:rsidRDefault="007B2B49" w:rsidP="00857E4C">
            <w:pPr>
              <w:widowControl/>
              <w:jc w:val="center"/>
              <w:rPr>
                <w:rFonts w:ascii="Calibri Light" w:eastAsia="Times New Roman" w:hAnsi="Calibri Light" w:cs="Times New Roman"/>
                <w:sz w:val="20"/>
                <w:szCs w:val="20"/>
                <w:lang w:val="es-ES"/>
              </w:rPr>
            </w:pPr>
            <w:r w:rsidRPr="00323DB6">
              <w:rPr>
                <w:rFonts w:ascii="Calibri Light" w:eastAsia="Times New Roman" w:hAnsi="Calibri Light" w:cs="Times New Roman"/>
                <w:sz w:val="20"/>
                <w:szCs w:val="20"/>
                <w:lang w:val="es-ES"/>
              </w:rPr>
              <w:t>BIEN DISPONIBLE PARA LA VENTA</w:t>
            </w:r>
          </w:p>
        </w:tc>
      </w:tr>
      <w:tr w:rsidR="00575333" w:rsidRPr="007B2B49" w14:paraId="75969D77" w14:textId="77777777" w:rsidTr="00A54949">
        <w:trPr>
          <w:trHeight w:val="20"/>
          <w:jc w:val="center"/>
        </w:trPr>
        <w:tc>
          <w:tcPr>
            <w:tcW w:w="1696" w:type="dxa"/>
            <w:tcBorders>
              <w:top w:val="single" w:sz="4" w:space="0" w:color="auto"/>
              <w:left w:val="single" w:sz="4" w:space="0" w:color="auto"/>
              <w:bottom w:val="single" w:sz="4" w:space="0" w:color="auto"/>
              <w:right w:val="single" w:sz="4" w:space="0" w:color="auto"/>
            </w:tcBorders>
            <w:vAlign w:val="center"/>
          </w:tcPr>
          <w:p w14:paraId="03727F22" w14:textId="77777777" w:rsidR="007B2B49" w:rsidRPr="00323DB6" w:rsidRDefault="007B2B49" w:rsidP="00857E4C">
            <w:pPr>
              <w:widowControl/>
              <w:jc w:val="center"/>
              <w:rPr>
                <w:rFonts w:ascii="Calibri Light" w:eastAsia="Times New Roman" w:hAnsi="Calibri Light" w:cs="Times New Roman"/>
                <w:sz w:val="20"/>
                <w:szCs w:val="20"/>
                <w:lang w:val="es-ES"/>
              </w:rPr>
            </w:pPr>
            <w:r w:rsidRPr="00323DB6">
              <w:rPr>
                <w:rFonts w:ascii="Calibri Light" w:eastAsia="Times New Roman" w:hAnsi="Calibri Light" w:cs="Times New Roman"/>
                <w:sz w:val="20"/>
                <w:szCs w:val="20"/>
                <w:lang w:val="es-ES"/>
              </w:rPr>
              <w:t>RURAL</w:t>
            </w:r>
          </w:p>
        </w:tc>
        <w:tc>
          <w:tcPr>
            <w:tcW w:w="1985" w:type="dxa"/>
            <w:tcBorders>
              <w:top w:val="single" w:sz="4" w:space="0" w:color="auto"/>
              <w:left w:val="single" w:sz="4" w:space="0" w:color="auto"/>
              <w:bottom w:val="single" w:sz="4" w:space="0" w:color="auto"/>
              <w:right w:val="single" w:sz="4" w:space="0" w:color="auto"/>
            </w:tcBorders>
            <w:vAlign w:val="center"/>
          </w:tcPr>
          <w:p w14:paraId="5A83F01A" w14:textId="77777777" w:rsidR="007B2B49" w:rsidRPr="00323DB6" w:rsidRDefault="007B2B49" w:rsidP="00857E4C">
            <w:pPr>
              <w:widowControl/>
              <w:jc w:val="center"/>
              <w:rPr>
                <w:rFonts w:ascii="Calibri Light" w:eastAsia="Times New Roman" w:hAnsi="Calibri Light" w:cs="Times New Roman"/>
                <w:sz w:val="20"/>
                <w:szCs w:val="20"/>
                <w:lang w:val="es-ES"/>
              </w:rPr>
            </w:pPr>
            <w:r w:rsidRPr="00323DB6">
              <w:rPr>
                <w:rFonts w:ascii="Calibri Light" w:eastAsia="Times New Roman" w:hAnsi="Calibri Light" w:cs="Times New Roman"/>
                <w:sz w:val="20"/>
                <w:szCs w:val="20"/>
                <w:lang w:val="es-ES"/>
              </w:rPr>
              <w:t>QUINCHE</w:t>
            </w:r>
          </w:p>
        </w:tc>
        <w:tc>
          <w:tcPr>
            <w:tcW w:w="4678" w:type="dxa"/>
            <w:tcBorders>
              <w:top w:val="single" w:sz="4" w:space="0" w:color="auto"/>
              <w:left w:val="nil"/>
              <w:bottom w:val="single" w:sz="4" w:space="0" w:color="auto"/>
              <w:right w:val="single" w:sz="4" w:space="0" w:color="auto"/>
            </w:tcBorders>
            <w:shd w:val="clear" w:color="auto" w:fill="auto"/>
            <w:noWrap/>
            <w:vAlign w:val="center"/>
          </w:tcPr>
          <w:p w14:paraId="129EEA7E" w14:textId="5D01E445" w:rsidR="007B2B49" w:rsidRPr="00323DB6" w:rsidRDefault="007B2B49" w:rsidP="00857E4C">
            <w:pPr>
              <w:widowControl/>
              <w:jc w:val="center"/>
              <w:rPr>
                <w:rFonts w:ascii="Calibri Light" w:eastAsia="Times New Roman" w:hAnsi="Calibri Light" w:cs="Times New Roman"/>
                <w:sz w:val="20"/>
                <w:szCs w:val="20"/>
                <w:lang w:val="es-ES"/>
              </w:rPr>
            </w:pPr>
            <w:r w:rsidRPr="00323DB6">
              <w:rPr>
                <w:rFonts w:ascii="Calibri Light" w:eastAsia="Times New Roman" w:hAnsi="Calibri Light" w:cs="Times New Roman"/>
                <w:sz w:val="20"/>
                <w:szCs w:val="20"/>
                <w:lang w:val="es-ES"/>
              </w:rPr>
              <w:t xml:space="preserve">PROCESO DE CIERRE </w:t>
            </w:r>
            <w:r w:rsidR="00A54949" w:rsidRPr="00323DB6">
              <w:rPr>
                <w:rFonts w:ascii="Calibri Light" w:eastAsia="Times New Roman" w:hAnsi="Calibri Light" w:cs="Times New Roman"/>
                <w:sz w:val="20"/>
                <w:szCs w:val="20"/>
                <w:lang w:val="es-ES"/>
              </w:rPr>
              <w:t>TÉCNICO</w:t>
            </w:r>
          </w:p>
        </w:tc>
      </w:tr>
      <w:tr w:rsidR="00575333" w:rsidRPr="007B2B49" w14:paraId="538CC777" w14:textId="77777777" w:rsidTr="00A54949">
        <w:trPr>
          <w:trHeight w:val="20"/>
          <w:jc w:val="center"/>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23D930" w14:textId="77777777" w:rsidR="007B2B49" w:rsidRPr="00323DB6" w:rsidRDefault="007B2B49" w:rsidP="00857E4C">
            <w:pPr>
              <w:widowControl/>
              <w:jc w:val="center"/>
              <w:rPr>
                <w:rFonts w:ascii="Calibri Light" w:eastAsia="Times New Roman" w:hAnsi="Calibri Light" w:cs="Times New Roman"/>
                <w:sz w:val="20"/>
                <w:szCs w:val="20"/>
                <w:lang w:val="es-ES"/>
              </w:rPr>
            </w:pPr>
            <w:r w:rsidRPr="00323DB6">
              <w:rPr>
                <w:rFonts w:ascii="Calibri Light" w:eastAsia="Times New Roman" w:hAnsi="Calibri Light" w:cs="Times New Roman"/>
                <w:sz w:val="20"/>
                <w:szCs w:val="20"/>
                <w:lang w:val="es-ES"/>
              </w:rPr>
              <w:t>RURAL</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304FE320" w14:textId="77777777" w:rsidR="007B2B49" w:rsidRPr="00323DB6" w:rsidRDefault="007B2B49" w:rsidP="00857E4C">
            <w:pPr>
              <w:widowControl/>
              <w:jc w:val="center"/>
              <w:rPr>
                <w:rFonts w:ascii="Calibri Light" w:eastAsia="Times New Roman" w:hAnsi="Calibri Light" w:cs="Times New Roman"/>
                <w:sz w:val="20"/>
                <w:szCs w:val="20"/>
                <w:lang w:val="es-ES"/>
              </w:rPr>
            </w:pPr>
            <w:r w:rsidRPr="00323DB6">
              <w:rPr>
                <w:rFonts w:ascii="Calibri Light" w:eastAsia="Times New Roman" w:hAnsi="Calibri Light" w:cs="Times New Roman"/>
                <w:sz w:val="20"/>
                <w:szCs w:val="20"/>
                <w:lang w:val="es-ES"/>
              </w:rPr>
              <w:t>CONOCOTO</w:t>
            </w:r>
          </w:p>
        </w:tc>
        <w:tc>
          <w:tcPr>
            <w:tcW w:w="4678" w:type="dxa"/>
            <w:tcBorders>
              <w:top w:val="single" w:sz="4" w:space="0" w:color="auto"/>
              <w:left w:val="nil"/>
              <w:bottom w:val="single" w:sz="4" w:space="0" w:color="auto"/>
              <w:right w:val="single" w:sz="4" w:space="0" w:color="auto"/>
            </w:tcBorders>
            <w:shd w:val="clear" w:color="auto" w:fill="auto"/>
            <w:noWrap/>
            <w:vAlign w:val="center"/>
          </w:tcPr>
          <w:p w14:paraId="03C9108E" w14:textId="701275D5" w:rsidR="007B2B49" w:rsidRPr="00323DB6" w:rsidRDefault="007B2B49" w:rsidP="00857E4C">
            <w:pPr>
              <w:widowControl/>
              <w:jc w:val="center"/>
              <w:rPr>
                <w:rFonts w:ascii="Calibri Light" w:eastAsia="Times New Roman" w:hAnsi="Calibri Light" w:cs="Times New Roman"/>
                <w:sz w:val="20"/>
                <w:szCs w:val="20"/>
                <w:lang w:val="es-ES"/>
              </w:rPr>
            </w:pPr>
            <w:r w:rsidRPr="00323DB6">
              <w:rPr>
                <w:rFonts w:ascii="Calibri Light" w:eastAsia="Times New Roman" w:hAnsi="Calibri Light" w:cs="Times New Roman"/>
                <w:sz w:val="20"/>
                <w:szCs w:val="20"/>
                <w:lang w:val="es-ES"/>
              </w:rPr>
              <w:t xml:space="preserve">PROCESO DE CIERRE </w:t>
            </w:r>
            <w:r w:rsidR="00A54949" w:rsidRPr="00323DB6">
              <w:rPr>
                <w:rFonts w:ascii="Calibri Light" w:eastAsia="Times New Roman" w:hAnsi="Calibri Light" w:cs="Times New Roman"/>
                <w:sz w:val="20"/>
                <w:szCs w:val="20"/>
                <w:lang w:val="es-ES"/>
              </w:rPr>
              <w:t>TÉCNICO</w:t>
            </w:r>
          </w:p>
        </w:tc>
      </w:tr>
      <w:tr w:rsidR="00575333" w:rsidRPr="007B2B49" w14:paraId="27D1250D" w14:textId="77777777" w:rsidTr="00A54949">
        <w:trPr>
          <w:trHeight w:val="20"/>
          <w:jc w:val="center"/>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CCFCB1" w14:textId="77777777" w:rsidR="007B2B49" w:rsidRPr="00323DB6" w:rsidRDefault="007B2B49" w:rsidP="00857E4C">
            <w:pPr>
              <w:widowControl/>
              <w:jc w:val="center"/>
              <w:rPr>
                <w:rFonts w:ascii="Calibri Light" w:eastAsia="Times New Roman" w:hAnsi="Calibri Light" w:cs="Times New Roman"/>
                <w:sz w:val="20"/>
                <w:szCs w:val="20"/>
                <w:lang w:val="es-ES"/>
              </w:rPr>
            </w:pPr>
            <w:r w:rsidRPr="00323DB6">
              <w:rPr>
                <w:rFonts w:ascii="Calibri Light" w:eastAsia="Times New Roman" w:hAnsi="Calibri Light" w:cs="Times New Roman"/>
                <w:sz w:val="20"/>
                <w:szCs w:val="20"/>
                <w:lang w:val="es-ES"/>
              </w:rPr>
              <w:t>RURAL</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0506F1B0" w14:textId="77777777" w:rsidR="007B2B49" w:rsidRPr="00323DB6" w:rsidRDefault="007B2B49" w:rsidP="00857E4C">
            <w:pPr>
              <w:widowControl/>
              <w:jc w:val="center"/>
              <w:rPr>
                <w:rFonts w:ascii="Calibri Light" w:eastAsia="Times New Roman" w:hAnsi="Calibri Light" w:cs="Times New Roman"/>
                <w:sz w:val="20"/>
                <w:szCs w:val="20"/>
                <w:lang w:val="es-ES"/>
              </w:rPr>
            </w:pPr>
            <w:r w:rsidRPr="00323DB6">
              <w:rPr>
                <w:rFonts w:ascii="Calibri Light" w:eastAsia="Times New Roman" w:hAnsi="Calibri Light" w:cs="Times New Roman"/>
                <w:sz w:val="20"/>
                <w:szCs w:val="20"/>
                <w:lang w:val="es-ES"/>
              </w:rPr>
              <w:t>PINTAG</w:t>
            </w:r>
          </w:p>
        </w:tc>
        <w:tc>
          <w:tcPr>
            <w:tcW w:w="4678" w:type="dxa"/>
            <w:tcBorders>
              <w:top w:val="single" w:sz="4" w:space="0" w:color="auto"/>
              <w:left w:val="nil"/>
              <w:bottom w:val="single" w:sz="4" w:space="0" w:color="auto"/>
              <w:right w:val="single" w:sz="4" w:space="0" w:color="auto"/>
            </w:tcBorders>
            <w:shd w:val="clear" w:color="auto" w:fill="auto"/>
            <w:noWrap/>
            <w:vAlign w:val="center"/>
          </w:tcPr>
          <w:p w14:paraId="7672A92D" w14:textId="0D77D5DA" w:rsidR="007B2B49" w:rsidRPr="00323DB6" w:rsidRDefault="007B2B49" w:rsidP="00857E4C">
            <w:pPr>
              <w:widowControl/>
              <w:jc w:val="center"/>
              <w:rPr>
                <w:rFonts w:ascii="Calibri Light" w:eastAsia="Times New Roman" w:hAnsi="Calibri Light" w:cs="Times New Roman"/>
                <w:sz w:val="20"/>
                <w:szCs w:val="20"/>
                <w:lang w:val="es-ES"/>
              </w:rPr>
            </w:pPr>
            <w:r w:rsidRPr="00323DB6">
              <w:rPr>
                <w:rFonts w:ascii="Calibri Light" w:eastAsia="Times New Roman" w:hAnsi="Calibri Light" w:cs="Times New Roman"/>
                <w:sz w:val="20"/>
                <w:szCs w:val="20"/>
                <w:lang w:val="es-ES"/>
              </w:rPr>
              <w:t xml:space="preserve">PROCESO DE CIERRE </w:t>
            </w:r>
            <w:r w:rsidR="00A54949" w:rsidRPr="00323DB6">
              <w:rPr>
                <w:rFonts w:ascii="Calibri Light" w:eastAsia="Times New Roman" w:hAnsi="Calibri Light" w:cs="Times New Roman"/>
                <w:sz w:val="20"/>
                <w:szCs w:val="20"/>
                <w:lang w:val="es-ES"/>
              </w:rPr>
              <w:t>TÉCNICO</w:t>
            </w:r>
          </w:p>
        </w:tc>
      </w:tr>
    </w:tbl>
    <w:p w14:paraId="1D872763" w14:textId="77777777" w:rsidR="007B2B49" w:rsidRPr="00323DB6" w:rsidRDefault="007B2B49" w:rsidP="007B2B49">
      <w:pPr>
        <w:spacing w:before="12"/>
        <w:jc w:val="center"/>
        <w:rPr>
          <w:rFonts w:ascii="Calibri Light" w:eastAsia="Arial" w:hAnsi="Calibri Light" w:cs="Arial"/>
          <w:sz w:val="20"/>
          <w:szCs w:val="20"/>
          <w:lang w:val="es-ES"/>
        </w:rPr>
      </w:pPr>
    </w:p>
    <w:p w14:paraId="7255FE11" w14:textId="77777777" w:rsidR="002226C7" w:rsidRPr="00323DB6" w:rsidRDefault="002226C7" w:rsidP="00A72C70">
      <w:pPr>
        <w:ind w:right="6409"/>
        <w:jc w:val="both"/>
        <w:rPr>
          <w:rFonts w:ascii="Calibri Light" w:eastAsia="Arial" w:hAnsi="Calibri Light" w:cs="Arial"/>
          <w:b/>
          <w:sz w:val="20"/>
          <w:szCs w:val="20"/>
          <w:lang w:val="es-ES"/>
        </w:rPr>
      </w:pPr>
    </w:p>
    <w:p w14:paraId="1A7CC34D" w14:textId="77777777" w:rsidR="007B2B49" w:rsidRPr="00323DB6" w:rsidRDefault="007B2B49" w:rsidP="007B2B49">
      <w:pPr>
        <w:ind w:right="6409" w:hanging="2"/>
        <w:jc w:val="both"/>
        <w:rPr>
          <w:rFonts w:ascii="Calibri Light" w:eastAsia="Arial" w:hAnsi="Calibri Light" w:cs="Arial"/>
          <w:sz w:val="20"/>
          <w:szCs w:val="20"/>
          <w:lang w:val="es-ES"/>
        </w:rPr>
      </w:pPr>
      <w:r w:rsidRPr="00323DB6">
        <w:rPr>
          <w:rFonts w:ascii="Calibri Light" w:eastAsia="Arial" w:hAnsi="Calibri Light" w:cs="Arial"/>
          <w:b/>
          <w:sz w:val="20"/>
          <w:szCs w:val="20"/>
          <w:lang w:val="es-ES"/>
        </w:rPr>
        <w:t>Régimen Financiero:</w:t>
      </w:r>
    </w:p>
    <w:p w14:paraId="3F5D3365" w14:textId="77777777" w:rsidR="007B2B49" w:rsidRPr="00323DB6" w:rsidRDefault="007B2B49" w:rsidP="007B2B49">
      <w:pPr>
        <w:spacing w:before="3"/>
        <w:jc w:val="both"/>
        <w:rPr>
          <w:rFonts w:ascii="Calibri Light" w:eastAsia="Arial" w:hAnsi="Calibri Light" w:cs="Arial"/>
          <w:sz w:val="20"/>
          <w:szCs w:val="20"/>
          <w:lang w:val="es-ES"/>
        </w:rPr>
      </w:pPr>
    </w:p>
    <w:p w14:paraId="75897C09" w14:textId="77777777" w:rsidR="007B2B49" w:rsidRPr="00323DB6" w:rsidRDefault="007B2B49" w:rsidP="007B2B49">
      <w:pPr>
        <w:ind w:hanging="2"/>
        <w:jc w:val="both"/>
        <w:rPr>
          <w:rFonts w:ascii="Calibri Light" w:eastAsia="Arial" w:hAnsi="Calibri Light" w:cs="Arial"/>
          <w:sz w:val="20"/>
          <w:szCs w:val="20"/>
          <w:lang w:val="es-ES"/>
        </w:rPr>
      </w:pPr>
      <w:r w:rsidRPr="00323DB6">
        <w:rPr>
          <w:rFonts w:ascii="Calibri Light" w:eastAsia="Arial" w:hAnsi="Calibri Light" w:cs="Arial"/>
          <w:sz w:val="20"/>
          <w:szCs w:val="20"/>
          <w:lang w:val="es-ES"/>
        </w:rPr>
        <w:t>Fuente de los ingresos y una breve descripción de la base contable, con las principales normas, políticas y prácticas aplicadas.</w:t>
      </w:r>
    </w:p>
    <w:p w14:paraId="36685703" w14:textId="77777777" w:rsidR="007B2B49" w:rsidRPr="00323DB6" w:rsidRDefault="007B2B49" w:rsidP="007B2B49">
      <w:pPr>
        <w:ind w:hanging="2"/>
        <w:jc w:val="both"/>
        <w:rPr>
          <w:rFonts w:ascii="Calibri Light" w:eastAsia="Arial" w:hAnsi="Calibri Light" w:cs="Arial"/>
          <w:sz w:val="20"/>
          <w:szCs w:val="20"/>
          <w:lang w:val="es-ES"/>
        </w:rPr>
      </w:pPr>
    </w:p>
    <w:p w14:paraId="5BDEDDBD" w14:textId="77777777" w:rsidR="007B2B49" w:rsidRPr="00323DB6" w:rsidRDefault="007B2B49" w:rsidP="007B2B49">
      <w:pPr>
        <w:ind w:hanging="2"/>
        <w:jc w:val="both"/>
        <w:rPr>
          <w:rFonts w:ascii="Calibri Light" w:eastAsia="Arial" w:hAnsi="Calibri Light" w:cs="Arial"/>
          <w:sz w:val="20"/>
          <w:szCs w:val="20"/>
          <w:lang w:val="es-ES"/>
        </w:rPr>
      </w:pPr>
      <w:r w:rsidRPr="00323DB6">
        <w:rPr>
          <w:rFonts w:ascii="Calibri Light" w:eastAsia="Arial" w:hAnsi="Calibri Light" w:cs="Arial"/>
          <w:sz w:val="20"/>
          <w:szCs w:val="20"/>
          <w:lang w:val="es-ES"/>
        </w:rPr>
        <w:t>La Empresa Pública Metropolitana de Rastro de Quito – EMPRAQ-Q, cuenta con ingresos de autogestión.</w:t>
      </w:r>
    </w:p>
    <w:p w14:paraId="0FED78B9" w14:textId="77777777" w:rsidR="007B2B49" w:rsidRPr="00323DB6" w:rsidRDefault="007B2B49" w:rsidP="007B2B49">
      <w:pPr>
        <w:ind w:hanging="2"/>
        <w:jc w:val="both"/>
        <w:rPr>
          <w:rFonts w:ascii="Calibri Light" w:eastAsia="Arial" w:hAnsi="Calibri Light" w:cs="Arial"/>
          <w:sz w:val="20"/>
          <w:szCs w:val="20"/>
          <w:lang w:val="es-ES"/>
        </w:rPr>
      </w:pPr>
    </w:p>
    <w:p w14:paraId="243D1B9D" w14:textId="77777777" w:rsidR="007B2B49" w:rsidRPr="00323DB6" w:rsidRDefault="007B2B49" w:rsidP="007B2B49">
      <w:pPr>
        <w:ind w:hanging="2"/>
        <w:jc w:val="both"/>
        <w:rPr>
          <w:rFonts w:ascii="Calibri Light" w:eastAsia="Arial" w:hAnsi="Calibri Light" w:cs="Arial"/>
          <w:sz w:val="20"/>
          <w:szCs w:val="20"/>
          <w:lang w:val="es-ES"/>
        </w:rPr>
      </w:pPr>
      <w:r w:rsidRPr="00323DB6">
        <w:rPr>
          <w:rFonts w:ascii="Calibri Light" w:eastAsia="Arial" w:hAnsi="Calibri Light" w:cs="Arial"/>
          <w:sz w:val="20"/>
          <w:szCs w:val="20"/>
          <w:lang w:val="es-ES"/>
        </w:rPr>
        <w:t xml:space="preserve">Los ingresos de autogestión se registran contablemente por el método del devengado y corresponden principalmente a los siguientes conceptos: </w:t>
      </w:r>
    </w:p>
    <w:p w14:paraId="575917AC" w14:textId="77777777" w:rsidR="007B2B49" w:rsidRPr="00323DB6" w:rsidRDefault="007B2B49" w:rsidP="007B2B49">
      <w:pPr>
        <w:ind w:hanging="2"/>
        <w:jc w:val="both"/>
        <w:rPr>
          <w:rFonts w:ascii="Calibri Light" w:eastAsia="Arial" w:hAnsi="Calibri Light" w:cs="Arial"/>
          <w:sz w:val="20"/>
          <w:szCs w:val="20"/>
          <w:lang w:val="es-ES"/>
        </w:rPr>
      </w:pPr>
    </w:p>
    <w:p w14:paraId="0FEDFFD3" w14:textId="77777777" w:rsidR="007B2B49" w:rsidRPr="00323DB6" w:rsidRDefault="007B2B49" w:rsidP="007B2B49">
      <w:pPr>
        <w:ind w:hanging="2"/>
        <w:jc w:val="both"/>
        <w:rPr>
          <w:rFonts w:ascii="Calibri Light" w:eastAsia="Arial" w:hAnsi="Calibri Light" w:cs="Arial"/>
          <w:sz w:val="20"/>
          <w:szCs w:val="20"/>
          <w:lang w:val="es-ES"/>
        </w:rPr>
      </w:pPr>
      <w:r w:rsidRPr="00323DB6">
        <w:rPr>
          <w:rFonts w:ascii="Calibri Light" w:eastAsia="Arial" w:hAnsi="Calibri Light" w:cs="Arial"/>
          <w:sz w:val="20"/>
          <w:szCs w:val="20"/>
          <w:lang w:val="es-ES"/>
        </w:rPr>
        <w:t>TASAS Y CONTRIBUCIONES</w:t>
      </w:r>
    </w:p>
    <w:p w14:paraId="387BE911" w14:textId="77777777" w:rsidR="007B2B49" w:rsidRPr="00323DB6" w:rsidRDefault="007B2B49" w:rsidP="007B2B49">
      <w:pPr>
        <w:ind w:hanging="2"/>
        <w:jc w:val="both"/>
        <w:rPr>
          <w:rFonts w:ascii="Calibri Light" w:eastAsia="Arial" w:hAnsi="Calibri Light" w:cs="Arial"/>
          <w:sz w:val="20"/>
          <w:szCs w:val="20"/>
          <w:lang w:val="es-ES"/>
        </w:rPr>
      </w:pPr>
      <w:r w:rsidRPr="00323DB6">
        <w:rPr>
          <w:rFonts w:ascii="Calibri Light" w:eastAsia="Arial" w:hAnsi="Calibri Light" w:cs="Arial"/>
          <w:sz w:val="20"/>
          <w:szCs w:val="20"/>
          <w:lang w:val="es-ES"/>
        </w:rPr>
        <w:t xml:space="preserve">Convenios de Inspección veterinaria, inspección de establecimientos, servicios de </w:t>
      </w:r>
      <w:proofErr w:type="spellStart"/>
      <w:r w:rsidRPr="00323DB6">
        <w:rPr>
          <w:rFonts w:ascii="Calibri Light" w:eastAsia="Arial" w:hAnsi="Calibri Light" w:cs="Arial"/>
          <w:sz w:val="20"/>
          <w:szCs w:val="20"/>
          <w:lang w:val="es-ES"/>
        </w:rPr>
        <w:t>faenamiento</w:t>
      </w:r>
      <w:proofErr w:type="spellEnd"/>
      <w:r w:rsidRPr="00323DB6">
        <w:rPr>
          <w:rFonts w:ascii="Calibri Light" w:eastAsia="Arial" w:hAnsi="Calibri Light" w:cs="Arial"/>
          <w:sz w:val="20"/>
          <w:szCs w:val="20"/>
          <w:lang w:val="es-ES"/>
        </w:rPr>
        <w:t>,</w:t>
      </w:r>
    </w:p>
    <w:p w14:paraId="04A8F97C" w14:textId="77777777" w:rsidR="007B2B49" w:rsidRPr="00323DB6" w:rsidRDefault="007B2B49" w:rsidP="007B2B49">
      <w:pPr>
        <w:ind w:hanging="2"/>
        <w:jc w:val="both"/>
        <w:rPr>
          <w:rFonts w:ascii="Calibri Light" w:eastAsia="Arial" w:hAnsi="Calibri Light" w:cs="Arial"/>
          <w:sz w:val="20"/>
          <w:szCs w:val="20"/>
          <w:lang w:val="es-ES"/>
        </w:rPr>
      </w:pPr>
    </w:p>
    <w:p w14:paraId="6177C863" w14:textId="77777777" w:rsidR="007B2B49" w:rsidRPr="00323DB6" w:rsidRDefault="007B2B49" w:rsidP="007B2B49">
      <w:pPr>
        <w:ind w:hanging="2"/>
        <w:jc w:val="both"/>
        <w:rPr>
          <w:rFonts w:ascii="Calibri Light" w:eastAsia="Arial" w:hAnsi="Calibri Light" w:cs="Arial"/>
          <w:sz w:val="20"/>
          <w:szCs w:val="20"/>
          <w:lang w:val="es-ES"/>
        </w:rPr>
      </w:pPr>
      <w:r w:rsidRPr="00323DB6">
        <w:rPr>
          <w:rFonts w:ascii="Calibri Light" w:eastAsia="Arial" w:hAnsi="Calibri Light" w:cs="Arial"/>
          <w:sz w:val="20"/>
          <w:szCs w:val="20"/>
          <w:lang w:val="es-ES"/>
        </w:rPr>
        <w:t>VENTA DE BIENES Y SERVICIOS</w:t>
      </w:r>
    </w:p>
    <w:p w14:paraId="4B4F5C99" w14:textId="77777777" w:rsidR="007B2B49" w:rsidRPr="00323DB6" w:rsidRDefault="007B2B49" w:rsidP="007B2B49">
      <w:pPr>
        <w:ind w:hanging="2"/>
        <w:jc w:val="both"/>
        <w:rPr>
          <w:rFonts w:ascii="Calibri Light" w:eastAsia="Arial" w:hAnsi="Calibri Light" w:cs="Arial"/>
          <w:sz w:val="20"/>
          <w:szCs w:val="20"/>
          <w:lang w:val="es-ES"/>
        </w:rPr>
      </w:pPr>
      <w:r w:rsidRPr="00323DB6">
        <w:rPr>
          <w:rFonts w:ascii="Calibri Light" w:eastAsia="Arial" w:hAnsi="Calibri Light" w:cs="Arial"/>
          <w:sz w:val="20"/>
          <w:szCs w:val="20"/>
          <w:lang w:val="es-ES"/>
        </w:rPr>
        <w:t>Venta de Subproductos</w:t>
      </w:r>
    </w:p>
    <w:p w14:paraId="3EA0433B" w14:textId="77777777" w:rsidR="007B2B49" w:rsidRPr="00323DB6" w:rsidRDefault="007B2B49" w:rsidP="007B2B49">
      <w:pPr>
        <w:ind w:hanging="2"/>
        <w:jc w:val="both"/>
        <w:rPr>
          <w:rFonts w:ascii="Calibri Light" w:eastAsia="Arial" w:hAnsi="Calibri Light" w:cs="Arial"/>
          <w:sz w:val="20"/>
          <w:szCs w:val="20"/>
          <w:lang w:val="es-ES"/>
        </w:rPr>
      </w:pPr>
    </w:p>
    <w:p w14:paraId="25400C9F" w14:textId="77777777" w:rsidR="007B2B49" w:rsidRPr="00323DB6" w:rsidRDefault="007B2B49" w:rsidP="007B2B49">
      <w:pPr>
        <w:ind w:hanging="2"/>
        <w:jc w:val="both"/>
        <w:rPr>
          <w:rFonts w:ascii="Calibri Light" w:eastAsia="Arial" w:hAnsi="Calibri Light" w:cs="Arial"/>
          <w:sz w:val="20"/>
          <w:szCs w:val="20"/>
          <w:lang w:val="es-ES"/>
        </w:rPr>
      </w:pPr>
      <w:r w:rsidRPr="00323DB6">
        <w:rPr>
          <w:rFonts w:ascii="Calibri Light" w:eastAsia="Arial" w:hAnsi="Calibri Light" w:cs="Arial"/>
          <w:sz w:val="20"/>
          <w:szCs w:val="20"/>
          <w:lang w:val="es-ES"/>
        </w:rPr>
        <w:t>RENTAS DE INVERSIONES Y MULTAS</w:t>
      </w:r>
    </w:p>
    <w:p w14:paraId="2530EF9A" w14:textId="77777777" w:rsidR="007B2B49" w:rsidRPr="00323DB6" w:rsidRDefault="007B2B49" w:rsidP="007B2B49">
      <w:pPr>
        <w:ind w:hanging="2"/>
        <w:jc w:val="both"/>
        <w:rPr>
          <w:rFonts w:ascii="Calibri Light" w:eastAsia="Arial" w:hAnsi="Calibri Light" w:cs="Arial"/>
          <w:sz w:val="20"/>
          <w:szCs w:val="20"/>
          <w:lang w:val="es-ES"/>
        </w:rPr>
      </w:pPr>
      <w:r w:rsidRPr="00323DB6">
        <w:rPr>
          <w:rFonts w:ascii="Calibri Light" w:eastAsia="Arial" w:hAnsi="Calibri Light" w:cs="Arial"/>
          <w:sz w:val="20"/>
          <w:szCs w:val="20"/>
          <w:lang w:val="es-ES"/>
        </w:rPr>
        <w:t>Parqueaderos de vehículos, renta de equipo y maquinaria</w:t>
      </w:r>
    </w:p>
    <w:p w14:paraId="6164B77E" w14:textId="77777777" w:rsidR="007B2B49" w:rsidRPr="00323DB6" w:rsidRDefault="007B2B49" w:rsidP="007B2B49">
      <w:pPr>
        <w:ind w:hanging="2"/>
        <w:jc w:val="both"/>
        <w:rPr>
          <w:rFonts w:ascii="Calibri Light" w:eastAsia="Arial" w:hAnsi="Calibri Light" w:cs="Arial"/>
          <w:sz w:val="20"/>
          <w:szCs w:val="20"/>
          <w:lang w:val="es-ES"/>
        </w:rPr>
      </w:pPr>
    </w:p>
    <w:p w14:paraId="6FE040BA" w14:textId="77777777" w:rsidR="007B2B49" w:rsidRPr="00323DB6" w:rsidRDefault="007B2B49" w:rsidP="007B2B49">
      <w:pPr>
        <w:ind w:hanging="2"/>
        <w:jc w:val="both"/>
        <w:rPr>
          <w:rFonts w:ascii="Calibri Light" w:eastAsia="Arial" w:hAnsi="Calibri Light" w:cs="Arial"/>
          <w:sz w:val="20"/>
          <w:szCs w:val="20"/>
          <w:lang w:val="es-ES"/>
        </w:rPr>
      </w:pPr>
      <w:r w:rsidRPr="00323DB6">
        <w:rPr>
          <w:rFonts w:ascii="Calibri Light" w:eastAsia="Arial" w:hAnsi="Calibri Light" w:cs="Arial"/>
          <w:sz w:val="20"/>
          <w:szCs w:val="20"/>
          <w:lang w:val="es-ES"/>
        </w:rPr>
        <w:t>OTROS INGRESOS</w:t>
      </w:r>
    </w:p>
    <w:p w14:paraId="09200540" w14:textId="77777777" w:rsidR="007B2B49" w:rsidRPr="00323DB6" w:rsidRDefault="007B2B49" w:rsidP="007B2B49">
      <w:pPr>
        <w:ind w:hanging="2"/>
        <w:jc w:val="both"/>
        <w:rPr>
          <w:rFonts w:ascii="Calibri Light" w:eastAsia="Arial" w:hAnsi="Calibri Light" w:cs="Arial"/>
          <w:sz w:val="20"/>
          <w:szCs w:val="20"/>
          <w:lang w:val="es-ES"/>
        </w:rPr>
      </w:pPr>
      <w:r w:rsidRPr="00323DB6">
        <w:rPr>
          <w:rFonts w:ascii="Calibri Light" w:eastAsia="Arial" w:hAnsi="Calibri Light" w:cs="Arial"/>
          <w:sz w:val="20"/>
          <w:szCs w:val="20"/>
          <w:lang w:val="es-ES"/>
        </w:rPr>
        <w:t>Uso de agua, fumigación vehicular, multas a clientes, multas incumplimiento de contrato proveedores, multas y faltas al personal</w:t>
      </w:r>
    </w:p>
    <w:p w14:paraId="6800CFC1" w14:textId="77777777" w:rsidR="002226C7" w:rsidRDefault="002226C7" w:rsidP="00A54949">
      <w:pPr>
        <w:jc w:val="both"/>
        <w:rPr>
          <w:rFonts w:ascii="Calibri Light" w:eastAsia="Arial" w:hAnsi="Calibri Light" w:cs="Arial"/>
          <w:b/>
          <w:sz w:val="20"/>
          <w:szCs w:val="20"/>
          <w:lang w:val="es-ES"/>
        </w:rPr>
      </w:pPr>
    </w:p>
    <w:p w14:paraId="73920C93" w14:textId="77777777" w:rsidR="007B2B49" w:rsidRPr="00323DB6" w:rsidRDefault="007B2B49" w:rsidP="007B2B49">
      <w:pPr>
        <w:ind w:hanging="2"/>
        <w:jc w:val="both"/>
        <w:rPr>
          <w:rFonts w:ascii="Calibri Light" w:eastAsia="Arial" w:hAnsi="Calibri Light" w:cs="Arial"/>
          <w:b/>
          <w:sz w:val="20"/>
          <w:szCs w:val="20"/>
          <w:lang w:val="es-ES"/>
        </w:rPr>
      </w:pPr>
      <w:r w:rsidRPr="00323DB6">
        <w:rPr>
          <w:rFonts w:ascii="Calibri Light" w:eastAsia="Arial" w:hAnsi="Calibri Light" w:cs="Arial"/>
          <w:b/>
          <w:sz w:val="20"/>
          <w:szCs w:val="20"/>
          <w:lang w:val="es-ES"/>
        </w:rPr>
        <w:t xml:space="preserve">Principales normas, políticas y prácticas contables. </w:t>
      </w:r>
    </w:p>
    <w:p w14:paraId="44F968ED" w14:textId="77777777" w:rsidR="007B2B49" w:rsidRPr="00323DB6" w:rsidRDefault="007B2B49" w:rsidP="007B2B49">
      <w:pPr>
        <w:ind w:hanging="2"/>
        <w:jc w:val="both"/>
        <w:rPr>
          <w:rFonts w:ascii="Calibri Light" w:eastAsia="Arial" w:hAnsi="Calibri Light" w:cs="Arial"/>
          <w:sz w:val="20"/>
          <w:szCs w:val="20"/>
          <w:lang w:val="es-ES"/>
        </w:rPr>
      </w:pPr>
    </w:p>
    <w:p w14:paraId="2F3B19F3" w14:textId="77777777" w:rsidR="007B2B49" w:rsidRPr="00323DB6" w:rsidRDefault="007B2B49" w:rsidP="007B2B49">
      <w:pPr>
        <w:ind w:hanging="2"/>
        <w:jc w:val="both"/>
        <w:rPr>
          <w:rFonts w:ascii="Calibri Light" w:eastAsia="Arial" w:hAnsi="Calibri Light" w:cs="Arial"/>
          <w:sz w:val="20"/>
          <w:szCs w:val="20"/>
          <w:lang w:val="es-ES"/>
        </w:rPr>
      </w:pPr>
      <w:r w:rsidRPr="00323DB6">
        <w:rPr>
          <w:rFonts w:ascii="Calibri Light" w:eastAsia="Arial" w:hAnsi="Calibri Light" w:cs="Arial"/>
          <w:sz w:val="20"/>
          <w:szCs w:val="20"/>
          <w:lang w:val="es-ES"/>
        </w:rPr>
        <w:t xml:space="preserve">La Empresa Pública Metropolitana de Rastro de Quito, aplica las Normas Técnicas de Presupuesto, las Normas de Contabilidad Gubernamental, las Normas Técnicas de Tesorería y demás políticas y prácticas contables que establece el Ministerio de Finanzas para la información financiera y presupuestaria, mediante la aplicación del Catálogo General de Cuentas y del Clasificador Presupuestario de Ingresos y Gastos del Sector Público. </w:t>
      </w:r>
    </w:p>
    <w:p w14:paraId="095F4E8E" w14:textId="77777777" w:rsidR="007B2B49" w:rsidRPr="00323DB6" w:rsidRDefault="007B2B49" w:rsidP="007B2B49">
      <w:pPr>
        <w:ind w:hanging="2"/>
        <w:jc w:val="both"/>
        <w:rPr>
          <w:rFonts w:ascii="Calibri Light" w:eastAsia="Arial" w:hAnsi="Calibri Light" w:cs="Arial"/>
          <w:sz w:val="20"/>
          <w:szCs w:val="20"/>
          <w:lang w:val="es-ES"/>
        </w:rPr>
      </w:pPr>
    </w:p>
    <w:p w14:paraId="285557CF" w14:textId="77777777" w:rsidR="007B2B49" w:rsidRPr="00323DB6" w:rsidRDefault="007B2B49" w:rsidP="007B2B49">
      <w:pPr>
        <w:ind w:hanging="2"/>
        <w:jc w:val="both"/>
        <w:rPr>
          <w:rFonts w:ascii="Calibri Light" w:eastAsia="Arial" w:hAnsi="Calibri Light" w:cs="Arial"/>
          <w:sz w:val="20"/>
          <w:szCs w:val="20"/>
          <w:lang w:val="es-ES"/>
        </w:rPr>
      </w:pPr>
      <w:r w:rsidRPr="00323DB6">
        <w:rPr>
          <w:rFonts w:ascii="Calibri Light" w:eastAsia="Arial" w:hAnsi="Calibri Light" w:cs="Arial"/>
          <w:sz w:val="20"/>
          <w:szCs w:val="20"/>
          <w:lang w:val="es-ES"/>
        </w:rPr>
        <w:t xml:space="preserve">Para el logro de los objetivos institucionales y protección de los recursos públicos se aplican las Normas de </w:t>
      </w:r>
      <w:r w:rsidRPr="00323DB6">
        <w:rPr>
          <w:rFonts w:ascii="Calibri Light" w:eastAsia="Arial" w:hAnsi="Calibri Light" w:cs="Arial"/>
          <w:sz w:val="20"/>
          <w:szCs w:val="20"/>
          <w:lang w:val="es-ES"/>
        </w:rPr>
        <w:lastRenderedPageBreak/>
        <w:t xml:space="preserve">Control Interno de la Contraloría General del Estado, la Ley Orgánica de Empresas Públicas, Código Orgánico de Organización Territorial, Autonomía y Descentralización COOTAD, Reglamentos internos de la Empresa, entre otros. </w:t>
      </w:r>
    </w:p>
    <w:p w14:paraId="6D1658D8" w14:textId="77777777" w:rsidR="007B2B49" w:rsidRPr="00323DB6" w:rsidRDefault="007B2B49" w:rsidP="007B2B49">
      <w:pPr>
        <w:ind w:hanging="2"/>
        <w:jc w:val="both"/>
        <w:rPr>
          <w:rFonts w:ascii="Calibri Light" w:eastAsia="Arial" w:hAnsi="Calibri Light" w:cs="Arial"/>
          <w:sz w:val="20"/>
          <w:szCs w:val="20"/>
          <w:lang w:val="es-ES"/>
        </w:rPr>
      </w:pPr>
    </w:p>
    <w:p w14:paraId="0D5B3C99" w14:textId="77777777" w:rsidR="007B2B49" w:rsidRPr="00323DB6" w:rsidRDefault="007B2B49" w:rsidP="007B2B49">
      <w:pPr>
        <w:ind w:hanging="2"/>
        <w:jc w:val="both"/>
        <w:rPr>
          <w:rFonts w:ascii="Calibri Light" w:eastAsia="Arial" w:hAnsi="Calibri Light" w:cs="Arial"/>
          <w:sz w:val="20"/>
          <w:szCs w:val="20"/>
          <w:lang w:val="es-ES"/>
        </w:rPr>
      </w:pPr>
      <w:r w:rsidRPr="00323DB6">
        <w:rPr>
          <w:rFonts w:ascii="Calibri Light" w:eastAsia="Arial" w:hAnsi="Calibri Light" w:cs="Arial"/>
          <w:sz w:val="20"/>
          <w:szCs w:val="20"/>
          <w:lang w:val="es-ES"/>
        </w:rPr>
        <w:t>Los procesos de adquisiciones se realizan bajo el Sistema de Contratación Pública dispuesto en la Ley Orgánica del Sistema de Contratación Pública.</w:t>
      </w:r>
    </w:p>
    <w:p w14:paraId="0030833E" w14:textId="77777777" w:rsidR="007B2B49" w:rsidRPr="00323DB6" w:rsidRDefault="007B2B49" w:rsidP="007B2B49">
      <w:pPr>
        <w:ind w:hanging="2"/>
        <w:jc w:val="both"/>
        <w:rPr>
          <w:rFonts w:ascii="Calibri Light" w:eastAsia="Arial" w:hAnsi="Calibri Light" w:cs="Arial"/>
          <w:sz w:val="20"/>
          <w:szCs w:val="20"/>
          <w:lang w:val="es-ES"/>
        </w:rPr>
      </w:pPr>
    </w:p>
    <w:p w14:paraId="602783D7" w14:textId="7B4B91C9" w:rsidR="007B2B49" w:rsidRPr="00323DB6" w:rsidRDefault="007B2B49" w:rsidP="007B2B49">
      <w:pPr>
        <w:ind w:hanging="2"/>
        <w:jc w:val="both"/>
        <w:rPr>
          <w:rFonts w:ascii="Calibri Light" w:eastAsia="Arial" w:hAnsi="Calibri Light" w:cs="Arial"/>
          <w:sz w:val="20"/>
          <w:szCs w:val="20"/>
          <w:lang w:val="es-ES"/>
        </w:rPr>
      </w:pPr>
      <w:r w:rsidRPr="00323DB6">
        <w:rPr>
          <w:rFonts w:ascii="Calibri Light" w:eastAsia="Arial" w:hAnsi="Calibri Light" w:cs="Arial"/>
          <w:sz w:val="20"/>
          <w:szCs w:val="20"/>
          <w:lang w:val="es-ES"/>
        </w:rPr>
        <w:t>Para el cumplimiento de las obligaciones tributarias la Empresa Pública Metropolitana de Rastro de Quito se rige en la Ley</w:t>
      </w:r>
      <w:r w:rsidR="00A72C70">
        <w:rPr>
          <w:rFonts w:ascii="Calibri Light" w:eastAsia="Arial" w:hAnsi="Calibri Light" w:cs="Arial"/>
          <w:sz w:val="20"/>
          <w:szCs w:val="20"/>
          <w:lang w:val="es-ES"/>
        </w:rPr>
        <w:t xml:space="preserve"> de Régimen Tributario Interno </w:t>
      </w:r>
      <w:r w:rsidRPr="00323DB6">
        <w:rPr>
          <w:rFonts w:ascii="Calibri Light" w:eastAsia="Arial" w:hAnsi="Calibri Light" w:cs="Arial"/>
          <w:sz w:val="20"/>
          <w:szCs w:val="20"/>
          <w:lang w:val="es-ES"/>
        </w:rPr>
        <w:t xml:space="preserve"> y su reglamento. </w:t>
      </w:r>
    </w:p>
    <w:p w14:paraId="66F9B049" w14:textId="77777777" w:rsidR="007B2B49" w:rsidRPr="00323DB6" w:rsidRDefault="007B2B49" w:rsidP="007B2B49">
      <w:pPr>
        <w:ind w:hanging="2"/>
        <w:jc w:val="both"/>
        <w:rPr>
          <w:rFonts w:ascii="Calibri Light" w:eastAsia="Arial" w:hAnsi="Calibri Light" w:cs="Arial"/>
          <w:sz w:val="20"/>
          <w:szCs w:val="20"/>
          <w:lang w:val="es-ES"/>
        </w:rPr>
      </w:pPr>
    </w:p>
    <w:p w14:paraId="13ECDF4D" w14:textId="77777777" w:rsidR="007B2B49" w:rsidRPr="00323DB6" w:rsidRDefault="007B2B49" w:rsidP="007B2B49">
      <w:pPr>
        <w:ind w:hanging="2"/>
        <w:jc w:val="both"/>
        <w:rPr>
          <w:rFonts w:ascii="Calibri Light" w:eastAsia="Arial" w:hAnsi="Calibri Light" w:cs="Arial"/>
          <w:sz w:val="20"/>
          <w:szCs w:val="20"/>
          <w:lang w:val="es-ES"/>
        </w:rPr>
      </w:pPr>
      <w:r w:rsidRPr="00323DB6">
        <w:rPr>
          <w:rFonts w:ascii="Calibri Light" w:eastAsia="Arial" w:hAnsi="Calibri Light" w:cs="Arial"/>
          <w:sz w:val="20"/>
          <w:szCs w:val="20"/>
          <w:lang w:val="es-ES"/>
        </w:rPr>
        <w:t xml:space="preserve">Los deberes con los servidores de la Empresa se cumplen bajo la Norma de la Constitución de la República, </w:t>
      </w:r>
      <w:proofErr w:type="gramStart"/>
      <w:r w:rsidRPr="00323DB6">
        <w:rPr>
          <w:rFonts w:ascii="Calibri Light" w:eastAsia="Arial" w:hAnsi="Calibri Light" w:cs="Arial"/>
          <w:sz w:val="20"/>
          <w:szCs w:val="20"/>
          <w:lang w:val="es-ES"/>
        </w:rPr>
        <w:t>el</w:t>
      </w:r>
      <w:proofErr w:type="gramEnd"/>
      <w:r w:rsidRPr="00323DB6">
        <w:rPr>
          <w:rFonts w:ascii="Calibri Light" w:eastAsia="Arial" w:hAnsi="Calibri Light" w:cs="Arial"/>
          <w:sz w:val="20"/>
          <w:szCs w:val="20"/>
          <w:lang w:val="es-ES"/>
        </w:rPr>
        <w:t xml:space="preserve"> Código de Trabajo del Ministerio de Trabajo, Ley Orgánica de Empresas Públicas LOEP. </w:t>
      </w:r>
    </w:p>
    <w:p w14:paraId="7486B734" w14:textId="77777777" w:rsidR="007B2B49" w:rsidRPr="00323DB6" w:rsidRDefault="007B2B49" w:rsidP="00A72C70">
      <w:pPr>
        <w:jc w:val="both"/>
        <w:rPr>
          <w:rFonts w:ascii="Calibri Light" w:eastAsia="Arial" w:hAnsi="Calibri Light" w:cs="Arial"/>
          <w:b/>
          <w:sz w:val="20"/>
          <w:szCs w:val="20"/>
          <w:lang w:val="es-ES"/>
        </w:rPr>
      </w:pPr>
    </w:p>
    <w:p w14:paraId="6F2F335C" w14:textId="77777777" w:rsidR="007B2B49" w:rsidRPr="00323DB6" w:rsidRDefault="007B2B49" w:rsidP="007B2B49">
      <w:pPr>
        <w:ind w:hanging="2"/>
        <w:jc w:val="both"/>
        <w:rPr>
          <w:rFonts w:ascii="Calibri Light" w:eastAsia="Arial" w:hAnsi="Calibri Light" w:cs="Arial"/>
          <w:b/>
          <w:sz w:val="20"/>
          <w:szCs w:val="20"/>
          <w:lang w:val="es-ES"/>
        </w:rPr>
      </w:pPr>
      <w:r w:rsidRPr="00323DB6">
        <w:rPr>
          <w:rFonts w:ascii="Calibri Light" w:eastAsia="Arial" w:hAnsi="Calibri Light" w:cs="Arial"/>
          <w:b/>
          <w:sz w:val="20"/>
          <w:szCs w:val="20"/>
          <w:lang w:val="es-ES"/>
        </w:rPr>
        <w:t xml:space="preserve">Sistema Contable </w:t>
      </w:r>
    </w:p>
    <w:p w14:paraId="00D24457" w14:textId="77777777" w:rsidR="007B2B49" w:rsidRPr="00323DB6" w:rsidRDefault="007B2B49" w:rsidP="007B2B49">
      <w:pPr>
        <w:ind w:hanging="2"/>
        <w:jc w:val="both"/>
        <w:rPr>
          <w:rFonts w:ascii="Calibri Light" w:eastAsia="Arial" w:hAnsi="Calibri Light" w:cs="Arial"/>
          <w:b/>
          <w:sz w:val="20"/>
          <w:szCs w:val="20"/>
          <w:lang w:val="es-ES"/>
        </w:rPr>
      </w:pPr>
    </w:p>
    <w:p w14:paraId="62C3044D" w14:textId="50C5ACE7" w:rsidR="007B2B49" w:rsidRPr="00323DB6" w:rsidRDefault="007B2B49" w:rsidP="00A72C70">
      <w:pPr>
        <w:ind w:hanging="2"/>
        <w:jc w:val="both"/>
        <w:rPr>
          <w:rFonts w:ascii="Calibri Light" w:eastAsia="Arial" w:hAnsi="Calibri Light" w:cs="Arial"/>
          <w:b/>
          <w:sz w:val="20"/>
          <w:szCs w:val="20"/>
          <w:lang w:val="es-ES"/>
        </w:rPr>
      </w:pPr>
      <w:r w:rsidRPr="00323DB6">
        <w:rPr>
          <w:rFonts w:ascii="Calibri Light" w:eastAsia="Arial" w:hAnsi="Calibri Light" w:cs="Arial"/>
          <w:sz w:val="20"/>
          <w:szCs w:val="20"/>
          <w:lang w:val="es-ES"/>
        </w:rPr>
        <w:t xml:space="preserve">El Sistema Contable que la </w:t>
      </w:r>
      <w:r w:rsidR="00A72C70">
        <w:rPr>
          <w:rFonts w:ascii="Calibri Light" w:eastAsia="Arial" w:hAnsi="Calibri Light" w:cs="Arial"/>
          <w:sz w:val="20"/>
          <w:szCs w:val="20"/>
          <w:lang w:val="es-ES"/>
        </w:rPr>
        <w:t>utiliza para el registro de sus transacciones financieras es el sistema YUPAK.</w:t>
      </w:r>
    </w:p>
    <w:p w14:paraId="6E88E2DC" w14:textId="77777777" w:rsidR="007B2B49" w:rsidRPr="00323DB6" w:rsidRDefault="007B2B49" w:rsidP="007B2B49">
      <w:pPr>
        <w:jc w:val="both"/>
        <w:rPr>
          <w:rFonts w:ascii="Calibri Light" w:eastAsia="Arial" w:hAnsi="Calibri Light" w:cs="Arial"/>
          <w:b/>
          <w:sz w:val="20"/>
          <w:szCs w:val="20"/>
          <w:lang w:val="es-ES"/>
        </w:rPr>
      </w:pPr>
    </w:p>
    <w:p w14:paraId="14741533" w14:textId="77777777" w:rsidR="007B2B49" w:rsidRPr="00323DB6" w:rsidRDefault="007B2B49" w:rsidP="007B2B49">
      <w:pPr>
        <w:ind w:hanging="2"/>
        <w:jc w:val="both"/>
        <w:rPr>
          <w:rFonts w:ascii="Calibri Light" w:eastAsia="Arial" w:hAnsi="Calibri Light" w:cs="Arial"/>
          <w:b/>
          <w:sz w:val="20"/>
          <w:szCs w:val="20"/>
          <w:lang w:val="es-ES"/>
        </w:rPr>
      </w:pPr>
      <w:r w:rsidRPr="00323DB6">
        <w:rPr>
          <w:rFonts w:ascii="Calibri Light" w:eastAsia="Arial" w:hAnsi="Calibri Light" w:cs="Arial"/>
          <w:b/>
          <w:sz w:val="20"/>
          <w:szCs w:val="20"/>
          <w:lang w:val="es-ES"/>
        </w:rPr>
        <w:t xml:space="preserve">Método de Registro </w:t>
      </w:r>
    </w:p>
    <w:p w14:paraId="445E01FF" w14:textId="77777777" w:rsidR="007B2B49" w:rsidRPr="00323DB6" w:rsidRDefault="007B2B49" w:rsidP="007B2B49">
      <w:pPr>
        <w:ind w:hanging="2"/>
        <w:jc w:val="both"/>
        <w:rPr>
          <w:rFonts w:ascii="Calibri Light" w:eastAsia="Arial" w:hAnsi="Calibri Light" w:cs="Arial"/>
          <w:sz w:val="20"/>
          <w:szCs w:val="20"/>
          <w:lang w:val="es-ES"/>
        </w:rPr>
      </w:pPr>
    </w:p>
    <w:p w14:paraId="657F5D84" w14:textId="77777777" w:rsidR="007B2B49" w:rsidRPr="00323DB6" w:rsidRDefault="007B2B49" w:rsidP="007B2B49">
      <w:pPr>
        <w:ind w:hanging="2"/>
        <w:jc w:val="both"/>
        <w:rPr>
          <w:rFonts w:ascii="Calibri Light" w:eastAsia="Arial" w:hAnsi="Calibri Light" w:cs="Arial"/>
          <w:sz w:val="20"/>
          <w:szCs w:val="20"/>
          <w:lang w:val="es-ES"/>
        </w:rPr>
      </w:pPr>
      <w:r w:rsidRPr="00323DB6">
        <w:rPr>
          <w:rFonts w:ascii="Calibri Light" w:eastAsia="Arial" w:hAnsi="Calibri Light" w:cs="Arial"/>
          <w:sz w:val="20"/>
          <w:szCs w:val="20"/>
          <w:lang w:val="es-ES"/>
        </w:rPr>
        <w:t xml:space="preserve">Para el proceso de identificación, registro preparación y revelación de los hechos económicos y financieros producidos la Empresa utiliza, conforme lo que establece el Artículo 157 del Reglamento General del Código Orgánico de Planificación y Finanzas Públicas, el método del devengado; mediante el cual los hechos económicos se registran en el instante en que ocurren, independientemente de que se haya efectuado o esté pendiente el cobro o el pago en efectivo, en el período en que se les atribuye, cambia la propiedad de los bienes, se suministran los servicios, se crea la obligación de pagar impuestos, surge un derecho al pago de una prestación social o se establece otro derecho incondicional. </w:t>
      </w:r>
    </w:p>
    <w:p w14:paraId="6A2478F3" w14:textId="77777777" w:rsidR="007B2B49" w:rsidRPr="00323DB6" w:rsidRDefault="007B2B49" w:rsidP="00A72C70">
      <w:pPr>
        <w:jc w:val="both"/>
        <w:rPr>
          <w:rFonts w:ascii="Calibri Light" w:eastAsia="Arial" w:hAnsi="Calibri Light" w:cs="Arial"/>
          <w:b/>
          <w:sz w:val="20"/>
          <w:szCs w:val="20"/>
          <w:lang w:val="es-ES"/>
        </w:rPr>
      </w:pPr>
    </w:p>
    <w:p w14:paraId="1440F3CC" w14:textId="77777777" w:rsidR="007B2B49" w:rsidRPr="00323DB6" w:rsidRDefault="007B2B49" w:rsidP="007B2B49">
      <w:pPr>
        <w:ind w:hanging="2"/>
        <w:jc w:val="both"/>
        <w:rPr>
          <w:rFonts w:ascii="Calibri Light" w:eastAsia="Arial" w:hAnsi="Calibri Light" w:cs="Arial"/>
          <w:b/>
          <w:sz w:val="20"/>
          <w:szCs w:val="20"/>
          <w:lang w:val="es-ES"/>
        </w:rPr>
      </w:pPr>
      <w:r w:rsidRPr="00323DB6">
        <w:rPr>
          <w:rFonts w:ascii="Calibri Light" w:eastAsia="Arial" w:hAnsi="Calibri Light" w:cs="Arial"/>
          <w:b/>
          <w:sz w:val="20"/>
          <w:szCs w:val="20"/>
          <w:lang w:val="es-ES"/>
        </w:rPr>
        <w:t xml:space="preserve">Asociación contable-presupuestaria </w:t>
      </w:r>
    </w:p>
    <w:p w14:paraId="1AD593B5" w14:textId="77777777" w:rsidR="007B2B49" w:rsidRPr="00323DB6" w:rsidRDefault="007B2B49" w:rsidP="007B2B49">
      <w:pPr>
        <w:ind w:hanging="2"/>
        <w:jc w:val="both"/>
        <w:rPr>
          <w:rFonts w:ascii="Calibri Light" w:eastAsia="Arial" w:hAnsi="Calibri Light" w:cs="Arial"/>
          <w:sz w:val="20"/>
          <w:szCs w:val="20"/>
          <w:lang w:val="es-ES"/>
        </w:rPr>
      </w:pPr>
    </w:p>
    <w:p w14:paraId="0E903BE2" w14:textId="77777777" w:rsidR="007B2B49" w:rsidRPr="00323DB6" w:rsidRDefault="007B2B49" w:rsidP="007B2B49">
      <w:pPr>
        <w:ind w:hanging="2"/>
        <w:jc w:val="both"/>
        <w:rPr>
          <w:rFonts w:ascii="Calibri Light" w:eastAsia="Arial" w:hAnsi="Calibri Light" w:cs="Arial"/>
          <w:sz w:val="20"/>
          <w:szCs w:val="20"/>
          <w:lang w:val="es-ES"/>
        </w:rPr>
      </w:pPr>
      <w:r w:rsidRPr="00323DB6">
        <w:rPr>
          <w:rFonts w:ascii="Calibri Light" w:eastAsia="Arial" w:hAnsi="Calibri Light" w:cs="Arial"/>
          <w:sz w:val="20"/>
          <w:szCs w:val="20"/>
          <w:lang w:val="es-ES"/>
        </w:rPr>
        <w:t xml:space="preserve">Para el registro de la Contabilidad se utiliza el Catálogo General de Cuentas asociado con el Clasificador Presupuestario de Ingresos y Gastos, determinado por el Ministerio de Economía y Finanzas como ente rector de las Finanzas Públicas. </w:t>
      </w:r>
    </w:p>
    <w:p w14:paraId="57AC5B36" w14:textId="77777777" w:rsidR="007B2B49" w:rsidRPr="00323DB6" w:rsidRDefault="007B2B49" w:rsidP="00A54949">
      <w:pPr>
        <w:jc w:val="both"/>
        <w:rPr>
          <w:rFonts w:ascii="Calibri Light" w:eastAsia="Arial" w:hAnsi="Calibri Light" w:cs="Arial"/>
          <w:b/>
          <w:sz w:val="20"/>
          <w:szCs w:val="20"/>
          <w:lang w:val="es-ES"/>
        </w:rPr>
      </w:pPr>
    </w:p>
    <w:p w14:paraId="0A3417FD" w14:textId="77777777" w:rsidR="007B2B49" w:rsidRPr="00323DB6" w:rsidRDefault="007B2B49" w:rsidP="007B2B49">
      <w:pPr>
        <w:ind w:hanging="2"/>
        <w:jc w:val="both"/>
        <w:rPr>
          <w:rFonts w:ascii="Calibri Light" w:eastAsia="Arial" w:hAnsi="Calibri Light" w:cs="Arial"/>
          <w:b/>
          <w:sz w:val="20"/>
          <w:szCs w:val="20"/>
          <w:lang w:val="es-ES"/>
        </w:rPr>
      </w:pPr>
      <w:r w:rsidRPr="00323DB6">
        <w:rPr>
          <w:rFonts w:ascii="Calibri Light" w:eastAsia="Arial" w:hAnsi="Calibri Light" w:cs="Arial"/>
          <w:b/>
          <w:sz w:val="20"/>
          <w:szCs w:val="20"/>
          <w:lang w:val="es-ES"/>
        </w:rPr>
        <w:t xml:space="preserve">Control de Inventarios </w:t>
      </w:r>
    </w:p>
    <w:p w14:paraId="0B88F192" w14:textId="77777777" w:rsidR="007B2B49" w:rsidRPr="00323DB6" w:rsidRDefault="007B2B49" w:rsidP="007B2B49">
      <w:pPr>
        <w:ind w:hanging="2"/>
        <w:jc w:val="both"/>
        <w:rPr>
          <w:rFonts w:ascii="Calibri Light" w:eastAsia="Arial" w:hAnsi="Calibri Light" w:cs="Arial"/>
          <w:sz w:val="20"/>
          <w:szCs w:val="20"/>
          <w:lang w:val="es-ES"/>
        </w:rPr>
      </w:pPr>
    </w:p>
    <w:p w14:paraId="1FA82B68" w14:textId="77777777" w:rsidR="007B2B49" w:rsidRPr="00323DB6" w:rsidRDefault="007B2B49" w:rsidP="007B2B49">
      <w:pPr>
        <w:ind w:hanging="2"/>
        <w:jc w:val="both"/>
        <w:rPr>
          <w:rFonts w:ascii="Calibri Light" w:eastAsia="Arial" w:hAnsi="Calibri Light" w:cs="Arial"/>
          <w:sz w:val="20"/>
          <w:szCs w:val="20"/>
          <w:lang w:val="es-ES"/>
        </w:rPr>
      </w:pPr>
      <w:r w:rsidRPr="00323DB6">
        <w:rPr>
          <w:rFonts w:ascii="Calibri Light" w:eastAsia="Arial" w:hAnsi="Calibri Light" w:cs="Arial"/>
          <w:sz w:val="20"/>
          <w:szCs w:val="20"/>
          <w:lang w:val="es-ES"/>
        </w:rPr>
        <w:t xml:space="preserve">Las adquisiciones de inventarios y sus disminuciones son controladas mediante el método de inventario permanente y perpetuo, utilizando la técnica de control el Precio Promedio Ponderado conforme la Norma de Contabilidad Gubernamental 3.1.3.5. </w:t>
      </w:r>
    </w:p>
    <w:p w14:paraId="435FEB15" w14:textId="77777777" w:rsidR="007B2B49" w:rsidRPr="00323DB6" w:rsidRDefault="007B2B49" w:rsidP="007B2B49">
      <w:pPr>
        <w:ind w:hanging="2"/>
        <w:jc w:val="both"/>
        <w:rPr>
          <w:rFonts w:ascii="Calibri Light" w:eastAsia="Arial" w:hAnsi="Calibri Light" w:cs="Arial"/>
          <w:b/>
          <w:sz w:val="20"/>
          <w:szCs w:val="20"/>
          <w:lang w:val="es-ES"/>
        </w:rPr>
      </w:pPr>
    </w:p>
    <w:p w14:paraId="51CA5DF1" w14:textId="77777777" w:rsidR="007B2B49" w:rsidRPr="00323DB6" w:rsidRDefault="007B2B49" w:rsidP="007B2B49">
      <w:pPr>
        <w:ind w:hanging="2"/>
        <w:jc w:val="both"/>
        <w:rPr>
          <w:rFonts w:ascii="Calibri Light" w:eastAsia="Arial" w:hAnsi="Calibri Light" w:cs="Arial"/>
          <w:b/>
          <w:sz w:val="20"/>
          <w:szCs w:val="20"/>
          <w:lang w:val="es-ES"/>
        </w:rPr>
      </w:pPr>
      <w:r w:rsidRPr="00323DB6">
        <w:rPr>
          <w:rFonts w:ascii="Calibri Light" w:eastAsia="Arial" w:hAnsi="Calibri Light" w:cs="Arial"/>
          <w:b/>
          <w:sz w:val="20"/>
          <w:szCs w:val="20"/>
          <w:lang w:val="es-ES"/>
        </w:rPr>
        <w:t xml:space="preserve">Propiedad, Planta y Equipo </w:t>
      </w:r>
    </w:p>
    <w:p w14:paraId="5B82D42B" w14:textId="77777777" w:rsidR="007B2B49" w:rsidRPr="00323DB6" w:rsidRDefault="007B2B49" w:rsidP="007B2B49">
      <w:pPr>
        <w:ind w:hanging="2"/>
        <w:jc w:val="both"/>
        <w:rPr>
          <w:rFonts w:ascii="Calibri Light" w:eastAsia="Arial" w:hAnsi="Calibri Light" w:cs="Arial"/>
          <w:sz w:val="20"/>
          <w:szCs w:val="20"/>
          <w:lang w:val="es-ES"/>
        </w:rPr>
      </w:pPr>
    </w:p>
    <w:p w14:paraId="45126BDC" w14:textId="6D595A7C" w:rsidR="007B2B49" w:rsidRPr="00323DB6" w:rsidRDefault="007B2B49" w:rsidP="007B2B49">
      <w:pPr>
        <w:ind w:hanging="2"/>
        <w:jc w:val="both"/>
        <w:rPr>
          <w:rFonts w:ascii="Calibri Light" w:eastAsia="Arial" w:hAnsi="Calibri Light" w:cs="Arial"/>
          <w:sz w:val="20"/>
          <w:szCs w:val="20"/>
          <w:lang w:val="es-ES"/>
        </w:rPr>
      </w:pPr>
      <w:r w:rsidRPr="00323DB6">
        <w:rPr>
          <w:rFonts w:ascii="Calibri Light" w:eastAsia="Arial" w:hAnsi="Calibri Light" w:cs="Arial"/>
          <w:sz w:val="20"/>
          <w:szCs w:val="20"/>
          <w:lang w:val="es-ES"/>
        </w:rPr>
        <w:t>Los bienes de larga duración destinados a actividades administrativas y los correspondientes a proyectos y programas de inversión se registran al costo de adquisición y se deprecian por el método de línea recta.</w:t>
      </w:r>
      <w:r w:rsidR="00A72C70">
        <w:rPr>
          <w:rFonts w:ascii="Calibri Light" w:eastAsia="Arial" w:hAnsi="Calibri Light" w:cs="Arial"/>
          <w:sz w:val="20"/>
          <w:szCs w:val="20"/>
          <w:lang w:val="es-ES"/>
        </w:rPr>
        <w:t xml:space="preserve"> Estos bienes fueron revalorizados en el año 2022, de acuerdo con la normativa legal vigente.</w:t>
      </w:r>
    </w:p>
    <w:p w14:paraId="6F27D315" w14:textId="77777777" w:rsidR="007B2B49" w:rsidRPr="00323DB6" w:rsidRDefault="007B2B49" w:rsidP="007B2B49">
      <w:pPr>
        <w:ind w:hanging="2"/>
        <w:jc w:val="both"/>
        <w:rPr>
          <w:rFonts w:ascii="Calibri Light" w:eastAsia="Arial" w:hAnsi="Calibri Light" w:cs="Arial"/>
          <w:b/>
          <w:sz w:val="20"/>
          <w:szCs w:val="20"/>
          <w:lang w:val="es-ES"/>
        </w:rPr>
      </w:pPr>
    </w:p>
    <w:p w14:paraId="65D9B5C0" w14:textId="77777777" w:rsidR="007B2B49" w:rsidRPr="00323DB6" w:rsidRDefault="007B2B49" w:rsidP="007B2B49">
      <w:pPr>
        <w:ind w:hanging="2"/>
        <w:jc w:val="both"/>
        <w:rPr>
          <w:rFonts w:ascii="Calibri Light" w:eastAsia="Arial" w:hAnsi="Calibri Light" w:cs="Arial"/>
          <w:b/>
          <w:sz w:val="20"/>
          <w:szCs w:val="20"/>
          <w:lang w:val="es-ES"/>
        </w:rPr>
      </w:pPr>
      <w:r w:rsidRPr="00323DB6">
        <w:rPr>
          <w:rFonts w:ascii="Calibri Light" w:eastAsia="Arial" w:hAnsi="Calibri Light" w:cs="Arial"/>
          <w:b/>
          <w:sz w:val="20"/>
          <w:szCs w:val="20"/>
          <w:lang w:val="es-ES"/>
        </w:rPr>
        <w:t>Componentes de la empresa</w:t>
      </w:r>
    </w:p>
    <w:p w14:paraId="6C1E80F5" w14:textId="77777777" w:rsidR="007B2B49" w:rsidRPr="00323DB6" w:rsidRDefault="007B2B49" w:rsidP="007B2B49">
      <w:pPr>
        <w:ind w:hanging="2"/>
        <w:jc w:val="both"/>
        <w:rPr>
          <w:rFonts w:ascii="Calibri Light" w:eastAsia="Arial" w:hAnsi="Calibri Light" w:cs="Arial"/>
          <w:b/>
          <w:sz w:val="20"/>
          <w:szCs w:val="20"/>
          <w:lang w:val="es-ES"/>
        </w:rPr>
      </w:pPr>
    </w:p>
    <w:tbl>
      <w:tblPr>
        <w:tblW w:w="8505" w:type="dxa"/>
        <w:tblInd w:w="-10" w:type="dxa"/>
        <w:tblCellMar>
          <w:left w:w="70" w:type="dxa"/>
          <w:right w:w="70" w:type="dxa"/>
        </w:tblCellMar>
        <w:tblLook w:val="04A0" w:firstRow="1" w:lastRow="0" w:firstColumn="1" w:lastColumn="0" w:noHBand="0" w:noVBand="1"/>
      </w:tblPr>
      <w:tblGrid>
        <w:gridCol w:w="544"/>
        <w:gridCol w:w="2575"/>
        <w:gridCol w:w="5386"/>
      </w:tblGrid>
      <w:tr w:rsidR="007B2B49" w:rsidRPr="007B2B49" w14:paraId="30562E2A" w14:textId="77777777" w:rsidTr="00A54949">
        <w:trPr>
          <w:trHeight w:val="20"/>
        </w:trPr>
        <w:tc>
          <w:tcPr>
            <w:tcW w:w="544" w:type="dxa"/>
            <w:tcBorders>
              <w:top w:val="single" w:sz="8" w:space="0" w:color="000000"/>
              <w:left w:val="single" w:sz="8" w:space="0" w:color="000000"/>
              <w:bottom w:val="nil"/>
              <w:right w:val="single" w:sz="8" w:space="0" w:color="000000"/>
            </w:tcBorders>
            <w:shd w:val="clear" w:color="auto" w:fill="auto"/>
            <w:vAlign w:val="center"/>
            <w:hideMark/>
          </w:tcPr>
          <w:p w14:paraId="69461AA8" w14:textId="77777777" w:rsidR="007B2B49" w:rsidRPr="00323DB6" w:rsidRDefault="007B2B49" w:rsidP="00857E4C">
            <w:pPr>
              <w:widowControl/>
              <w:jc w:val="center"/>
              <w:rPr>
                <w:rFonts w:ascii="Calibri Light" w:eastAsia="Times New Roman" w:hAnsi="Calibri Light" w:cs="Arial"/>
                <w:b/>
                <w:bCs/>
                <w:sz w:val="20"/>
                <w:szCs w:val="20"/>
                <w:lang w:val="es-ES"/>
              </w:rPr>
            </w:pPr>
            <w:r w:rsidRPr="00323DB6">
              <w:rPr>
                <w:rFonts w:ascii="Calibri Light" w:eastAsia="Times New Roman" w:hAnsi="Calibri Light" w:cs="Arial"/>
                <w:b/>
                <w:bCs/>
                <w:w w:val="95"/>
                <w:sz w:val="20"/>
                <w:szCs w:val="20"/>
                <w:lang w:val="es-ES"/>
              </w:rPr>
              <w:t>N°</w:t>
            </w:r>
          </w:p>
        </w:tc>
        <w:tc>
          <w:tcPr>
            <w:tcW w:w="2575" w:type="dxa"/>
            <w:tcBorders>
              <w:top w:val="single" w:sz="8" w:space="0" w:color="000000"/>
              <w:left w:val="nil"/>
              <w:bottom w:val="nil"/>
              <w:right w:val="single" w:sz="8" w:space="0" w:color="000000"/>
            </w:tcBorders>
            <w:shd w:val="clear" w:color="auto" w:fill="auto"/>
            <w:noWrap/>
            <w:vAlign w:val="center"/>
            <w:hideMark/>
          </w:tcPr>
          <w:p w14:paraId="41798F59" w14:textId="77777777" w:rsidR="007B2B49" w:rsidRPr="00323DB6" w:rsidRDefault="007B2B49" w:rsidP="00857E4C">
            <w:pPr>
              <w:widowControl/>
              <w:jc w:val="center"/>
              <w:rPr>
                <w:rFonts w:ascii="Calibri Light" w:eastAsia="Times New Roman" w:hAnsi="Calibri Light" w:cs="Arial"/>
                <w:b/>
                <w:bCs/>
                <w:sz w:val="20"/>
                <w:szCs w:val="20"/>
                <w:lang w:val="es-ES"/>
              </w:rPr>
            </w:pPr>
            <w:r w:rsidRPr="00323DB6">
              <w:rPr>
                <w:rFonts w:ascii="Calibri Light" w:eastAsia="Times New Roman" w:hAnsi="Calibri Light" w:cs="Arial"/>
                <w:b/>
                <w:bCs/>
                <w:w w:val="95"/>
                <w:sz w:val="20"/>
                <w:szCs w:val="20"/>
                <w:lang w:val="es-ES"/>
              </w:rPr>
              <w:t>PRODUCTO O SERVICIO</w:t>
            </w:r>
          </w:p>
        </w:tc>
        <w:tc>
          <w:tcPr>
            <w:tcW w:w="5386" w:type="dxa"/>
            <w:tcBorders>
              <w:top w:val="single" w:sz="8" w:space="0" w:color="000000"/>
              <w:left w:val="nil"/>
              <w:bottom w:val="nil"/>
              <w:right w:val="single" w:sz="8" w:space="0" w:color="000000"/>
            </w:tcBorders>
            <w:shd w:val="clear" w:color="auto" w:fill="auto"/>
            <w:vAlign w:val="center"/>
            <w:hideMark/>
          </w:tcPr>
          <w:p w14:paraId="6F7D2DE2" w14:textId="77777777" w:rsidR="007B2B49" w:rsidRPr="00323DB6" w:rsidRDefault="007B2B49" w:rsidP="00857E4C">
            <w:pPr>
              <w:widowControl/>
              <w:jc w:val="center"/>
              <w:rPr>
                <w:rFonts w:ascii="Calibri Light" w:eastAsia="Times New Roman" w:hAnsi="Calibri Light" w:cs="Arial"/>
                <w:b/>
                <w:bCs/>
                <w:sz w:val="20"/>
                <w:szCs w:val="20"/>
                <w:lang w:val="es-ES"/>
              </w:rPr>
            </w:pPr>
            <w:r w:rsidRPr="00323DB6">
              <w:rPr>
                <w:rFonts w:ascii="Calibri Light" w:eastAsia="Times New Roman" w:hAnsi="Calibri Light" w:cs="Arial"/>
                <w:b/>
                <w:bCs/>
                <w:w w:val="95"/>
                <w:sz w:val="20"/>
                <w:szCs w:val="20"/>
                <w:lang w:val="es-ES"/>
              </w:rPr>
              <w:t>DESCRIPCIÓN DEL SERVICIO</w:t>
            </w:r>
          </w:p>
        </w:tc>
      </w:tr>
      <w:tr w:rsidR="007B2B49" w:rsidRPr="007B2B49" w14:paraId="75367EED" w14:textId="77777777" w:rsidTr="00A54949">
        <w:trPr>
          <w:trHeight w:val="20"/>
        </w:trPr>
        <w:tc>
          <w:tcPr>
            <w:tcW w:w="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5CCDC" w14:textId="77777777" w:rsidR="007B2B49" w:rsidRPr="00323DB6" w:rsidRDefault="007B2B49" w:rsidP="00857E4C">
            <w:pPr>
              <w:widowControl/>
              <w:jc w:val="center"/>
              <w:rPr>
                <w:rFonts w:ascii="Calibri Light" w:eastAsia="Times New Roman" w:hAnsi="Calibri Light" w:cs="Arial"/>
                <w:sz w:val="20"/>
                <w:szCs w:val="20"/>
                <w:lang w:val="es-ES"/>
              </w:rPr>
            </w:pPr>
            <w:r w:rsidRPr="00323DB6">
              <w:rPr>
                <w:rFonts w:ascii="Calibri Light" w:eastAsia="Times New Roman" w:hAnsi="Calibri Light" w:cs="Arial"/>
                <w:sz w:val="20"/>
                <w:szCs w:val="20"/>
                <w:lang w:val="es-ES"/>
              </w:rPr>
              <w:t>1</w:t>
            </w:r>
          </w:p>
        </w:tc>
        <w:tc>
          <w:tcPr>
            <w:tcW w:w="2575" w:type="dxa"/>
            <w:tcBorders>
              <w:top w:val="single" w:sz="4" w:space="0" w:color="auto"/>
              <w:left w:val="nil"/>
              <w:bottom w:val="single" w:sz="4" w:space="0" w:color="auto"/>
              <w:right w:val="single" w:sz="4" w:space="0" w:color="auto"/>
            </w:tcBorders>
            <w:shd w:val="clear" w:color="auto" w:fill="auto"/>
            <w:noWrap/>
            <w:vAlign w:val="center"/>
            <w:hideMark/>
          </w:tcPr>
          <w:p w14:paraId="2C00F854" w14:textId="77777777" w:rsidR="007B2B49" w:rsidRPr="00323DB6" w:rsidRDefault="007B2B49" w:rsidP="00857E4C">
            <w:pPr>
              <w:ind w:hanging="2"/>
              <w:jc w:val="center"/>
              <w:rPr>
                <w:rFonts w:ascii="Calibri Light" w:eastAsia="Arial" w:hAnsi="Calibri Light" w:cs="Arial"/>
                <w:sz w:val="20"/>
                <w:szCs w:val="20"/>
                <w:lang w:val="es-ES"/>
              </w:rPr>
            </w:pPr>
            <w:r w:rsidRPr="00323DB6">
              <w:rPr>
                <w:rFonts w:ascii="Calibri Light" w:eastAsia="Arial" w:hAnsi="Calibri Light" w:cs="Arial"/>
                <w:sz w:val="20"/>
                <w:szCs w:val="20"/>
                <w:lang w:val="es-ES"/>
              </w:rPr>
              <w:t>TASAS Y</w:t>
            </w:r>
          </w:p>
          <w:p w14:paraId="3C437147" w14:textId="77777777" w:rsidR="007B2B49" w:rsidRPr="00323DB6" w:rsidRDefault="007B2B49" w:rsidP="00857E4C">
            <w:pPr>
              <w:ind w:hanging="2"/>
              <w:jc w:val="center"/>
              <w:rPr>
                <w:rFonts w:ascii="Calibri Light" w:eastAsia="Arial" w:hAnsi="Calibri Light" w:cs="Arial"/>
                <w:sz w:val="20"/>
                <w:szCs w:val="20"/>
                <w:lang w:val="es-ES"/>
              </w:rPr>
            </w:pPr>
            <w:r w:rsidRPr="00323DB6">
              <w:rPr>
                <w:rFonts w:ascii="Calibri Light" w:eastAsia="Arial" w:hAnsi="Calibri Light" w:cs="Arial"/>
                <w:sz w:val="20"/>
                <w:szCs w:val="20"/>
                <w:lang w:val="es-ES"/>
              </w:rPr>
              <w:t>CONTRIBUCIONES</w:t>
            </w:r>
          </w:p>
          <w:p w14:paraId="025D8491" w14:textId="77777777" w:rsidR="007B2B49" w:rsidRPr="00323DB6" w:rsidRDefault="007B2B49" w:rsidP="00857E4C">
            <w:pPr>
              <w:widowControl/>
              <w:jc w:val="center"/>
              <w:rPr>
                <w:rFonts w:ascii="Calibri Light" w:eastAsia="Times New Roman" w:hAnsi="Calibri Light" w:cs="Arial"/>
                <w:sz w:val="20"/>
                <w:szCs w:val="20"/>
                <w:lang w:val="es-ES"/>
              </w:rPr>
            </w:pPr>
          </w:p>
        </w:tc>
        <w:tc>
          <w:tcPr>
            <w:tcW w:w="5386" w:type="dxa"/>
            <w:tcBorders>
              <w:top w:val="single" w:sz="4" w:space="0" w:color="auto"/>
              <w:left w:val="nil"/>
              <w:bottom w:val="single" w:sz="4" w:space="0" w:color="auto"/>
              <w:right w:val="single" w:sz="4" w:space="0" w:color="auto"/>
            </w:tcBorders>
            <w:shd w:val="clear" w:color="auto" w:fill="auto"/>
            <w:vAlign w:val="center"/>
            <w:hideMark/>
          </w:tcPr>
          <w:p w14:paraId="58B364FF" w14:textId="77777777" w:rsidR="007B2B49" w:rsidRPr="00323DB6" w:rsidRDefault="007B2B49" w:rsidP="00857E4C">
            <w:pPr>
              <w:widowControl/>
              <w:jc w:val="center"/>
              <w:rPr>
                <w:rFonts w:ascii="Calibri Light" w:eastAsia="Times New Roman" w:hAnsi="Calibri Light" w:cs="Arial"/>
                <w:sz w:val="20"/>
                <w:szCs w:val="20"/>
                <w:lang w:val="es-ES"/>
              </w:rPr>
            </w:pPr>
            <w:r w:rsidRPr="00323DB6">
              <w:rPr>
                <w:rFonts w:ascii="Calibri Light" w:eastAsia="Times New Roman" w:hAnsi="Calibri Light" w:cs="Arial"/>
                <w:spacing w:val="2"/>
                <w:sz w:val="20"/>
                <w:szCs w:val="20"/>
                <w:lang w:val="es-ES"/>
              </w:rPr>
              <w:t>La EMRAQ-EP se encargará principalmente de brindar el servicio</w:t>
            </w:r>
            <w:r w:rsidRPr="00323DB6">
              <w:rPr>
                <w:rFonts w:ascii="Calibri Light" w:eastAsia="Arial" w:hAnsi="Calibri Light" w:cs="Arial"/>
                <w:sz w:val="20"/>
                <w:szCs w:val="20"/>
                <w:lang w:val="es-ES"/>
              </w:rPr>
              <w:t xml:space="preserve"> de Inspección veterinaria, inspección de establecimientos y servicios de </w:t>
            </w:r>
            <w:proofErr w:type="spellStart"/>
            <w:r w:rsidRPr="00323DB6">
              <w:rPr>
                <w:rFonts w:ascii="Calibri Light" w:eastAsia="Arial" w:hAnsi="Calibri Light" w:cs="Arial"/>
                <w:sz w:val="20"/>
                <w:szCs w:val="20"/>
                <w:lang w:val="es-ES"/>
              </w:rPr>
              <w:t>faenamiento</w:t>
            </w:r>
            <w:proofErr w:type="spellEnd"/>
            <w:r w:rsidRPr="00323DB6">
              <w:rPr>
                <w:rFonts w:ascii="Calibri Light" w:eastAsia="Times New Roman" w:hAnsi="Calibri Light" w:cs="Arial"/>
                <w:spacing w:val="2"/>
                <w:sz w:val="20"/>
                <w:szCs w:val="20"/>
                <w:lang w:val="es-ES"/>
              </w:rPr>
              <w:t>.</w:t>
            </w:r>
          </w:p>
        </w:tc>
      </w:tr>
      <w:tr w:rsidR="007B2B49" w:rsidRPr="007B2B49" w14:paraId="2F388D5A" w14:textId="77777777" w:rsidTr="00A54949">
        <w:trPr>
          <w:trHeight w:val="2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6B03758" w14:textId="77777777" w:rsidR="007B2B49" w:rsidRPr="00323DB6" w:rsidRDefault="007B2B49" w:rsidP="00857E4C">
            <w:pPr>
              <w:widowControl/>
              <w:jc w:val="center"/>
              <w:rPr>
                <w:rFonts w:ascii="Calibri Light" w:eastAsia="Times New Roman" w:hAnsi="Calibri Light" w:cs="Arial"/>
                <w:sz w:val="20"/>
                <w:szCs w:val="20"/>
                <w:lang w:val="es-ES"/>
              </w:rPr>
            </w:pPr>
            <w:r w:rsidRPr="00323DB6">
              <w:rPr>
                <w:rFonts w:ascii="Calibri Light" w:eastAsia="Times New Roman" w:hAnsi="Calibri Light" w:cs="Arial"/>
                <w:sz w:val="20"/>
                <w:szCs w:val="20"/>
                <w:lang w:val="es-ES"/>
              </w:rPr>
              <w:lastRenderedPageBreak/>
              <w:t>2</w:t>
            </w:r>
          </w:p>
        </w:tc>
        <w:tc>
          <w:tcPr>
            <w:tcW w:w="2575" w:type="dxa"/>
            <w:tcBorders>
              <w:top w:val="nil"/>
              <w:left w:val="nil"/>
              <w:bottom w:val="single" w:sz="4" w:space="0" w:color="auto"/>
              <w:right w:val="single" w:sz="4" w:space="0" w:color="auto"/>
            </w:tcBorders>
            <w:shd w:val="clear" w:color="auto" w:fill="auto"/>
            <w:vAlign w:val="center"/>
            <w:hideMark/>
          </w:tcPr>
          <w:p w14:paraId="7147FE83" w14:textId="77777777" w:rsidR="007B2B49" w:rsidRPr="00323DB6" w:rsidRDefault="007B2B49" w:rsidP="00857E4C">
            <w:pPr>
              <w:ind w:hanging="2"/>
              <w:jc w:val="center"/>
              <w:rPr>
                <w:rFonts w:ascii="Calibri Light" w:eastAsia="Arial" w:hAnsi="Calibri Light" w:cs="Arial"/>
                <w:sz w:val="20"/>
                <w:szCs w:val="20"/>
                <w:lang w:val="es-ES"/>
              </w:rPr>
            </w:pPr>
            <w:r w:rsidRPr="00323DB6">
              <w:rPr>
                <w:rFonts w:ascii="Calibri Light" w:eastAsia="Arial" w:hAnsi="Calibri Light" w:cs="Arial"/>
                <w:sz w:val="20"/>
                <w:szCs w:val="20"/>
                <w:lang w:val="es-ES"/>
              </w:rPr>
              <w:t>VENTA DE BIENES</w:t>
            </w:r>
          </w:p>
          <w:p w14:paraId="71FBD5BB" w14:textId="77777777" w:rsidR="007B2B49" w:rsidRPr="00323DB6" w:rsidRDefault="007B2B49" w:rsidP="00857E4C">
            <w:pPr>
              <w:ind w:hanging="2"/>
              <w:jc w:val="center"/>
              <w:rPr>
                <w:rFonts w:ascii="Calibri Light" w:eastAsia="Arial" w:hAnsi="Calibri Light" w:cs="Arial"/>
                <w:sz w:val="20"/>
                <w:szCs w:val="20"/>
                <w:lang w:val="es-ES"/>
              </w:rPr>
            </w:pPr>
            <w:r w:rsidRPr="00323DB6">
              <w:rPr>
                <w:rFonts w:ascii="Calibri Light" w:eastAsia="Arial" w:hAnsi="Calibri Light" w:cs="Arial"/>
                <w:sz w:val="20"/>
                <w:szCs w:val="20"/>
                <w:lang w:val="es-ES"/>
              </w:rPr>
              <w:t>Y SERVICIOS</w:t>
            </w:r>
          </w:p>
          <w:p w14:paraId="654367BC" w14:textId="77777777" w:rsidR="007B2B49" w:rsidRPr="00323DB6" w:rsidRDefault="007B2B49" w:rsidP="00857E4C">
            <w:pPr>
              <w:widowControl/>
              <w:jc w:val="center"/>
              <w:rPr>
                <w:rFonts w:ascii="Calibri Light" w:eastAsia="Times New Roman" w:hAnsi="Calibri Light" w:cs="Arial"/>
                <w:sz w:val="20"/>
                <w:szCs w:val="20"/>
                <w:lang w:val="es-ES"/>
              </w:rPr>
            </w:pPr>
          </w:p>
        </w:tc>
        <w:tc>
          <w:tcPr>
            <w:tcW w:w="5386" w:type="dxa"/>
            <w:tcBorders>
              <w:top w:val="nil"/>
              <w:left w:val="nil"/>
              <w:bottom w:val="single" w:sz="4" w:space="0" w:color="auto"/>
              <w:right w:val="single" w:sz="4" w:space="0" w:color="auto"/>
            </w:tcBorders>
            <w:shd w:val="clear" w:color="auto" w:fill="auto"/>
            <w:vAlign w:val="center"/>
            <w:hideMark/>
          </w:tcPr>
          <w:p w14:paraId="65EF7A6D" w14:textId="77777777" w:rsidR="007B2B49" w:rsidRPr="00323DB6" w:rsidRDefault="007B2B49" w:rsidP="00857E4C">
            <w:pPr>
              <w:widowControl/>
              <w:jc w:val="center"/>
              <w:rPr>
                <w:rFonts w:ascii="Calibri Light" w:eastAsia="Times New Roman" w:hAnsi="Calibri Light" w:cs="Arial"/>
                <w:sz w:val="20"/>
                <w:szCs w:val="20"/>
                <w:lang w:val="es-ES"/>
              </w:rPr>
            </w:pPr>
            <w:r w:rsidRPr="00323DB6">
              <w:rPr>
                <w:rFonts w:ascii="Calibri Light" w:eastAsia="Times New Roman" w:hAnsi="Calibri Light" w:cs="Arial"/>
                <w:spacing w:val="2"/>
                <w:sz w:val="20"/>
                <w:szCs w:val="20"/>
                <w:lang w:val="es-ES"/>
              </w:rPr>
              <w:t>La EMRAQ-EP también realiza venta de subproductos, como es la harina de sangre</w:t>
            </w:r>
          </w:p>
        </w:tc>
      </w:tr>
      <w:tr w:rsidR="007B2B49" w:rsidRPr="007B2B49" w14:paraId="755D97D0" w14:textId="77777777" w:rsidTr="00A54949">
        <w:trPr>
          <w:trHeight w:val="2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79382CC" w14:textId="77777777" w:rsidR="007B2B49" w:rsidRPr="00323DB6" w:rsidRDefault="007B2B49" w:rsidP="00857E4C">
            <w:pPr>
              <w:widowControl/>
              <w:jc w:val="center"/>
              <w:rPr>
                <w:rFonts w:ascii="Calibri Light" w:eastAsia="Times New Roman" w:hAnsi="Calibri Light" w:cs="Arial"/>
                <w:sz w:val="20"/>
                <w:szCs w:val="20"/>
                <w:lang w:val="es-ES"/>
              </w:rPr>
            </w:pPr>
            <w:r w:rsidRPr="00323DB6">
              <w:rPr>
                <w:rFonts w:ascii="Calibri Light" w:eastAsia="Times New Roman" w:hAnsi="Calibri Light" w:cs="Arial"/>
                <w:sz w:val="20"/>
                <w:szCs w:val="20"/>
                <w:lang w:val="es-ES"/>
              </w:rPr>
              <w:t>3</w:t>
            </w:r>
          </w:p>
        </w:tc>
        <w:tc>
          <w:tcPr>
            <w:tcW w:w="2575" w:type="dxa"/>
            <w:tcBorders>
              <w:top w:val="nil"/>
              <w:left w:val="nil"/>
              <w:bottom w:val="single" w:sz="4" w:space="0" w:color="auto"/>
              <w:right w:val="single" w:sz="4" w:space="0" w:color="auto"/>
            </w:tcBorders>
            <w:shd w:val="clear" w:color="auto" w:fill="auto"/>
            <w:vAlign w:val="center"/>
            <w:hideMark/>
          </w:tcPr>
          <w:p w14:paraId="610DA26D" w14:textId="77777777" w:rsidR="007B2B49" w:rsidRPr="00323DB6" w:rsidRDefault="007B2B49" w:rsidP="00857E4C">
            <w:pPr>
              <w:widowControl/>
              <w:jc w:val="center"/>
              <w:rPr>
                <w:rFonts w:ascii="Calibri Light" w:eastAsia="Times New Roman" w:hAnsi="Calibri Light" w:cs="Arial"/>
                <w:sz w:val="20"/>
                <w:szCs w:val="20"/>
                <w:lang w:val="es-ES"/>
              </w:rPr>
            </w:pPr>
            <w:r w:rsidRPr="00323DB6">
              <w:rPr>
                <w:rFonts w:ascii="Calibri Light" w:eastAsia="Times New Roman" w:hAnsi="Calibri Light" w:cs="Arial"/>
                <w:sz w:val="20"/>
                <w:szCs w:val="20"/>
                <w:lang w:val="es-ES"/>
              </w:rPr>
              <w:t xml:space="preserve">ACCTIVIDADES CONEXAS </w:t>
            </w:r>
          </w:p>
        </w:tc>
        <w:tc>
          <w:tcPr>
            <w:tcW w:w="5386" w:type="dxa"/>
            <w:tcBorders>
              <w:top w:val="nil"/>
              <w:left w:val="nil"/>
              <w:bottom w:val="single" w:sz="4" w:space="0" w:color="auto"/>
              <w:right w:val="single" w:sz="4" w:space="0" w:color="auto"/>
            </w:tcBorders>
            <w:shd w:val="clear" w:color="auto" w:fill="auto"/>
            <w:vAlign w:val="center"/>
            <w:hideMark/>
          </w:tcPr>
          <w:p w14:paraId="631D1307" w14:textId="77777777" w:rsidR="007B2B49" w:rsidRPr="00323DB6" w:rsidRDefault="007B2B49" w:rsidP="00857E4C">
            <w:pPr>
              <w:ind w:hanging="2"/>
              <w:jc w:val="center"/>
              <w:rPr>
                <w:rFonts w:ascii="Calibri Light" w:eastAsia="Arial" w:hAnsi="Calibri Light" w:cs="Arial"/>
                <w:sz w:val="20"/>
                <w:szCs w:val="20"/>
                <w:lang w:val="es-ES"/>
              </w:rPr>
            </w:pPr>
            <w:r w:rsidRPr="00323DB6">
              <w:rPr>
                <w:rFonts w:ascii="Calibri Light" w:eastAsia="Times New Roman" w:hAnsi="Calibri Light" w:cs="Arial"/>
                <w:spacing w:val="2"/>
                <w:sz w:val="20"/>
                <w:szCs w:val="20"/>
                <w:lang w:val="es-ES"/>
              </w:rPr>
              <w:t xml:space="preserve">La EMRAQ-EP cuenta con el servicio renta </w:t>
            </w:r>
            <w:r w:rsidRPr="00323DB6">
              <w:rPr>
                <w:rFonts w:ascii="Calibri Light" w:eastAsia="Arial" w:hAnsi="Calibri Light" w:cs="Arial"/>
                <w:sz w:val="20"/>
                <w:szCs w:val="20"/>
                <w:lang w:val="es-ES"/>
              </w:rPr>
              <w:t>parqueaderos de vehículos, renta de equipo y maquinaria, uso de agua, fumigación vehicular, entre otros.</w:t>
            </w:r>
          </w:p>
          <w:p w14:paraId="6D6FCECE" w14:textId="77777777" w:rsidR="007B2B49" w:rsidRPr="00323DB6" w:rsidRDefault="007B2B49" w:rsidP="00857E4C">
            <w:pPr>
              <w:widowControl/>
              <w:jc w:val="center"/>
              <w:rPr>
                <w:rFonts w:ascii="Calibri Light" w:eastAsia="Times New Roman" w:hAnsi="Calibri Light" w:cs="Arial"/>
                <w:sz w:val="20"/>
                <w:szCs w:val="20"/>
                <w:lang w:val="es-ES"/>
              </w:rPr>
            </w:pPr>
          </w:p>
        </w:tc>
      </w:tr>
    </w:tbl>
    <w:p w14:paraId="229604D2" w14:textId="77777777" w:rsidR="007B2B49" w:rsidRPr="00323DB6" w:rsidRDefault="007B2B49" w:rsidP="007B2B49">
      <w:pPr>
        <w:spacing w:before="32"/>
        <w:rPr>
          <w:rFonts w:ascii="Calibri Light" w:eastAsia="Arial" w:hAnsi="Calibri Light" w:cs="Arial"/>
          <w:b/>
          <w:sz w:val="20"/>
          <w:szCs w:val="20"/>
          <w:lang w:val="es-ES"/>
        </w:rPr>
      </w:pPr>
    </w:p>
    <w:p w14:paraId="7043A24F" w14:textId="77777777" w:rsidR="007B2B49" w:rsidRPr="00323DB6" w:rsidRDefault="007B2B49" w:rsidP="007B2B49">
      <w:pPr>
        <w:spacing w:before="32"/>
        <w:rPr>
          <w:rFonts w:ascii="Calibri Light" w:eastAsia="Arial" w:hAnsi="Calibri Light" w:cs="Arial"/>
          <w:b/>
          <w:sz w:val="20"/>
          <w:szCs w:val="20"/>
          <w:lang w:val="es-ES"/>
        </w:rPr>
      </w:pPr>
      <w:r w:rsidRPr="00323DB6">
        <w:rPr>
          <w:rFonts w:ascii="Calibri Light" w:eastAsia="Arial" w:hAnsi="Calibri Light" w:cs="Arial"/>
          <w:b/>
          <w:sz w:val="20"/>
          <w:szCs w:val="20"/>
          <w:lang w:val="es-ES"/>
        </w:rPr>
        <w:t>Sistemas Informáticos</w:t>
      </w:r>
    </w:p>
    <w:p w14:paraId="6DB6AF7A" w14:textId="77777777" w:rsidR="007B2B49" w:rsidRPr="00323DB6" w:rsidRDefault="007B2B49" w:rsidP="007B2B49">
      <w:pPr>
        <w:spacing w:before="32"/>
        <w:rPr>
          <w:rFonts w:ascii="Calibri Light" w:eastAsia="Arial" w:hAnsi="Calibri Light" w:cs="Arial"/>
          <w:b/>
          <w:sz w:val="20"/>
          <w:szCs w:val="20"/>
          <w:lang w:val="es-ES"/>
        </w:rPr>
      </w:pPr>
    </w:p>
    <w:p w14:paraId="1476C20D" w14:textId="77777777" w:rsidR="007B2B49" w:rsidRPr="00323DB6" w:rsidRDefault="007B2B49" w:rsidP="007B2B49">
      <w:pPr>
        <w:spacing w:before="32"/>
        <w:jc w:val="both"/>
        <w:rPr>
          <w:rFonts w:ascii="Calibri Light" w:eastAsia="Arial" w:hAnsi="Calibri Light" w:cs="Arial"/>
          <w:sz w:val="20"/>
          <w:szCs w:val="20"/>
          <w:lang w:val="es-ES"/>
        </w:rPr>
      </w:pPr>
      <w:r w:rsidRPr="00323DB6">
        <w:rPr>
          <w:rFonts w:ascii="Calibri Light" w:eastAsia="Arial" w:hAnsi="Calibri Light" w:cs="Arial"/>
          <w:sz w:val="20"/>
          <w:szCs w:val="20"/>
          <w:lang w:val="es-ES"/>
        </w:rPr>
        <w:t>La Empresa Pública Metropolitana de Rastro de Quito tiene un Sistema modular administrativo-contable-financiero, que cumple con actividades relacionadas con las áreas, financieras, contable presupuestaria, administrativa, bodega y de talento humano, que facilita la correcta administración de los recursos contables, financieros y administrativos de la Empresa Publica Metropolitana de Rastro.</w:t>
      </w:r>
    </w:p>
    <w:p w14:paraId="2AFF2166" w14:textId="77777777" w:rsidR="007B2B49" w:rsidRPr="00323DB6" w:rsidRDefault="007B2B49" w:rsidP="007B2B49">
      <w:pPr>
        <w:spacing w:before="32"/>
        <w:jc w:val="both"/>
        <w:rPr>
          <w:rFonts w:ascii="Calibri Light" w:eastAsia="Arial" w:hAnsi="Calibri Light" w:cs="Arial"/>
          <w:sz w:val="20"/>
          <w:szCs w:val="20"/>
          <w:lang w:val="es-ES"/>
        </w:rPr>
      </w:pPr>
    </w:p>
    <w:p w14:paraId="18B11422" w14:textId="77777777" w:rsidR="007B2B49" w:rsidRPr="00323DB6" w:rsidRDefault="007B2B49" w:rsidP="007B2B49">
      <w:pPr>
        <w:spacing w:before="32"/>
        <w:jc w:val="both"/>
        <w:rPr>
          <w:rFonts w:ascii="Calibri Light" w:eastAsia="Arial" w:hAnsi="Calibri Light" w:cs="Arial"/>
          <w:sz w:val="20"/>
          <w:szCs w:val="20"/>
          <w:lang w:val="es-ES"/>
        </w:rPr>
      </w:pPr>
      <w:r w:rsidRPr="00323DB6">
        <w:rPr>
          <w:rFonts w:ascii="Calibri Light" w:eastAsia="Arial" w:hAnsi="Calibri Light" w:cs="Arial"/>
          <w:sz w:val="20"/>
          <w:szCs w:val="20"/>
          <w:lang w:val="es-ES"/>
        </w:rPr>
        <w:t xml:space="preserve">La Plataforma de programación es Microsoft Visual Studio 2019 con Framework 4.6.2 y con el componente </w:t>
      </w:r>
      <w:proofErr w:type="spellStart"/>
      <w:r w:rsidRPr="00323DB6">
        <w:rPr>
          <w:rFonts w:ascii="Calibri Light" w:eastAsia="Arial" w:hAnsi="Calibri Light" w:cs="Arial"/>
          <w:sz w:val="20"/>
          <w:szCs w:val="20"/>
          <w:lang w:val="es-ES"/>
        </w:rPr>
        <w:t>Sprade</w:t>
      </w:r>
      <w:proofErr w:type="spellEnd"/>
      <w:r w:rsidRPr="00323DB6">
        <w:rPr>
          <w:rFonts w:ascii="Calibri Light" w:eastAsia="Arial" w:hAnsi="Calibri Light" w:cs="Arial"/>
          <w:sz w:val="20"/>
          <w:szCs w:val="20"/>
          <w:lang w:val="es-ES"/>
        </w:rPr>
        <w:t xml:space="preserve"> 12.0.</w:t>
      </w:r>
    </w:p>
    <w:p w14:paraId="5C5E1A2A" w14:textId="77777777" w:rsidR="007B2B49" w:rsidRPr="00323DB6" w:rsidRDefault="007B2B49" w:rsidP="007B2B49">
      <w:pPr>
        <w:spacing w:before="32"/>
        <w:jc w:val="both"/>
        <w:rPr>
          <w:rFonts w:ascii="Calibri Light" w:eastAsia="Arial" w:hAnsi="Calibri Light" w:cs="Arial"/>
          <w:sz w:val="20"/>
          <w:szCs w:val="20"/>
          <w:lang w:val="es-ES"/>
        </w:rPr>
      </w:pPr>
    </w:p>
    <w:p w14:paraId="211EB7D8" w14:textId="77777777" w:rsidR="007B2B49" w:rsidRPr="00323DB6" w:rsidRDefault="007B2B49" w:rsidP="007B2B49">
      <w:pPr>
        <w:spacing w:before="32"/>
        <w:jc w:val="both"/>
        <w:rPr>
          <w:rFonts w:ascii="Calibri Light" w:eastAsia="Arial" w:hAnsi="Calibri Light" w:cs="Arial"/>
          <w:sz w:val="20"/>
          <w:szCs w:val="20"/>
          <w:lang w:val="es-ES"/>
        </w:rPr>
      </w:pPr>
      <w:r w:rsidRPr="00323DB6">
        <w:rPr>
          <w:rFonts w:ascii="Calibri Light" w:eastAsia="Arial" w:hAnsi="Calibri Light" w:cs="Arial"/>
          <w:sz w:val="20"/>
          <w:szCs w:val="20"/>
          <w:lang w:val="es-ES"/>
        </w:rPr>
        <w:t xml:space="preserve">El servidor de base de datos actualmente está 100% funcional en la plataforma SQL Server 2012 </w:t>
      </w:r>
      <w:proofErr w:type="spellStart"/>
      <w:r w:rsidRPr="00323DB6">
        <w:rPr>
          <w:rFonts w:ascii="Calibri Light" w:eastAsia="Arial" w:hAnsi="Calibri Light" w:cs="Arial"/>
          <w:sz w:val="20"/>
          <w:szCs w:val="20"/>
          <w:lang w:val="es-ES"/>
        </w:rPr>
        <w:t>express</w:t>
      </w:r>
      <w:proofErr w:type="spellEnd"/>
      <w:r w:rsidRPr="00323DB6">
        <w:rPr>
          <w:rFonts w:ascii="Calibri Light" w:eastAsia="Arial" w:hAnsi="Calibri Light" w:cs="Arial"/>
          <w:sz w:val="20"/>
          <w:szCs w:val="20"/>
          <w:lang w:val="es-ES"/>
        </w:rPr>
        <w:t xml:space="preserve"> o superiores, donde se puede re-utilizar a nuevos motores de base de datos, que se integren con el Sistema Contable. </w:t>
      </w:r>
    </w:p>
    <w:p w14:paraId="327F933D" w14:textId="77777777" w:rsidR="007B2B49" w:rsidRPr="00323DB6" w:rsidRDefault="007B2B49" w:rsidP="007B2B49">
      <w:pPr>
        <w:spacing w:before="32"/>
        <w:jc w:val="both"/>
        <w:rPr>
          <w:rFonts w:ascii="Calibri Light" w:eastAsia="Arial" w:hAnsi="Calibri Light" w:cs="Arial"/>
          <w:sz w:val="20"/>
          <w:szCs w:val="20"/>
          <w:lang w:val="es-ES"/>
        </w:rPr>
      </w:pPr>
    </w:p>
    <w:p w14:paraId="634066B8" w14:textId="77777777" w:rsidR="007B2B49" w:rsidRPr="00323DB6" w:rsidRDefault="007B2B49" w:rsidP="007B2B49">
      <w:pPr>
        <w:spacing w:before="32"/>
        <w:jc w:val="both"/>
        <w:rPr>
          <w:rFonts w:ascii="Calibri Light" w:eastAsia="Arial" w:hAnsi="Calibri Light" w:cs="Arial"/>
          <w:sz w:val="20"/>
          <w:szCs w:val="20"/>
          <w:lang w:val="es-ES"/>
        </w:rPr>
      </w:pPr>
      <w:r w:rsidRPr="00323DB6">
        <w:rPr>
          <w:rFonts w:ascii="Calibri Light" w:eastAsia="Arial" w:hAnsi="Calibri Light" w:cs="Arial"/>
          <w:sz w:val="20"/>
          <w:szCs w:val="20"/>
          <w:lang w:val="es-ES"/>
        </w:rPr>
        <w:t xml:space="preserve">El Sistema, permite consultar en cualquier momento información referente a años anteriores su ejecución administrativa financiera. </w:t>
      </w:r>
    </w:p>
    <w:p w14:paraId="11485D5D" w14:textId="77777777" w:rsidR="007B2B49" w:rsidRPr="00323DB6" w:rsidRDefault="007B2B49" w:rsidP="007B2B49">
      <w:pPr>
        <w:spacing w:before="32"/>
        <w:jc w:val="both"/>
        <w:rPr>
          <w:rFonts w:ascii="Calibri Light" w:eastAsia="Arial" w:hAnsi="Calibri Light" w:cs="Arial"/>
          <w:sz w:val="20"/>
          <w:szCs w:val="20"/>
          <w:lang w:val="es-ES"/>
        </w:rPr>
      </w:pPr>
    </w:p>
    <w:p w14:paraId="20326944" w14:textId="77777777" w:rsidR="007B2B49" w:rsidRPr="00323DB6" w:rsidRDefault="007B2B49" w:rsidP="007B2B49">
      <w:pPr>
        <w:spacing w:before="32"/>
        <w:jc w:val="both"/>
        <w:rPr>
          <w:rFonts w:ascii="Calibri Light" w:eastAsia="Arial" w:hAnsi="Calibri Light" w:cs="Arial"/>
          <w:b/>
          <w:sz w:val="20"/>
          <w:szCs w:val="20"/>
          <w:lang w:val="es-ES"/>
        </w:rPr>
      </w:pPr>
      <w:r w:rsidRPr="00323DB6">
        <w:rPr>
          <w:rFonts w:ascii="Calibri Light" w:eastAsia="Arial" w:hAnsi="Calibri Light" w:cs="Arial"/>
          <w:b/>
          <w:sz w:val="20"/>
          <w:szCs w:val="20"/>
          <w:lang w:val="es-ES"/>
        </w:rPr>
        <w:t xml:space="preserve">Descripción de los Módulos: </w:t>
      </w:r>
    </w:p>
    <w:p w14:paraId="48FD1D2F" w14:textId="77777777" w:rsidR="007B2B49" w:rsidRPr="00323DB6" w:rsidRDefault="007B2B49" w:rsidP="007B2B49">
      <w:pPr>
        <w:spacing w:before="32"/>
        <w:jc w:val="both"/>
        <w:rPr>
          <w:rFonts w:ascii="Calibri Light" w:eastAsia="Arial" w:hAnsi="Calibri Light" w:cs="Arial"/>
          <w:b/>
          <w:sz w:val="20"/>
          <w:szCs w:val="20"/>
          <w:highlight w:val="yellow"/>
          <w:lang w:val="es-ES"/>
        </w:rPr>
      </w:pPr>
    </w:p>
    <w:p w14:paraId="315578DB" w14:textId="77777777" w:rsidR="007B2B49" w:rsidRPr="00323DB6" w:rsidRDefault="007B2B49" w:rsidP="007B2B49">
      <w:pPr>
        <w:tabs>
          <w:tab w:val="left" w:pos="1134"/>
        </w:tabs>
        <w:spacing w:line="276" w:lineRule="auto"/>
        <w:ind w:hanging="2"/>
        <w:jc w:val="both"/>
        <w:rPr>
          <w:rFonts w:ascii="Calibri Light" w:hAnsi="Calibri Light" w:cs="Times New Roman"/>
          <w:b/>
          <w:sz w:val="20"/>
          <w:szCs w:val="20"/>
          <w:lang w:val="es-ES"/>
        </w:rPr>
      </w:pPr>
      <w:r w:rsidRPr="00323DB6">
        <w:rPr>
          <w:rFonts w:ascii="Calibri Light" w:hAnsi="Calibri Light" w:cs="Times New Roman"/>
          <w:b/>
          <w:sz w:val="20"/>
          <w:szCs w:val="20"/>
          <w:lang w:val="es-ES"/>
        </w:rPr>
        <w:t>MÓDULO DE CONTABILIDAD</w:t>
      </w:r>
    </w:p>
    <w:p w14:paraId="370A28CD" w14:textId="77777777" w:rsidR="007B2B49" w:rsidRPr="00323DB6" w:rsidRDefault="007B2B49" w:rsidP="007B2B49">
      <w:pPr>
        <w:ind w:hanging="2"/>
        <w:rPr>
          <w:rFonts w:ascii="Calibri Light" w:hAnsi="Calibri Light"/>
          <w:sz w:val="20"/>
          <w:szCs w:val="20"/>
          <w:lang w:val="es-ES"/>
        </w:rPr>
      </w:pPr>
      <w:r w:rsidRPr="00323DB6">
        <w:rPr>
          <w:rFonts w:ascii="Calibri Light" w:hAnsi="Calibri Light"/>
          <w:sz w:val="20"/>
          <w:szCs w:val="20"/>
          <w:lang w:val="es-ES"/>
        </w:rPr>
        <w:t>La funcionalidad de este módulo es de registrar, controlar y crear transacciones que generan asientos contables, comprobantes de venta, cierre de transacciones, notas de ventas y liquidación de compra de bienes/servicios, también permite generar archivos del sistema de pagos interbancarios SPI.</w:t>
      </w:r>
    </w:p>
    <w:p w14:paraId="1BCBFFA4" w14:textId="77777777" w:rsidR="007B2B49" w:rsidRPr="00323DB6" w:rsidRDefault="007B2B49" w:rsidP="007B2B49">
      <w:pPr>
        <w:spacing w:line="276" w:lineRule="auto"/>
        <w:jc w:val="both"/>
        <w:rPr>
          <w:rFonts w:ascii="Calibri Light" w:hAnsi="Calibri Light" w:cs="Times New Roman"/>
          <w:b/>
          <w:sz w:val="20"/>
          <w:szCs w:val="20"/>
          <w:lang w:val="es-ES"/>
        </w:rPr>
      </w:pPr>
      <w:r w:rsidRPr="00323DB6">
        <w:rPr>
          <w:rFonts w:ascii="Calibri Light" w:hAnsi="Calibri Light" w:cs="Times New Roman"/>
          <w:b/>
          <w:sz w:val="20"/>
          <w:szCs w:val="20"/>
          <w:lang w:val="es-ES"/>
        </w:rPr>
        <w:t>MÓDULO DE PRESUPUESTO</w:t>
      </w:r>
    </w:p>
    <w:p w14:paraId="7C1AEEC5" w14:textId="77777777" w:rsidR="007B2B49" w:rsidRPr="00323DB6" w:rsidRDefault="007B2B49" w:rsidP="007B2B49">
      <w:pPr>
        <w:ind w:hanging="2"/>
        <w:rPr>
          <w:rFonts w:ascii="Calibri Light" w:hAnsi="Calibri Light"/>
          <w:sz w:val="20"/>
          <w:szCs w:val="20"/>
          <w:lang w:val="es-ES"/>
        </w:rPr>
      </w:pPr>
      <w:r w:rsidRPr="00323DB6">
        <w:rPr>
          <w:rFonts w:ascii="Calibri Light" w:hAnsi="Calibri Light"/>
          <w:sz w:val="20"/>
          <w:szCs w:val="20"/>
          <w:lang w:val="es-ES"/>
        </w:rPr>
        <w:t xml:space="preserve">La funcionalidad de este módulo es controlar y administrar eficientemente el manejo presupuestario de la empresa, realiza emisiones de certificaciones presupuestarias, también permite crear partidas e ítems presupuestarios conforme lo realice el Ministerio de Finanzas. </w:t>
      </w:r>
    </w:p>
    <w:p w14:paraId="3047049D" w14:textId="77777777" w:rsidR="007B2B49" w:rsidRPr="00323DB6" w:rsidRDefault="007B2B49" w:rsidP="007B2B49">
      <w:pPr>
        <w:spacing w:line="276" w:lineRule="auto"/>
        <w:jc w:val="both"/>
        <w:rPr>
          <w:rFonts w:ascii="Calibri Light" w:hAnsi="Calibri Light" w:cs="Times New Roman"/>
          <w:b/>
          <w:sz w:val="20"/>
          <w:szCs w:val="20"/>
          <w:lang w:val="es-ES"/>
        </w:rPr>
      </w:pPr>
      <w:r w:rsidRPr="00323DB6">
        <w:rPr>
          <w:rFonts w:ascii="Calibri Light" w:hAnsi="Calibri Light" w:cs="Times New Roman"/>
          <w:b/>
          <w:sz w:val="20"/>
          <w:szCs w:val="20"/>
          <w:lang w:val="es-ES"/>
        </w:rPr>
        <w:t>MÓDULO AUXILIAR TRANSACCIONAL CONTABLE</w:t>
      </w:r>
    </w:p>
    <w:p w14:paraId="2F88B70E" w14:textId="77777777" w:rsidR="007B2B49" w:rsidRPr="00323DB6" w:rsidRDefault="007B2B49" w:rsidP="007B2B49">
      <w:pPr>
        <w:ind w:hanging="2"/>
        <w:rPr>
          <w:rFonts w:ascii="Calibri Light" w:hAnsi="Calibri Light"/>
          <w:sz w:val="20"/>
          <w:szCs w:val="20"/>
          <w:lang w:val="es-ES"/>
        </w:rPr>
      </w:pPr>
      <w:r w:rsidRPr="00323DB6">
        <w:rPr>
          <w:rFonts w:ascii="Calibri Light" w:hAnsi="Calibri Light"/>
          <w:sz w:val="20"/>
          <w:szCs w:val="20"/>
          <w:lang w:val="es-ES"/>
        </w:rPr>
        <w:t>La funcionalidad de este módulo es registrar las cuentas por pagar, depósitos de terceros, pagos, cuentas por cobrar, anticipos de fondos, cobros, registro de anulación transaccionales y reportes auxiliares, también me permite realizar asientos completos de cuentas contables.</w:t>
      </w:r>
    </w:p>
    <w:p w14:paraId="2AE35A85" w14:textId="77777777" w:rsidR="007B2B49" w:rsidRPr="00323DB6" w:rsidRDefault="007B2B49" w:rsidP="007B2B49">
      <w:pPr>
        <w:spacing w:line="276" w:lineRule="auto"/>
        <w:jc w:val="both"/>
        <w:rPr>
          <w:rFonts w:ascii="Calibri Light" w:hAnsi="Calibri Light" w:cs="Times New Roman"/>
          <w:b/>
          <w:sz w:val="20"/>
          <w:szCs w:val="20"/>
          <w:lang w:val="es-ES"/>
        </w:rPr>
      </w:pPr>
      <w:r w:rsidRPr="00323DB6">
        <w:rPr>
          <w:rFonts w:ascii="Calibri Light" w:hAnsi="Calibri Light" w:cs="Times New Roman"/>
          <w:b/>
          <w:sz w:val="20"/>
          <w:szCs w:val="20"/>
          <w:lang w:val="es-ES"/>
        </w:rPr>
        <w:t>MÓDULO SRI  – SINAFIP (SISTEMA DE ADMINISTRACIÓN DE LAS FINANZAS PÚBLICAS</w:t>
      </w:r>
    </w:p>
    <w:p w14:paraId="6F147043" w14:textId="77777777" w:rsidR="007B2B49" w:rsidRPr="00323DB6" w:rsidRDefault="007B2B49" w:rsidP="007B2B49">
      <w:pPr>
        <w:ind w:hanging="2"/>
        <w:rPr>
          <w:rFonts w:ascii="Calibri Light" w:hAnsi="Calibri Light"/>
          <w:sz w:val="20"/>
          <w:szCs w:val="20"/>
          <w:lang w:val="es-ES"/>
        </w:rPr>
      </w:pPr>
      <w:r w:rsidRPr="00323DB6">
        <w:rPr>
          <w:rFonts w:ascii="Calibri Light" w:hAnsi="Calibri Light"/>
          <w:sz w:val="20"/>
          <w:szCs w:val="20"/>
          <w:lang w:val="es-ES"/>
        </w:rPr>
        <w:t xml:space="preserve">La funcionalidad de este módulo es extraer toda la información  de los módulos de contabilidad y auxiliar contable para crear archivos solicitados por las entidades de control: Servicios de Rentas Internas, Ministerios de Finanzas y Banco de Desarrollo del Estado </w:t>
      </w:r>
    </w:p>
    <w:p w14:paraId="7E23B345" w14:textId="77777777" w:rsidR="007B2B49" w:rsidRPr="00323DB6" w:rsidRDefault="007B2B49" w:rsidP="007B2B49">
      <w:pPr>
        <w:spacing w:line="276" w:lineRule="auto"/>
        <w:ind w:hanging="2"/>
        <w:jc w:val="both"/>
        <w:rPr>
          <w:rFonts w:ascii="Calibri Light" w:hAnsi="Calibri Light" w:cs="Times New Roman"/>
          <w:b/>
          <w:sz w:val="20"/>
          <w:szCs w:val="20"/>
          <w:lang w:val="es-ES"/>
        </w:rPr>
      </w:pPr>
      <w:r w:rsidRPr="00323DB6">
        <w:rPr>
          <w:rFonts w:ascii="Calibri Light" w:hAnsi="Calibri Light" w:cs="Times New Roman"/>
          <w:b/>
          <w:sz w:val="20"/>
          <w:szCs w:val="20"/>
          <w:lang w:val="es-ES"/>
        </w:rPr>
        <w:t>MÓDULO DE GESTION DE INVENTARIOS</w:t>
      </w:r>
    </w:p>
    <w:p w14:paraId="3AA164DD" w14:textId="77777777" w:rsidR="007B2B49" w:rsidRPr="00323DB6" w:rsidRDefault="007B2B49" w:rsidP="007B2B49">
      <w:pPr>
        <w:ind w:hanging="2"/>
        <w:rPr>
          <w:rFonts w:ascii="Calibri Light" w:hAnsi="Calibri Light"/>
          <w:sz w:val="20"/>
          <w:szCs w:val="20"/>
          <w:lang w:val="es-ES"/>
        </w:rPr>
      </w:pPr>
      <w:r w:rsidRPr="00323DB6">
        <w:rPr>
          <w:rFonts w:ascii="Calibri Light" w:hAnsi="Calibri Light"/>
          <w:sz w:val="20"/>
          <w:szCs w:val="20"/>
          <w:lang w:val="es-ES"/>
        </w:rPr>
        <w:t>La funcionalidad del módulo es llevar un inventario de todas las bodegas existentes, realizar egresos por consumo interno y un control exacto de los suministros y materiales existentes en la empresa.</w:t>
      </w:r>
    </w:p>
    <w:p w14:paraId="5CA7436E" w14:textId="77777777" w:rsidR="007B2B49" w:rsidRPr="00323DB6" w:rsidRDefault="007B2B49" w:rsidP="007B2B49">
      <w:pPr>
        <w:spacing w:line="276" w:lineRule="auto"/>
        <w:jc w:val="both"/>
        <w:rPr>
          <w:rFonts w:ascii="Calibri Light" w:hAnsi="Calibri Light" w:cs="Times New Roman"/>
          <w:b/>
          <w:sz w:val="20"/>
          <w:szCs w:val="20"/>
          <w:lang w:val="es-ES"/>
        </w:rPr>
      </w:pPr>
      <w:r w:rsidRPr="00323DB6">
        <w:rPr>
          <w:rFonts w:ascii="Calibri Light" w:hAnsi="Calibri Light" w:cs="Times New Roman"/>
          <w:b/>
          <w:sz w:val="20"/>
          <w:szCs w:val="20"/>
          <w:lang w:val="es-ES"/>
        </w:rPr>
        <w:t>MÓDULO DE GESTIÓN DE ACTIVOS FIJOS</w:t>
      </w:r>
    </w:p>
    <w:p w14:paraId="17D2C84D" w14:textId="77777777" w:rsidR="007B2B49" w:rsidRPr="00323DB6" w:rsidRDefault="007B2B49" w:rsidP="007B2B49">
      <w:pPr>
        <w:ind w:hanging="2"/>
        <w:rPr>
          <w:rFonts w:ascii="Calibri Light" w:hAnsi="Calibri Light"/>
          <w:sz w:val="20"/>
          <w:szCs w:val="20"/>
          <w:lang w:val="es-ES"/>
        </w:rPr>
      </w:pPr>
      <w:r w:rsidRPr="00323DB6">
        <w:rPr>
          <w:rFonts w:ascii="Calibri Light" w:hAnsi="Calibri Light"/>
          <w:sz w:val="20"/>
          <w:szCs w:val="20"/>
          <w:lang w:val="es-ES"/>
        </w:rPr>
        <w:t xml:space="preserve">La funcionalidad del módulo permite administrar el control de los bienes a larga duración y bienes sujetos </w:t>
      </w:r>
      <w:r w:rsidRPr="00323DB6">
        <w:rPr>
          <w:rFonts w:ascii="Calibri Light" w:hAnsi="Calibri Light"/>
          <w:sz w:val="20"/>
          <w:szCs w:val="20"/>
          <w:lang w:val="es-ES"/>
        </w:rPr>
        <w:lastRenderedPageBreak/>
        <w:t>a control que pertenecen a la empresa.</w:t>
      </w:r>
    </w:p>
    <w:p w14:paraId="0C5AF6AF" w14:textId="77777777" w:rsidR="007B2B49" w:rsidRPr="00323DB6" w:rsidRDefault="007B2B49" w:rsidP="007B2B49">
      <w:pPr>
        <w:spacing w:line="276" w:lineRule="auto"/>
        <w:ind w:hanging="2"/>
        <w:jc w:val="both"/>
        <w:rPr>
          <w:rFonts w:ascii="Calibri Light" w:hAnsi="Calibri Light" w:cs="Times New Roman"/>
          <w:b/>
          <w:sz w:val="20"/>
          <w:szCs w:val="20"/>
          <w:lang w:val="es-ES"/>
        </w:rPr>
      </w:pPr>
      <w:r w:rsidRPr="00323DB6">
        <w:rPr>
          <w:rFonts w:ascii="Calibri Light" w:hAnsi="Calibri Light" w:cs="Times New Roman"/>
          <w:b/>
          <w:sz w:val="20"/>
          <w:szCs w:val="20"/>
          <w:lang w:val="es-ES"/>
        </w:rPr>
        <w:t>MÓDULO DE ROLES DE PAGO</w:t>
      </w:r>
    </w:p>
    <w:p w14:paraId="18B660B5" w14:textId="77777777" w:rsidR="007B2B49" w:rsidRPr="00323DB6" w:rsidRDefault="007B2B49" w:rsidP="007B2B49">
      <w:pPr>
        <w:spacing w:line="276" w:lineRule="auto"/>
        <w:ind w:hanging="2"/>
        <w:jc w:val="both"/>
        <w:rPr>
          <w:rFonts w:ascii="Calibri Light" w:hAnsi="Calibri Light"/>
          <w:sz w:val="20"/>
          <w:szCs w:val="20"/>
          <w:lang w:val="es-ES"/>
        </w:rPr>
      </w:pPr>
      <w:r w:rsidRPr="00323DB6">
        <w:rPr>
          <w:rFonts w:ascii="Calibri Light" w:hAnsi="Calibri Light"/>
          <w:sz w:val="20"/>
          <w:szCs w:val="20"/>
          <w:lang w:val="es-ES"/>
        </w:rPr>
        <w:t>La funcionalidad de este módulo es ingresar anticipos y remuneraciones mensuales de los funcionarios, procesar la nómina de la empresa, procesar diferentes tipos de roles: LOEP-LOSEP, Servicios y Jubilados y generara compromisos presupuestarios.</w:t>
      </w:r>
    </w:p>
    <w:p w14:paraId="27A8BE05" w14:textId="77777777" w:rsidR="007B2B49" w:rsidRPr="00323DB6" w:rsidRDefault="007B2B49" w:rsidP="007B2B49">
      <w:pPr>
        <w:spacing w:line="276" w:lineRule="auto"/>
        <w:jc w:val="both"/>
        <w:rPr>
          <w:rFonts w:ascii="Calibri Light" w:hAnsi="Calibri Light" w:cs="Times New Roman"/>
          <w:b/>
          <w:sz w:val="20"/>
          <w:szCs w:val="20"/>
          <w:lang w:val="es-ES"/>
        </w:rPr>
      </w:pPr>
      <w:r w:rsidRPr="00323DB6">
        <w:rPr>
          <w:rFonts w:ascii="Calibri Light" w:hAnsi="Calibri Light" w:cs="Times New Roman"/>
          <w:b/>
          <w:sz w:val="20"/>
          <w:szCs w:val="20"/>
          <w:lang w:val="es-ES"/>
        </w:rPr>
        <w:t>MÓDULO DE  FACTURACIÓN</w:t>
      </w:r>
    </w:p>
    <w:p w14:paraId="0F8E9D7C" w14:textId="77777777" w:rsidR="007B2B49" w:rsidRPr="00323DB6" w:rsidRDefault="007B2B49" w:rsidP="007B2B49">
      <w:pPr>
        <w:spacing w:line="276" w:lineRule="auto"/>
        <w:ind w:hanging="2"/>
        <w:jc w:val="both"/>
        <w:rPr>
          <w:rFonts w:ascii="Calibri Light" w:hAnsi="Calibri Light"/>
          <w:sz w:val="20"/>
          <w:szCs w:val="20"/>
          <w:lang w:val="es-ES"/>
        </w:rPr>
      </w:pPr>
      <w:r w:rsidRPr="00323DB6">
        <w:rPr>
          <w:rFonts w:ascii="Calibri Light" w:hAnsi="Calibri Light"/>
          <w:sz w:val="20"/>
          <w:szCs w:val="20"/>
          <w:lang w:val="es-ES"/>
        </w:rPr>
        <w:t>La funcionalidad de este módulo es permitir al usuario la venta de productos y servicios generando facturas electrónicas, además que permite realizar el registro de la información de clientes.</w:t>
      </w:r>
    </w:p>
    <w:p w14:paraId="6D3C6573" w14:textId="77777777" w:rsidR="007B2B49" w:rsidRPr="00323DB6" w:rsidRDefault="007B2B49" w:rsidP="007B2B49">
      <w:pPr>
        <w:tabs>
          <w:tab w:val="left" w:pos="1134"/>
        </w:tabs>
        <w:spacing w:line="276" w:lineRule="auto"/>
        <w:ind w:hanging="2"/>
        <w:jc w:val="both"/>
        <w:rPr>
          <w:rFonts w:ascii="Calibri Light" w:hAnsi="Calibri Light" w:cs="Times New Roman"/>
          <w:b/>
          <w:sz w:val="20"/>
          <w:szCs w:val="20"/>
          <w:lang w:val="es-ES"/>
        </w:rPr>
      </w:pPr>
      <w:r w:rsidRPr="00323DB6">
        <w:rPr>
          <w:rFonts w:ascii="Calibri Light" w:hAnsi="Calibri Light" w:cs="Times New Roman"/>
          <w:b/>
          <w:sz w:val="20"/>
          <w:szCs w:val="20"/>
          <w:lang w:val="es-ES"/>
        </w:rPr>
        <w:t xml:space="preserve">MODULO DE TESORERIA </w:t>
      </w:r>
    </w:p>
    <w:p w14:paraId="410CF0F3" w14:textId="77777777" w:rsidR="007B2B49" w:rsidRDefault="007B2B49" w:rsidP="007B2B49">
      <w:pPr>
        <w:spacing w:line="276" w:lineRule="auto"/>
        <w:ind w:hanging="2"/>
        <w:jc w:val="both"/>
        <w:rPr>
          <w:rFonts w:ascii="Calibri Light" w:hAnsi="Calibri Light"/>
          <w:sz w:val="20"/>
          <w:szCs w:val="20"/>
          <w:lang w:val="es-ES"/>
        </w:rPr>
      </w:pPr>
      <w:r w:rsidRPr="00323DB6">
        <w:rPr>
          <w:rFonts w:ascii="Calibri Light" w:hAnsi="Calibri Light"/>
          <w:sz w:val="20"/>
          <w:szCs w:val="20"/>
          <w:lang w:val="es-ES"/>
        </w:rPr>
        <w:t>La funcionalidad de este módulo es crear entidades financieras con su respectivo código y  genera archivos del Sistema de Pagos Interbancarios del Banco Central del Ecuador, también  realiza el registro contable de cuentas por pagar.</w:t>
      </w:r>
    </w:p>
    <w:p w14:paraId="05429402" w14:textId="77777777" w:rsidR="0099386A" w:rsidRPr="00323DB6" w:rsidRDefault="0099386A" w:rsidP="007B2B49">
      <w:pPr>
        <w:spacing w:line="276" w:lineRule="auto"/>
        <w:ind w:hanging="2"/>
        <w:jc w:val="both"/>
        <w:rPr>
          <w:rFonts w:ascii="Calibri Light" w:hAnsi="Calibri Light"/>
          <w:sz w:val="20"/>
          <w:szCs w:val="20"/>
          <w:lang w:val="es-ES"/>
        </w:rPr>
      </w:pPr>
    </w:p>
    <w:p w14:paraId="7EC8D926" w14:textId="77777777" w:rsidR="007B2B49" w:rsidRPr="00323DB6" w:rsidRDefault="007B2B49" w:rsidP="007B2B49">
      <w:pPr>
        <w:spacing w:line="276" w:lineRule="auto"/>
        <w:jc w:val="both"/>
        <w:rPr>
          <w:rFonts w:ascii="Calibri Light" w:hAnsi="Calibri Light" w:cs="Times New Roman"/>
          <w:b/>
          <w:sz w:val="20"/>
          <w:szCs w:val="20"/>
          <w:lang w:val="es-ES"/>
        </w:rPr>
      </w:pPr>
      <w:r w:rsidRPr="00323DB6">
        <w:rPr>
          <w:rFonts w:ascii="Calibri Light" w:hAnsi="Calibri Light" w:cs="Times New Roman"/>
          <w:b/>
          <w:sz w:val="20"/>
          <w:szCs w:val="20"/>
          <w:lang w:val="es-ES"/>
        </w:rPr>
        <w:t>MÓDULO DE CUENTAS POR COBRAR</w:t>
      </w:r>
    </w:p>
    <w:p w14:paraId="7A3F8F3F" w14:textId="77777777" w:rsidR="007B2B49" w:rsidRPr="00323DB6" w:rsidRDefault="007B2B49" w:rsidP="007B2B49">
      <w:pPr>
        <w:spacing w:line="276" w:lineRule="auto"/>
        <w:ind w:hanging="2"/>
        <w:jc w:val="both"/>
        <w:rPr>
          <w:rFonts w:ascii="Calibri Light" w:hAnsi="Calibri Light"/>
          <w:sz w:val="20"/>
          <w:szCs w:val="20"/>
          <w:lang w:val="es-ES"/>
        </w:rPr>
      </w:pPr>
      <w:r w:rsidRPr="00323DB6">
        <w:rPr>
          <w:rFonts w:ascii="Calibri Light" w:hAnsi="Calibri Light"/>
          <w:sz w:val="20"/>
          <w:szCs w:val="20"/>
          <w:lang w:val="es-ES"/>
        </w:rPr>
        <w:t xml:space="preserve">La funcionalidad de este módulo permite al usuario realizar cobros de facturas por sus distintas formas de pago (depósito, efectivo, tarjetas de crédito, </w:t>
      </w:r>
      <w:proofErr w:type="spellStart"/>
      <w:r w:rsidRPr="00323DB6">
        <w:rPr>
          <w:rFonts w:ascii="Calibri Light" w:hAnsi="Calibri Light"/>
          <w:sz w:val="20"/>
          <w:szCs w:val="20"/>
          <w:lang w:val="es-ES"/>
        </w:rPr>
        <w:t>etc</w:t>
      </w:r>
      <w:proofErr w:type="spellEnd"/>
      <w:r w:rsidRPr="00323DB6">
        <w:rPr>
          <w:rFonts w:ascii="Calibri Light" w:hAnsi="Calibri Light"/>
          <w:sz w:val="20"/>
          <w:szCs w:val="20"/>
          <w:lang w:val="es-ES"/>
        </w:rPr>
        <w:t>), también el registro de anticipos y notas de crédito.</w:t>
      </w:r>
    </w:p>
    <w:p w14:paraId="5709AEB3" w14:textId="77777777" w:rsidR="00575333" w:rsidRDefault="00575333" w:rsidP="007B2B49">
      <w:pPr>
        <w:spacing w:before="32"/>
        <w:rPr>
          <w:rFonts w:ascii="Calibri Light" w:eastAsia="Arial" w:hAnsi="Calibri Light" w:cs="Arial"/>
          <w:b/>
          <w:sz w:val="20"/>
          <w:szCs w:val="20"/>
          <w:lang w:val="es-ES"/>
        </w:rPr>
      </w:pPr>
    </w:p>
    <w:p w14:paraId="73675B3F" w14:textId="77777777" w:rsidR="007B2B49" w:rsidRPr="00323DB6" w:rsidRDefault="007B2B49" w:rsidP="007B2B49">
      <w:pPr>
        <w:spacing w:before="32"/>
        <w:rPr>
          <w:rFonts w:ascii="Calibri Light" w:eastAsia="Arial" w:hAnsi="Calibri Light" w:cs="Arial"/>
          <w:b/>
          <w:sz w:val="20"/>
          <w:szCs w:val="20"/>
          <w:lang w:val="es-ES"/>
        </w:rPr>
      </w:pPr>
      <w:r w:rsidRPr="00323DB6">
        <w:rPr>
          <w:rFonts w:ascii="Calibri Light" w:eastAsia="Arial" w:hAnsi="Calibri Light" w:cs="Arial"/>
          <w:b/>
          <w:sz w:val="20"/>
          <w:szCs w:val="20"/>
          <w:lang w:val="es-ES"/>
        </w:rPr>
        <w:t xml:space="preserve">Perfil Técnico </w:t>
      </w:r>
    </w:p>
    <w:p w14:paraId="5F24675C" w14:textId="77777777" w:rsidR="007B2B49" w:rsidRPr="00323DB6" w:rsidRDefault="007B2B49" w:rsidP="007B2B49">
      <w:pPr>
        <w:spacing w:before="32"/>
        <w:rPr>
          <w:rFonts w:ascii="Calibri Light" w:eastAsia="Arial" w:hAnsi="Calibri Light" w:cs="Arial"/>
          <w:sz w:val="20"/>
          <w:szCs w:val="20"/>
          <w:lang w:val="es-ES"/>
        </w:rPr>
      </w:pPr>
    </w:p>
    <w:p w14:paraId="129E2EC8" w14:textId="77777777" w:rsidR="007B2B49" w:rsidRPr="00323DB6" w:rsidRDefault="007B2B49" w:rsidP="007B2B49">
      <w:pPr>
        <w:spacing w:before="32"/>
        <w:rPr>
          <w:rFonts w:ascii="Calibri Light" w:eastAsia="Arial" w:hAnsi="Calibri Light" w:cs="Arial"/>
          <w:sz w:val="20"/>
          <w:szCs w:val="20"/>
          <w:lang w:val="es-ES"/>
        </w:rPr>
      </w:pPr>
      <w:r w:rsidRPr="00323DB6">
        <w:rPr>
          <w:rFonts w:ascii="Calibri Light" w:eastAsia="Arial" w:hAnsi="Calibri Light" w:cs="Arial"/>
          <w:sz w:val="20"/>
          <w:szCs w:val="20"/>
          <w:lang w:val="es-ES"/>
        </w:rPr>
        <w:t xml:space="preserve">La EMRAQ-EP tiene una infraestructura en red interconectada con todos los clientes de los Módulos del Sistema Contable. </w:t>
      </w:r>
    </w:p>
    <w:p w14:paraId="5105653D" w14:textId="77777777" w:rsidR="00575333" w:rsidRPr="00323DB6" w:rsidRDefault="00575333" w:rsidP="007B2B49">
      <w:pPr>
        <w:spacing w:before="32"/>
        <w:rPr>
          <w:rFonts w:ascii="Calibri Light" w:eastAsia="Arial" w:hAnsi="Calibri Light" w:cs="Arial"/>
          <w:sz w:val="20"/>
          <w:szCs w:val="20"/>
          <w:lang w:val="es-ES"/>
        </w:rPr>
      </w:pPr>
    </w:p>
    <w:p w14:paraId="0AD1BB08" w14:textId="77777777" w:rsidR="007B2B49" w:rsidRPr="00323DB6" w:rsidRDefault="007B2B49" w:rsidP="007B2B49">
      <w:pPr>
        <w:spacing w:before="32"/>
        <w:rPr>
          <w:rFonts w:ascii="Calibri Light" w:eastAsia="Arial" w:hAnsi="Calibri Light" w:cs="Arial"/>
          <w:sz w:val="20"/>
          <w:szCs w:val="20"/>
          <w:lang w:val="es-ES"/>
        </w:rPr>
      </w:pPr>
      <w:r w:rsidRPr="00323DB6">
        <w:rPr>
          <w:rFonts w:ascii="Calibri Light" w:eastAsia="Arial" w:hAnsi="Calibri Light" w:cs="Arial"/>
          <w:sz w:val="20"/>
          <w:szCs w:val="20"/>
          <w:lang w:val="es-ES"/>
        </w:rPr>
        <w:t xml:space="preserve">Servidor </w:t>
      </w:r>
    </w:p>
    <w:p w14:paraId="2B00D2E9" w14:textId="77777777" w:rsidR="007B2B49" w:rsidRPr="00323DB6" w:rsidRDefault="007B2B49" w:rsidP="007B2B49">
      <w:pPr>
        <w:spacing w:before="32"/>
        <w:rPr>
          <w:rFonts w:ascii="Calibri Light" w:eastAsia="Arial" w:hAnsi="Calibri Light" w:cs="Arial"/>
          <w:sz w:val="20"/>
          <w:szCs w:val="20"/>
          <w:lang w:val="es-ES"/>
        </w:rPr>
      </w:pPr>
      <w:r w:rsidRPr="00323DB6">
        <w:rPr>
          <w:rFonts w:ascii="Calibri Light" w:eastAsia="Arial" w:hAnsi="Calibri Light" w:cs="Arial"/>
          <w:sz w:val="20"/>
          <w:szCs w:val="20"/>
          <w:lang w:val="es-ES"/>
        </w:rPr>
        <w:t xml:space="preserve">Hardware: </w:t>
      </w:r>
    </w:p>
    <w:p w14:paraId="59A8068A" w14:textId="77777777" w:rsidR="007B2B49" w:rsidRPr="00323DB6" w:rsidRDefault="007B2B49" w:rsidP="007B2B49">
      <w:pPr>
        <w:pStyle w:val="Prrafodelista"/>
        <w:numPr>
          <w:ilvl w:val="0"/>
          <w:numId w:val="57"/>
        </w:numPr>
        <w:spacing w:after="160" w:line="259" w:lineRule="auto"/>
        <w:rPr>
          <w:rFonts w:ascii="Calibri Light" w:eastAsia="Times New Roman" w:hAnsi="Calibri Light" w:cs="Times New Roman"/>
          <w:sz w:val="20"/>
          <w:szCs w:val="20"/>
          <w:lang w:val="es-ES"/>
        </w:rPr>
      </w:pPr>
      <w:r w:rsidRPr="00323DB6">
        <w:rPr>
          <w:rFonts w:ascii="Calibri Light" w:eastAsia="Times New Roman" w:hAnsi="Calibri Light" w:cs="Times New Roman"/>
          <w:sz w:val="20"/>
          <w:szCs w:val="20"/>
          <w:lang w:val="es-ES"/>
        </w:rPr>
        <w:t xml:space="preserve">Intel(R) </w:t>
      </w:r>
      <w:proofErr w:type="spellStart"/>
      <w:r w:rsidRPr="00323DB6">
        <w:rPr>
          <w:rFonts w:ascii="Calibri Light" w:eastAsia="Times New Roman" w:hAnsi="Calibri Light" w:cs="Times New Roman"/>
          <w:sz w:val="20"/>
          <w:szCs w:val="20"/>
          <w:lang w:val="es-ES"/>
        </w:rPr>
        <w:t>Xeon</w:t>
      </w:r>
      <w:proofErr w:type="spellEnd"/>
      <w:r w:rsidRPr="00323DB6">
        <w:rPr>
          <w:rFonts w:ascii="Calibri Light" w:eastAsia="Times New Roman" w:hAnsi="Calibri Light" w:cs="Times New Roman"/>
          <w:sz w:val="20"/>
          <w:szCs w:val="20"/>
          <w:lang w:val="es-ES"/>
        </w:rPr>
        <w:t xml:space="preserve">(R) </w:t>
      </w:r>
      <w:proofErr w:type="spellStart"/>
      <w:r w:rsidRPr="00323DB6">
        <w:rPr>
          <w:rFonts w:ascii="Calibri Light" w:eastAsia="Times New Roman" w:hAnsi="Calibri Light" w:cs="Times New Roman"/>
          <w:sz w:val="20"/>
          <w:szCs w:val="20"/>
          <w:lang w:val="es-ES"/>
        </w:rPr>
        <w:t>Silver</w:t>
      </w:r>
      <w:proofErr w:type="spellEnd"/>
      <w:r w:rsidRPr="00323DB6">
        <w:rPr>
          <w:rFonts w:ascii="Calibri Light" w:eastAsia="Times New Roman" w:hAnsi="Calibri Light" w:cs="Times New Roman"/>
          <w:sz w:val="20"/>
          <w:szCs w:val="20"/>
          <w:lang w:val="es-ES"/>
        </w:rPr>
        <w:t xml:space="preserve"> 4210 CPU @ 2.20GHz; 4 núcleos CPU </w:t>
      </w:r>
    </w:p>
    <w:p w14:paraId="1E0FCA6E" w14:textId="77777777" w:rsidR="007B2B49" w:rsidRPr="00323DB6" w:rsidRDefault="007B2B49" w:rsidP="007B2B49">
      <w:pPr>
        <w:pStyle w:val="Prrafodelista"/>
        <w:numPr>
          <w:ilvl w:val="0"/>
          <w:numId w:val="58"/>
        </w:numPr>
        <w:spacing w:after="160" w:line="259" w:lineRule="auto"/>
        <w:rPr>
          <w:rFonts w:ascii="Calibri Light" w:eastAsia="Times New Roman" w:hAnsi="Calibri Light" w:cs="Times New Roman"/>
          <w:sz w:val="20"/>
          <w:szCs w:val="20"/>
          <w:lang w:val="es-ES"/>
        </w:rPr>
      </w:pPr>
      <w:r w:rsidRPr="00323DB6">
        <w:rPr>
          <w:rFonts w:ascii="Calibri Light" w:eastAsia="Times New Roman" w:hAnsi="Calibri Light" w:cs="Times New Roman"/>
          <w:sz w:val="20"/>
          <w:szCs w:val="20"/>
          <w:lang w:val="es-ES"/>
        </w:rPr>
        <w:t>RAM 500GB</w:t>
      </w:r>
    </w:p>
    <w:p w14:paraId="5ED59FD2" w14:textId="77777777" w:rsidR="007B2B49" w:rsidRPr="00323DB6" w:rsidRDefault="007B2B49" w:rsidP="007B2B49">
      <w:pPr>
        <w:pStyle w:val="Prrafodelista"/>
        <w:numPr>
          <w:ilvl w:val="0"/>
          <w:numId w:val="58"/>
        </w:numPr>
        <w:spacing w:after="160" w:line="259" w:lineRule="auto"/>
        <w:rPr>
          <w:rFonts w:ascii="Calibri Light" w:eastAsia="Times New Roman" w:hAnsi="Calibri Light" w:cs="Times New Roman"/>
          <w:sz w:val="20"/>
          <w:szCs w:val="20"/>
          <w:lang w:val="es-ES"/>
        </w:rPr>
      </w:pPr>
      <w:r w:rsidRPr="00323DB6">
        <w:rPr>
          <w:rFonts w:ascii="Calibri Light" w:eastAsia="Times New Roman" w:hAnsi="Calibri Light" w:cs="Times New Roman"/>
          <w:sz w:val="20"/>
          <w:szCs w:val="20"/>
          <w:lang w:val="es-ES"/>
        </w:rPr>
        <w:t>Memoria 12 GB</w:t>
      </w:r>
    </w:p>
    <w:p w14:paraId="44612E87" w14:textId="77777777" w:rsidR="007B2B49" w:rsidRPr="00323DB6" w:rsidRDefault="007B2B49" w:rsidP="007B2B49">
      <w:pPr>
        <w:spacing w:before="32"/>
        <w:rPr>
          <w:rFonts w:ascii="Calibri Light" w:eastAsia="Arial" w:hAnsi="Calibri Light" w:cs="Arial"/>
          <w:sz w:val="20"/>
          <w:szCs w:val="20"/>
          <w:lang w:val="es-ES"/>
        </w:rPr>
      </w:pPr>
    </w:p>
    <w:p w14:paraId="5F42D8D1" w14:textId="77777777" w:rsidR="007B2B49" w:rsidRPr="00323DB6" w:rsidRDefault="007B2B49" w:rsidP="007B2B49">
      <w:pPr>
        <w:spacing w:before="32"/>
        <w:rPr>
          <w:rFonts w:ascii="Calibri Light" w:eastAsia="Arial" w:hAnsi="Calibri Light" w:cs="Arial"/>
          <w:sz w:val="20"/>
          <w:szCs w:val="20"/>
          <w:lang w:val="es-ES"/>
        </w:rPr>
      </w:pPr>
      <w:r w:rsidRPr="00323DB6">
        <w:rPr>
          <w:rFonts w:ascii="Calibri Light" w:eastAsia="Arial" w:hAnsi="Calibri Light" w:cs="Arial"/>
          <w:sz w:val="20"/>
          <w:szCs w:val="20"/>
          <w:lang w:val="es-ES"/>
        </w:rPr>
        <w:t xml:space="preserve">Software: </w:t>
      </w:r>
    </w:p>
    <w:p w14:paraId="2284B9B9" w14:textId="77777777" w:rsidR="007B2B49" w:rsidRPr="00323DB6" w:rsidRDefault="007B2B49" w:rsidP="007B2B49">
      <w:pPr>
        <w:spacing w:before="32"/>
        <w:rPr>
          <w:rFonts w:ascii="Calibri Light" w:eastAsia="Arial" w:hAnsi="Calibri Light" w:cs="Arial"/>
          <w:sz w:val="20"/>
          <w:szCs w:val="20"/>
          <w:lang w:val="es-ES"/>
        </w:rPr>
      </w:pPr>
      <w:r w:rsidRPr="00323DB6">
        <w:rPr>
          <w:rFonts w:ascii="Calibri Light" w:eastAsia="Arial" w:hAnsi="Calibri Light" w:cs="Arial"/>
          <w:sz w:val="20"/>
          <w:szCs w:val="20"/>
          <w:lang w:val="es-ES"/>
        </w:rPr>
        <w:t xml:space="preserve">•   Sistema Operativo Windows Server 2012 STD </w:t>
      </w:r>
    </w:p>
    <w:p w14:paraId="58D5A1FB" w14:textId="77777777" w:rsidR="007B2B49" w:rsidRPr="00323DB6" w:rsidRDefault="007B2B49" w:rsidP="007B2B49">
      <w:pPr>
        <w:spacing w:before="32"/>
        <w:rPr>
          <w:rFonts w:ascii="Calibri Light" w:eastAsia="Arial" w:hAnsi="Calibri Light" w:cs="Arial"/>
          <w:sz w:val="20"/>
          <w:szCs w:val="20"/>
          <w:lang w:val="es-ES"/>
        </w:rPr>
      </w:pPr>
      <w:r w:rsidRPr="00323DB6">
        <w:rPr>
          <w:rFonts w:ascii="Calibri Light" w:eastAsia="Arial" w:hAnsi="Calibri Light" w:cs="Arial"/>
          <w:sz w:val="20"/>
          <w:szCs w:val="20"/>
          <w:lang w:val="es-ES"/>
        </w:rPr>
        <w:t xml:space="preserve">•   Motor de Base de Datos SQL-Server 2012 STD </w:t>
      </w:r>
    </w:p>
    <w:p w14:paraId="16B407BB" w14:textId="77777777" w:rsidR="007B2B49" w:rsidRPr="00323DB6" w:rsidRDefault="007B2B49" w:rsidP="007B2B49">
      <w:pPr>
        <w:spacing w:before="32"/>
        <w:rPr>
          <w:rFonts w:ascii="Calibri Light" w:eastAsia="Arial" w:hAnsi="Calibri Light" w:cs="Arial"/>
          <w:sz w:val="20"/>
          <w:szCs w:val="20"/>
          <w:lang w:val="es-ES"/>
        </w:rPr>
      </w:pPr>
    </w:p>
    <w:p w14:paraId="139959D8" w14:textId="77777777" w:rsidR="007B2B49" w:rsidRPr="00323DB6" w:rsidRDefault="007B2B49" w:rsidP="007B2B49">
      <w:pPr>
        <w:spacing w:before="32"/>
        <w:rPr>
          <w:rFonts w:ascii="Calibri Light" w:eastAsia="Arial" w:hAnsi="Calibri Light" w:cs="Arial"/>
          <w:sz w:val="20"/>
          <w:szCs w:val="20"/>
          <w:lang w:val="es-ES"/>
        </w:rPr>
      </w:pPr>
      <w:r w:rsidRPr="00323DB6">
        <w:rPr>
          <w:rFonts w:ascii="Calibri Light" w:eastAsia="Arial" w:hAnsi="Calibri Light" w:cs="Arial"/>
          <w:sz w:val="20"/>
          <w:szCs w:val="20"/>
          <w:lang w:val="es-ES"/>
        </w:rPr>
        <w:t xml:space="preserve">Cliente: </w:t>
      </w:r>
    </w:p>
    <w:p w14:paraId="7D185CD3" w14:textId="77777777" w:rsidR="007B2B49" w:rsidRPr="00323DB6" w:rsidRDefault="007B2B49" w:rsidP="007B2B49">
      <w:pPr>
        <w:spacing w:before="32"/>
        <w:rPr>
          <w:rFonts w:ascii="Calibri Light" w:eastAsia="Arial" w:hAnsi="Calibri Light" w:cs="Arial"/>
          <w:sz w:val="20"/>
          <w:szCs w:val="20"/>
          <w:lang w:val="es-ES"/>
        </w:rPr>
      </w:pPr>
      <w:r w:rsidRPr="00323DB6">
        <w:rPr>
          <w:rFonts w:ascii="Calibri Light" w:eastAsia="Arial" w:hAnsi="Calibri Light" w:cs="Arial"/>
          <w:sz w:val="20"/>
          <w:szCs w:val="20"/>
          <w:lang w:val="es-ES"/>
        </w:rPr>
        <w:t xml:space="preserve">Hardware: </w:t>
      </w:r>
    </w:p>
    <w:p w14:paraId="2AAE150C" w14:textId="77777777" w:rsidR="007B2B49" w:rsidRPr="00323DB6" w:rsidRDefault="007B2B49" w:rsidP="007B2B49">
      <w:pPr>
        <w:spacing w:before="32"/>
        <w:rPr>
          <w:rFonts w:ascii="Calibri Light" w:eastAsia="Arial" w:hAnsi="Calibri Light" w:cs="Arial"/>
          <w:sz w:val="20"/>
          <w:szCs w:val="20"/>
          <w:lang w:val="es-ES"/>
        </w:rPr>
      </w:pPr>
      <w:r w:rsidRPr="00323DB6">
        <w:rPr>
          <w:rFonts w:ascii="Calibri Light" w:eastAsia="Arial" w:hAnsi="Calibri Light" w:cs="Arial"/>
          <w:sz w:val="20"/>
          <w:szCs w:val="20"/>
          <w:lang w:val="es-ES"/>
        </w:rPr>
        <w:t>•   Intel(R) Core(TM) i5-9400F CPU @ 2.90GHz   2.90 GHz</w:t>
      </w:r>
    </w:p>
    <w:p w14:paraId="736A33B7" w14:textId="77777777" w:rsidR="007B2B49" w:rsidRPr="00323DB6" w:rsidRDefault="007B2B49" w:rsidP="007B2B49">
      <w:pPr>
        <w:spacing w:before="32"/>
        <w:rPr>
          <w:rFonts w:ascii="Calibri Light" w:eastAsia="Arial" w:hAnsi="Calibri Light" w:cs="Arial"/>
          <w:sz w:val="20"/>
          <w:szCs w:val="20"/>
          <w:lang w:val="es-ES"/>
        </w:rPr>
      </w:pPr>
      <w:r w:rsidRPr="00323DB6">
        <w:rPr>
          <w:rFonts w:ascii="Calibri Light" w:eastAsia="Arial" w:hAnsi="Calibri Light" w:cs="Arial"/>
          <w:sz w:val="20"/>
          <w:szCs w:val="20"/>
          <w:lang w:val="es-ES"/>
        </w:rPr>
        <w:t>•   RAM 12 de GB</w:t>
      </w:r>
    </w:p>
    <w:p w14:paraId="4C4EE2D3" w14:textId="77777777" w:rsidR="007B2B49" w:rsidRPr="00323DB6" w:rsidRDefault="007B2B49" w:rsidP="007B2B49">
      <w:pPr>
        <w:spacing w:before="32"/>
        <w:rPr>
          <w:rFonts w:ascii="Calibri Light" w:eastAsia="Arial" w:hAnsi="Calibri Light" w:cs="Arial"/>
          <w:sz w:val="20"/>
          <w:szCs w:val="20"/>
          <w:lang w:val="es-ES"/>
        </w:rPr>
      </w:pPr>
      <w:r w:rsidRPr="00323DB6">
        <w:rPr>
          <w:rFonts w:ascii="Calibri Light" w:eastAsia="Arial" w:hAnsi="Calibri Light" w:cs="Arial"/>
          <w:sz w:val="20"/>
          <w:szCs w:val="20"/>
          <w:lang w:val="es-ES"/>
        </w:rPr>
        <w:t>•   150 GB disco duro.</w:t>
      </w:r>
    </w:p>
    <w:p w14:paraId="09608F7F" w14:textId="77777777" w:rsidR="007B2B49" w:rsidRPr="00323DB6" w:rsidRDefault="007B2B49" w:rsidP="007B2B49">
      <w:pPr>
        <w:spacing w:before="32"/>
        <w:rPr>
          <w:rFonts w:ascii="Calibri Light" w:eastAsia="Arial" w:hAnsi="Calibri Light" w:cs="Arial"/>
          <w:sz w:val="20"/>
          <w:szCs w:val="20"/>
          <w:lang w:val="es-ES"/>
        </w:rPr>
      </w:pPr>
      <w:r w:rsidRPr="00323DB6">
        <w:rPr>
          <w:rFonts w:ascii="Calibri Light" w:eastAsia="Arial" w:hAnsi="Calibri Light" w:cs="Arial"/>
          <w:sz w:val="20"/>
          <w:szCs w:val="20"/>
          <w:lang w:val="es-ES"/>
        </w:rPr>
        <w:t>•   Monitor con soporte de resolución de 1024x768.</w:t>
      </w:r>
    </w:p>
    <w:p w14:paraId="586DC29E" w14:textId="77777777" w:rsidR="007B2B49" w:rsidRPr="00323DB6" w:rsidRDefault="007B2B49" w:rsidP="007B2B49">
      <w:pPr>
        <w:spacing w:before="32"/>
        <w:rPr>
          <w:rFonts w:ascii="Calibri Light" w:eastAsia="Arial" w:hAnsi="Calibri Light" w:cs="Arial"/>
          <w:sz w:val="20"/>
          <w:szCs w:val="20"/>
          <w:lang w:val="es-ES"/>
        </w:rPr>
      </w:pPr>
    </w:p>
    <w:p w14:paraId="05D00C2E" w14:textId="77777777" w:rsidR="007B2B49" w:rsidRPr="00323DB6" w:rsidRDefault="007B2B49" w:rsidP="007B2B49">
      <w:pPr>
        <w:spacing w:before="32"/>
        <w:rPr>
          <w:rFonts w:ascii="Calibri Light" w:eastAsia="Arial" w:hAnsi="Calibri Light" w:cs="Arial"/>
          <w:sz w:val="20"/>
          <w:szCs w:val="20"/>
          <w:lang w:val="es-ES"/>
        </w:rPr>
      </w:pPr>
      <w:r w:rsidRPr="00323DB6">
        <w:rPr>
          <w:rFonts w:ascii="Calibri Light" w:eastAsia="Arial" w:hAnsi="Calibri Light" w:cs="Arial"/>
          <w:sz w:val="20"/>
          <w:szCs w:val="20"/>
          <w:lang w:val="es-ES"/>
        </w:rPr>
        <w:t xml:space="preserve">Software: </w:t>
      </w:r>
    </w:p>
    <w:p w14:paraId="196FFFF4" w14:textId="77777777" w:rsidR="007B2B49" w:rsidRPr="00323DB6" w:rsidRDefault="007B2B49" w:rsidP="007B2B49">
      <w:pPr>
        <w:spacing w:before="32"/>
        <w:rPr>
          <w:rFonts w:ascii="Calibri Light" w:eastAsia="Arial" w:hAnsi="Calibri Light" w:cs="Arial"/>
          <w:sz w:val="20"/>
          <w:szCs w:val="20"/>
          <w:lang w:val="es-ES"/>
        </w:rPr>
      </w:pPr>
      <w:r w:rsidRPr="00323DB6">
        <w:rPr>
          <w:rFonts w:ascii="Calibri Light" w:eastAsia="Arial" w:hAnsi="Calibri Light" w:cs="Arial"/>
          <w:sz w:val="20"/>
          <w:szCs w:val="20"/>
          <w:lang w:val="es-ES"/>
        </w:rPr>
        <w:t xml:space="preserve">•   Sistema Operativo Windows 8.1 a 10 profesional </w:t>
      </w:r>
    </w:p>
    <w:p w14:paraId="78BAF2CD" w14:textId="77777777" w:rsidR="007B2B49" w:rsidRPr="00323DB6" w:rsidRDefault="007B2B49" w:rsidP="007B2B49">
      <w:pPr>
        <w:spacing w:before="32"/>
        <w:rPr>
          <w:rFonts w:ascii="Calibri Light" w:eastAsia="Arial" w:hAnsi="Calibri Light" w:cs="Arial"/>
          <w:sz w:val="20"/>
          <w:szCs w:val="20"/>
          <w:lang w:val="es-ES"/>
        </w:rPr>
      </w:pPr>
      <w:r w:rsidRPr="00323DB6">
        <w:rPr>
          <w:rFonts w:ascii="Calibri Light" w:eastAsia="Arial" w:hAnsi="Calibri Light" w:cs="Arial"/>
          <w:sz w:val="20"/>
          <w:szCs w:val="20"/>
          <w:lang w:val="es-ES"/>
        </w:rPr>
        <w:t xml:space="preserve">•   Framework 1.1 en adelante. </w:t>
      </w:r>
    </w:p>
    <w:p w14:paraId="022F0971" w14:textId="77777777" w:rsidR="002226C7" w:rsidRPr="00323DB6" w:rsidRDefault="002226C7" w:rsidP="00A54949">
      <w:pPr>
        <w:spacing w:before="3"/>
        <w:rPr>
          <w:rFonts w:ascii="Calibri Light" w:eastAsia="Times New Roman" w:hAnsi="Calibri Light" w:cs="Times New Roman"/>
          <w:sz w:val="20"/>
          <w:szCs w:val="20"/>
          <w:lang w:val="es-ES"/>
        </w:rPr>
      </w:pPr>
    </w:p>
    <w:p w14:paraId="557FB085" w14:textId="77777777" w:rsidR="007B2B49" w:rsidRPr="00323DB6" w:rsidRDefault="007B2B49" w:rsidP="00323DB6">
      <w:pPr>
        <w:autoSpaceDE w:val="0"/>
        <w:autoSpaceDN w:val="0"/>
        <w:adjustRightInd w:val="0"/>
        <w:spacing w:before="102" w:line="253" w:lineRule="exact"/>
        <w:rPr>
          <w:rFonts w:ascii="Calibri Light" w:eastAsia="Times New Roman" w:hAnsi="Calibri Light" w:cs="Arial"/>
          <w:b/>
          <w:bCs/>
          <w:spacing w:val="1"/>
          <w:sz w:val="20"/>
          <w:szCs w:val="20"/>
          <w:lang w:val="es-ES" w:eastAsia="ar-SA"/>
        </w:rPr>
      </w:pPr>
      <w:r w:rsidRPr="00323DB6">
        <w:rPr>
          <w:rFonts w:ascii="Calibri Light" w:eastAsia="Times New Roman" w:hAnsi="Calibri Light" w:cs="Arial"/>
          <w:b/>
          <w:bCs/>
          <w:spacing w:val="1"/>
          <w:sz w:val="20"/>
          <w:szCs w:val="20"/>
          <w:lang w:val="es-ES" w:eastAsia="ar-SA"/>
        </w:rPr>
        <w:lastRenderedPageBreak/>
        <w:t xml:space="preserve">Información Financiera </w:t>
      </w:r>
    </w:p>
    <w:p w14:paraId="1EA3CE90" w14:textId="77777777" w:rsidR="007B2B49" w:rsidRPr="00323DB6" w:rsidRDefault="007B2B49" w:rsidP="00323DB6">
      <w:pPr>
        <w:autoSpaceDE w:val="0"/>
        <w:autoSpaceDN w:val="0"/>
        <w:adjustRightInd w:val="0"/>
        <w:spacing w:before="82" w:line="260" w:lineRule="exact"/>
        <w:ind w:right="75"/>
        <w:jc w:val="both"/>
        <w:rPr>
          <w:rFonts w:ascii="Calibri Light" w:eastAsia="Times New Roman" w:hAnsi="Calibri Light" w:cs="Arial"/>
          <w:sz w:val="20"/>
          <w:szCs w:val="20"/>
          <w:lang w:val="es-ES" w:eastAsia="ar-SA"/>
        </w:rPr>
      </w:pPr>
      <w:r w:rsidRPr="00323DB6">
        <w:rPr>
          <w:rFonts w:ascii="Calibri Light" w:eastAsia="Times New Roman" w:hAnsi="Calibri Light" w:cs="Arial"/>
          <w:spacing w:val="3"/>
          <w:sz w:val="20"/>
          <w:szCs w:val="20"/>
          <w:lang w:val="es-ES" w:eastAsia="ar-SA"/>
        </w:rPr>
        <w:t xml:space="preserve">La Empresa Pública Metropolitana de Rastro de Quito, presenta la </w:t>
      </w:r>
      <w:r w:rsidRPr="00323DB6">
        <w:rPr>
          <w:rFonts w:ascii="Calibri Light" w:eastAsia="Times New Roman" w:hAnsi="Calibri Light" w:cs="Arial"/>
          <w:sz w:val="20"/>
          <w:szCs w:val="20"/>
          <w:lang w:val="es-ES" w:eastAsia="ar-SA"/>
        </w:rPr>
        <w:t xml:space="preserve">siguiente información financiera de los ejercicios económicos terminados: </w:t>
      </w:r>
    </w:p>
    <w:p w14:paraId="75E6DAF4" w14:textId="17F30F27" w:rsidR="007B2B49" w:rsidRPr="00323DB6" w:rsidRDefault="007B2B49" w:rsidP="00323DB6">
      <w:pPr>
        <w:autoSpaceDE w:val="0"/>
        <w:autoSpaceDN w:val="0"/>
        <w:adjustRightInd w:val="0"/>
        <w:spacing w:before="246" w:line="253" w:lineRule="exact"/>
        <w:rPr>
          <w:rFonts w:ascii="Calibri Light" w:eastAsia="Times New Roman" w:hAnsi="Calibri Light" w:cs="Arial"/>
          <w:b/>
          <w:bCs/>
          <w:spacing w:val="-2"/>
          <w:sz w:val="20"/>
          <w:szCs w:val="20"/>
          <w:lang w:val="es-ES" w:eastAsia="ar-SA"/>
        </w:rPr>
      </w:pPr>
      <w:r w:rsidRPr="00323DB6">
        <w:rPr>
          <w:rFonts w:ascii="Calibri Light" w:eastAsia="Times New Roman" w:hAnsi="Calibri Light" w:cs="Arial"/>
          <w:b/>
          <w:bCs/>
          <w:spacing w:val="-2"/>
          <w:sz w:val="20"/>
          <w:szCs w:val="20"/>
          <w:lang w:val="es-ES" w:eastAsia="ar-SA"/>
        </w:rPr>
        <w:t xml:space="preserve">Al </w:t>
      </w:r>
      <w:r w:rsidR="004830C8">
        <w:rPr>
          <w:rFonts w:ascii="Calibri Light" w:eastAsia="Times New Roman" w:hAnsi="Calibri Light" w:cs="Arial"/>
          <w:b/>
          <w:bCs/>
          <w:spacing w:val="-2"/>
          <w:sz w:val="20"/>
          <w:szCs w:val="20"/>
          <w:lang w:val="es-ES" w:eastAsia="ar-SA"/>
        </w:rPr>
        <w:t>30 de Septiembre de 2022</w:t>
      </w:r>
      <w:r w:rsidRPr="00323DB6">
        <w:rPr>
          <w:rFonts w:ascii="Calibri Light" w:eastAsia="Times New Roman" w:hAnsi="Calibri Light" w:cs="Arial"/>
          <w:b/>
          <w:bCs/>
          <w:spacing w:val="-2"/>
          <w:sz w:val="20"/>
          <w:szCs w:val="20"/>
          <w:lang w:val="es-ES" w:eastAsia="ar-SA"/>
        </w:rPr>
        <w:t xml:space="preserve">: </w:t>
      </w:r>
    </w:p>
    <w:p w14:paraId="346AAF96" w14:textId="77777777" w:rsidR="007B2B49" w:rsidRPr="00323DB6" w:rsidRDefault="007B2B49" w:rsidP="00323DB6">
      <w:pPr>
        <w:autoSpaceDE w:val="0"/>
        <w:autoSpaceDN w:val="0"/>
        <w:adjustRightInd w:val="0"/>
        <w:spacing w:line="253" w:lineRule="exact"/>
        <w:ind w:left="348"/>
        <w:rPr>
          <w:rFonts w:ascii="Calibri Light" w:eastAsia="Times New Roman" w:hAnsi="Calibri Light" w:cs="Arial"/>
          <w:b/>
          <w:bCs/>
          <w:spacing w:val="-2"/>
          <w:sz w:val="20"/>
          <w:szCs w:val="20"/>
          <w:lang w:val="es-ES" w:eastAsia="ar-SA"/>
        </w:rPr>
      </w:pPr>
    </w:p>
    <w:p w14:paraId="7BDEEB86" w14:textId="62990430" w:rsidR="007B2B49" w:rsidRPr="00323DB6" w:rsidRDefault="007B2B49" w:rsidP="00323DB6">
      <w:pPr>
        <w:autoSpaceDE w:val="0"/>
        <w:autoSpaceDN w:val="0"/>
        <w:adjustRightInd w:val="0"/>
        <w:spacing w:before="14" w:line="253" w:lineRule="exact"/>
        <w:ind w:left="348"/>
        <w:rPr>
          <w:rFonts w:ascii="Calibri Light" w:eastAsia="Times New Roman" w:hAnsi="Calibri Light" w:cs="Arial"/>
          <w:spacing w:val="1"/>
          <w:sz w:val="20"/>
          <w:szCs w:val="20"/>
          <w:lang w:val="es-ES" w:eastAsia="ar-SA"/>
        </w:rPr>
      </w:pPr>
      <w:r w:rsidRPr="00323DB6">
        <w:rPr>
          <w:rFonts w:ascii="Calibri Light" w:eastAsia="Times New Roman" w:hAnsi="Calibri Light" w:cs="Arial"/>
          <w:spacing w:val="1"/>
          <w:sz w:val="20"/>
          <w:szCs w:val="20"/>
          <w:lang w:val="es-ES" w:eastAsia="ar-SA"/>
        </w:rPr>
        <w:t>Estado de Situación Financiera</w:t>
      </w:r>
      <w:r w:rsidR="004830C8">
        <w:rPr>
          <w:rFonts w:ascii="Calibri Light" w:eastAsia="Times New Roman" w:hAnsi="Calibri Light" w:cs="Arial"/>
          <w:spacing w:val="1"/>
          <w:sz w:val="20"/>
          <w:szCs w:val="20"/>
          <w:lang w:val="es-ES" w:eastAsia="ar-SA"/>
        </w:rPr>
        <w:t xml:space="preserve"> preliminar</w:t>
      </w:r>
      <w:r w:rsidRPr="00323DB6">
        <w:rPr>
          <w:rFonts w:ascii="Calibri Light" w:eastAsia="Times New Roman" w:hAnsi="Calibri Light" w:cs="Arial"/>
          <w:spacing w:val="1"/>
          <w:sz w:val="20"/>
          <w:szCs w:val="20"/>
          <w:lang w:val="es-ES" w:eastAsia="ar-SA"/>
        </w:rPr>
        <w:t xml:space="preserve">; </w:t>
      </w:r>
    </w:p>
    <w:p w14:paraId="31FE724F" w14:textId="374ED7B6" w:rsidR="007B2B49" w:rsidRPr="00323DB6" w:rsidRDefault="007B2B49" w:rsidP="00323DB6">
      <w:pPr>
        <w:autoSpaceDE w:val="0"/>
        <w:autoSpaceDN w:val="0"/>
        <w:adjustRightInd w:val="0"/>
        <w:spacing w:before="14" w:line="253" w:lineRule="exact"/>
        <w:ind w:left="348"/>
        <w:rPr>
          <w:rFonts w:ascii="Calibri Light" w:eastAsia="Times New Roman" w:hAnsi="Calibri Light" w:cs="Arial"/>
          <w:spacing w:val="1"/>
          <w:sz w:val="20"/>
          <w:szCs w:val="20"/>
          <w:lang w:val="es-ES" w:eastAsia="ar-SA"/>
        </w:rPr>
      </w:pPr>
      <w:r w:rsidRPr="00323DB6">
        <w:rPr>
          <w:rFonts w:ascii="Calibri Light" w:eastAsia="Times New Roman" w:hAnsi="Calibri Light" w:cs="Arial"/>
          <w:spacing w:val="1"/>
          <w:sz w:val="20"/>
          <w:szCs w:val="20"/>
          <w:lang w:val="es-ES" w:eastAsia="ar-SA"/>
        </w:rPr>
        <w:t>Estado de Resultados</w:t>
      </w:r>
      <w:r w:rsidR="004830C8">
        <w:rPr>
          <w:rFonts w:ascii="Calibri Light" w:eastAsia="Times New Roman" w:hAnsi="Calibri Light" w:cs="Arial"/>
          <w:spacing w:val="1"/>
          <w:sz w:val="20"/>
          <w:szCs w:val="20"/>
          <w:lang w:val="es-ES" w:eastAsia="ar-SA"/>
        </w:rPr>
        <w:t xml:space="preserve"> </w:t>
      </w:r>
      <w:r w:rsidR="004830C8">
        <w:rPr>
          <w:rFonts w:ascii="Calibri Light" w:eastAsia="Times New Roman" w:hAnsi="Calibri Light" w:cs="Arial"/>
          <w:spacing w:val="1"/>
          <w:sz w:val="20"/>
          <w:szCs w:val="20"/>
          <w:lang w:val="es-ES" w:eastAsia="ar-SA"/>
        </w:rPr>
        <w:t>preliminar</w:t>
      </w:r>
      <w:r w:rsidRPr="00323DB6">
        <w:rPr>
          <w:rFonts w:ascii="Calibri Light" w:eastAsia="Times New Roman" w:hAnsi="Calibri Light" w:cs="Arial"/>
          <w:spacing w:val="1"/>
          <w:sz w:val="20"/>
          <w:szCs w:val="20"/>
          <w:lang w:val="es-ES" w:eastAsia="ar-SA"/>
        </w:rPr>
        <w:t>;</w:t>
      </w:r>
    </w:p>
    <w:p w14:paraId="097419A5" w14:textId="776281C9" w:rsidR="007B2B49" w:rsidRPr="00323DB6" w:rsidRDefault="007B2B49" w:rsidP="00323DB6">
      <w:pPr>
        <w:autoSpaceDE w:val="0"/>
        <w:autoSpaceDN w:val="0"/>
        <w:adjustRightInd w:val="0"/>
        <w:spacing w:before="22" w:line="260" w:lineRule="exact"/>
        <w:ind w:left="348" w:right="4351"/>
        <w:jc w:val="both"/>
        <w:rPr>
          <w:rFonts w:ascii="Calibri Light" w:eastAsia="Times New Roman" w:hAnsi="Calibri Light" w:cs="Arial"/>
          <w:sz w:val="20"/>
          <w:szCs w:val="20"/>
          <w:lang w:val="es-ES" w:eastAsia="ar-SA"/>
        </w:rPr>
      </w:pPr>
      <w:r w:rsidRPr="00323DB6">
        <w:rPr>
          <w:rFonts w:ascii="Calibri Light" w:eastAsia="Times New Roman" w:hAnsi="Calibri Light" w:cs="Arial"/>
          <w:sz w:val="20"/>
          <w:szCs w:val="20"/>
          <w:lang w:val="es-ES" w:eastAsia="ar-SA"/>
        </w:rPr>
        <w:t>Estado de Flujo de Efectivo</w:t>
      </w:r>
      <w:r w:rsidR="004830C8">
        <w:rPr>
          <w:rFonts w:ascii="Calibri Light" w:eastAsia="Times New Roman" w:hAnsi="Calibri Light" w:cs="Arial"/>
          <w:sz w:val="20"/>
          <w:szCs w:val="20"/>
          <w:lang w:val="es-ES" w:eastAsia="ar-SA"/>
        </w:rPr>
        <w:t xml:space="preserve"> </w:t>
      </w:r>
      <w:r w:rsidR="004830C8">
        <w:rPr>
          <w:rFonts w:ascii="Calibri Light" w:eastAsia="Times New Roman" w:hAnsi="Calibri Light" w:cs="Arial"/>
          <w:spacing w:val="1"/>
          <w:sz w:val="20"/>
          <w:szCs w:val="20"/>
          <w:lang w:val="es-ES" w:eastAsia="ar-SA"/>
        </w:rPr>
        <w:t>preliminar</w:t>
      </w:r>
      <w:r w:rsidRPr="00323DB6">
        <w:rPr>
          <w:rFonts w:ascii="Calibri Light" w:eastAsia="Times New Roman" w:hAnsi="Calibri Light" w:cs="Arial"/>
          <w:sz w:val="20"/>
          <w:szCs w:val="20"/>
          <w:lang w:val="es-ES" w:eastAsia="ar-SA"/>
        </w:rPr>
        <w:t xml:space="preserve">; </w:t>
      </w:r>
    </w:p>
    <w:p w14:paraId="4608735B" w14:textId="5D76E9BF" w:rsidR="007B2B49" w:rsidRPr="00323DB6" w:rsidRDefault="007B2B49" w:rsidP="00323DB6">
      <w:pPr>
        <w:autoSpaceDE w:val="0"/>
        <w:autoSpaceDN w:val="0"/>
        <w:adjustRightInd w:val="0"/>
        <w:spacing w:before="20" w:line="260" w:lineRule="exact"/>
        <w:ind w:left="348" w:right="2934"/>
        <w:rPr>
          <w:rFonts w:ascii="Calibri Light" w:eastAsia="Times New Roman" w:hAnsi="Calibri Light" w:cs="Arial"/>
          <w:sz w:val="20"/>
          <w:szCs w:val="20"/>
          <w:lang w:val="es-ES" w:eastAsia="ar-SA"/>
        </w:rPr>
      </w:pPr>
      <w:r w:rsidRPr="00323DB6">
        <w:rPr>
          <w:rFonts w:ascii="Calibri Light" w:eastAsia="Times New Roman" w:hAnsi="Calibri Light" w:cs="Arial"/>
          <w:sz w:val="20"/>
          <w:szCs w:val="20"/>
          <w:lang w:val="es-ES" w:eastAsia="ar-SA"/>
        </w:rPr>
        <w:t>Estado de Cambios en el Patrimonio Comparativo</w:t>
      </w:r>
      <w:r w:rsidR="004830C8">
        <w:rPr>
          <w:rFonts w:ascii="Calibri Light" w:eastAsia="Times New Roman" w:hAnsi="Calibri Light" w:cs="Arial"/>
          <w:sz w:val="20"/>
          <w:szCs w:val="20"/>
          <w:lang w:val="es-ES" w:eastAsia="ar-SA"/>
        </w:rPr>
        <w:t xml:space="preserve"> </w:t>
      </w:r>
      <w:r w:rsidR="004830C8">
        <w:rPr>
          <w:rFonts w:ascii="Calibri Light" w:eastAsia="Times New Roman" w:hAnsi="Calibri Light" w:cs="Arial"/>
          <w:spacing w:val="1"/>
          <w:sz w:val="20"/>
          <w:szCs w:val="20"/>
          <w:lang w:val="es-ES" w:eastAsia="ar-SA"/>
        </w:rPr>
        <w:t>preliminar</w:t>
      </w:r>
      <w:r w:rsidRPr="00323DB6">
        <w:rPr>
          <w:rFonts w:ascii="Calibri Light" w:eastAsia="Times New Roman" w:hAnsi="Calibri Light" w:cs="Arial"/>
          <w:sz w:val="20"/>
          <w:szCs w:val="20"/>
          <w:lang w:val="es-ES" w:eastAsia="ar-SA"/>
        </w:rPr>
        <w:t xml:space="preserve">; </w:t>
      </w:r>
    </w:p>
    <w:p w14:paraId="4D3E4E89" w14:textId="27782679" w:rsidR="007B2B49" w:rsidRPr="00323DB6" w:rsidRDefault="007B2B49" w:rsidP="00323DB6">
      <w:pPr>
        <w:autoSpaceDE w:val="0"/>
        <w:autoSpaceDN w:val="0"/>
        <w:adjustRightInd w:val="0"/>
        <w:spacing w:before="20" w:line="260" w:lineRule="exact"/>
        <w:ind w:left="348" w:right="2934"/>
        <w:rPr>
          <w:rFonts w:ascii="Calibri Light" w:eastAsia="Times New Roman" w:hAnsi="Calibri Light" w:cs="Arial"/>
          <w:sz w:val="20"/>
          <w:szCs w:val="20"/>
          <w:lang w:val="es-ES" w:eastAsia="ar-SA"/>
        </w:rPr>
      </w:pPr>
      <w:r w:rsidRPr="00323DB6">
        <w:rPr>
          <w:rFonts w:ascii="Calibri Light" w:eastAsia="Times New Roman" w:hAnsi="Calibri Light" w:cs="Arial"/>
          <w:sz w:val="20"/>
          <w:szCs w:val="20"/>
          <w:lang w:val="es-ES" w:eastAsia="ar-SA"/>
        </w:rPr>
        <w:t>Estado de Ejecución Presupuestaria</w:t>
      </w:r>
      <w:r w:rsidR="004830C8">
        <w:rPr>
          <w:rFonts w:ascii="Calibri Light" w:eastAsia="Times New Roman" w:hAnsi="Calibri Light" w:cs="Arial"/>
          <w:sz w:val="20"/>
          <w:szCs w:val="20"/>
          <w:lang w:val="es-ES" w:eastAsia="ar-SA"/>
        </w:rPr>
        <w:t xml:space="preserve"> </w:t>
      </w:r>
      <w:r w:rsidR="004830C8">
        <w:rPr>
          <w:rFonts w:ascii="Calibri Light" w:eastAsia="Times New Roman" w:hAnsi="Calibri Light" w:cs="Arial"/>
          <w:spacing w:val="1"/>
          <w:sz w:val="20"/>
          <w:szCs w:val="20"/>
          <w:lang w:val="es-ES" w:eastAsia="ar-SA"/>
        </w:rPr>
        <w:t>preliminar</w:t>
      </w:r>
      <w:r w:rsidRPr="00323DB6">
        <w:rPr>
          <w:rFonts w:ascii="Calibri Light" w:eastAsia="Times New Roman" w:hAnsi="Calibri Light" w:cs="Arial"/>
          <w:sz w:val="20"/>
          <w:szCs w:val="20"/>
          <w:lang w:val="es-ES" w:eastAsia="ar-SA"/>
        </w:rPr>
        <w:t xml:space="preserve">; y, </w:t>
      </w:r>
      <w:r w:rsidRPr="00323DB6">
        <w:rPr>
          <w:rFonts w:ascii="Calibri Light" w:eastAsia="Times New Roman" w:hAnsi="Calibri Light" w:cs="Arial"/>
          <w:sz w:val="20"/>
          <w:szCs w:val="20"/>
          <w:lang w:val="es-ES" w:eastAsia="ar-SA"/>
        </w:rPr>
        <w:br/>
        <w:t>Notas a los estados financieros</w:t>
      </w:r>
      <w:r w:rsidR="004830C8">
        <w:rPr>
          <w:rFonts w:ascii="Calibri Light" w:eastAsia="Times New Roman" w:hAnsi="Calibri Light" w:cs="Arial"/>
          <w:sz w:val="20"/>
          <w:szCs w:val="20"/>
          <w:lang w:val="es-ES" w:eastAsia="ar-SA"/>
        </w:rPr>
        <w:t xml:space="preserve"> </w:t>
      </w:r>
      <w:r w:rsidR="004830C8">
        <w:rPr>
          <w:rFonts w:ascii="Calibri Light" w:eastAsia="Times New Roman" w:hAnsi="Calibri Light" w:cs="Arial"/>
          <w:spacing w:val="1"/>
          <w:sz w:val="20"/>
          <w:szCs w:val="20"/>
          <w:lang w:val="es-ES" w:eastAsia="ar-SA"/>
        </w:rPr>
        <w:t>preliminar</w:t>
      </w:r>
      <w:r w:rsidRPr="00323DB6">
        <w:rPr>
          <w:rFonts w:ascii="Calibri Light" w:eastAsia="Times New Roman" w:hAnsi="Calibri Light" w:cs="Arial"/>
          <w:sz w:val="20"/>
          <w:szCs w:val="20"/>
          <w:lang w:val="es-ES" w:eastAsia="ar-SA"/>
        </w:rPr>
        <w:t xml:space="preserve">. </w:t>
      </w:r>
    </w:p>
    <w:p w14:paraId="6A57CDDC" w14:textId="77777777" w:rsidR="007B2B49" w:rsidRPr="00323DB6" w:rsidRDefault="007B2B49">
      <w:pPr>
        <w:autoSpaceDE w:val="0"/>
        <w:autoSpaceDN w:val="0"/>
        <w:adjustRightInd w:val="0"/>
        <w:spacing w:line="253" w:lineRule="exact"/>
        <w:rPr>
          <w:rFonts w:ascii="Calibri Light" w:eastAsia="Times New Roman" w:hAnsi="Calibri Light" w:cs="Arial"/>
          <w:sz w:val="20"/>
          <w:szCs w:val="20"/>
          <w:lang w:val="es-ES" w:eastAsia="ar-SA"/>
        </w:rPr>
      </w:pPr>
    </w:p>
    <w:p w14:paraId="4768B770" w14:textId="77777777" w:rsidR="004830C8" w:rsidRDefault="004830C8" w:rsidP="00323DB6">
      <w:pPr>
        <w:autoSpaceDE w:val="0"/>
        <w:autoSpaceDN w:val="0"/>
        <w:adjustRightInd w:val="0"/>
        <w:spacing w:before="13" w:line="253" w:lineRule="exact"/>
        <w:rPr>
          <w:rFonts w:ascii="Calibri Light" w:eastAsia="Times New Roman" w:hAnsi="Calibri Light" w:cs="Arial"/>
          <w:b/>
          <w:bCs/>
          <w:spacing w:val="-2"/>
          <w:sz w:val="20"/>
          <w:szCs w:val="20"/>
          <w:lang w:val="es-ES" w:eastAsia="ar-SA"/>
        </w:rPr>
      </w:pPr>
    </w:p>
    <w:p w14:paraId="458166EF" w14:textId="45E742D5" w:rsidR="007B2B49" w:rsidRPr="00323DB6" w:rsidRDefault="004830C8" w:rsidP="00323DB6">
      <w:pPr>
        <w:autoSpaceDE w:val="0"/>
        <w:autoSpaceDN w:val="0"/>
        <w:adjustRightInd w:val="0"/>
        <w:spacing w:before="13" w:line="253" w:lineRule="exact"/>
        <w:rPr>
          <w:rFonts w:ascii="Calibri Light" w:eastAsia="Times New Roman" w:hAnsi="Calibri Light" w:cs="Arial"/>
          <w:b/>
          <w:bCs/>
          <w:spacing w:val="-2"/>
          <w:sz w:val="20"/>
          <w:szCs w:val="20"/>
          <w:lang w:val="es-ES" w:eastAsia="ar-SA"/>
        </w:rPr>
      </w:pPr>
      <w:r>
        <w:rPr>
          <w:rFonts w:ascii="Calibri Light" w:eastAsia="Times New Roman" w:hAnsi="Calibri Light" w:cs="Arial"/>
          <w:b/>
          <w:bCs/>
          <w:spacing w:val="-2"/>
          <w:sz w:val="20"/>
          <w:szCs w:val="20"/>
          <w:lang w:val="es-ES" w:eastAsia="ar-SA"/>
        </w:rPr>
        <w:t>Al 31 de diciembre de 2022</w:t>
      </w:r>
      <w:r w:rsidR="007B2B49" w:rsidRPr="00323DB6">
        <w:rPr>
          <w:rFonts w:ascii="Calibri Light" w:eastAsia="Times New Roman" w:hAnsi="Calibri Light" w:cs="Arial"/>
          <w:b/>
          <w:bCs/>
          <w:spacing w:val="-2"/>
          <w:sz w:val="20"/>
          <w:szCs w:val="20"/>
          <w:lang w:val="es-ES" w:eastAsia="ar-SA"/>
        </w:rPr>
        <w:t xml:space="preserve">: </w:t>
      </w:r>
    </w:p>
    <w:p w14:paraId="1056BBE3" w14:textId="77777777" w:rsidR="007B2B49" w:rsidRPr="00323DB6" w:rsidRDefault="007B2B49" w:rsidP="00323DB6">
      <w:pPr>
        <w:autoSpaceDE w:val="0"/>
        <w:autoSpaceDN w:val="0"/>
        <w:adjustRightInd w:val="0"/>
        <w:spacing w:line="253" w:lineRule="exact"/>
        <w:ind w:left="348"/>
        <w:rPr>
          <w:rFonts w:ascii="Calibri Light" w:eastAsia="Times New Roman" w:hAnsi="Calibri Light" w:cs="Arial"/>
          <w:b/>
          <w:bCs/>
          <w:spacing w:val="-2"/>
          <w:sz w:val="20"/>
          <w:szCs w:val="20"/>
          <w:lang w:val="es-ES" w:eastAsia="ar-SA"/>
        </w:rPr>
      </w:pPr>
    </w:p>
    <w:p w14:paraId="6A72BDDE" w14:textId="77777777" w:rsidR="007B2B49" w:rsidRPr="00323DB6" w:rsidRDefault="007B2B49" w:rsidP="00323DB6">
      <w:pPr>
        <w:autoSpaceDE w:val="0"/>
        <w:autoSpaceDN w:val="0"/>
        <w:adjustRightInd w:val="0"/>
        <w:spacing w:before="14" w:line="253" w:lineRule="exact"/>
        <w:ind w:left="348"/>
        <w:rPr>
          <w:rFonts w:ascii="Calibri Light" w:eastAsia="Times New Roman" w:hAnsi="Calibri Light" w:cs="Arial"/>
          <w:spacing w:val="1"/>
          <w:sz w:val="20"/>
          <w:szCs w:val="20"/>
          <w:lang w:val="es-ES" w:eastAsia="ar-SA"/>
        </w:rPr>
      </w:pPr>
      <w:r w:rsidRPr="00323DB6">
        <w:rPr>
          <w:rFonts w:ascii="Calibri Light" w:eastAsia="Times New Roman" w:hAnsi="Calibri Light" w:cs="Arial"/>
          <w:spacing w:val="1"/>
          <w:sz w:val="20"/>
          <w:szCs w:val="20"/>
          <w:lang w:val="es-ES" w:eastAsia="ar-SA"/>
        </w:rPr>
        <w:t xml:space="preserve">Estado de Situación Financiera; </w:t>
      </w:r>
    </w:p>
    <w:p w14:paraId="4EEAD5A6" w14:textId="77777777" w:rsidR="007B2B49" w:rsidRPr="00323DB6" w:rsidRDefault="007B2B49" w:rsidP="00323DB6">
      <w:pPr>
        <w:autoSpaceDE w:val="0"/>
        <w:autoSpaceDN w:val="0"/>
        <w:adjustRightInd w:val="0"/>
        <w:spacing w:before="14" w:line="253" w:lineRule="exact"/>
        <w:ind w:left="348"/>
        <w:rPr>
          <w:rFonts w:ascii="Calibri Light" w:eastAsia="Times New Roman" w:hAnsi="Calibri Light" w:cs="Arial"/>
          <w:spacing w:val="1"/>
          <w:sz w:val="20"/>
          <w:szCs w:val="20"/>
          <w:lang w:val="es-ES" w:eastAsia="ar-SA"/>
        </w:rPr>
      </w:pPr>
      <w:r w:rsidRPr="00323DB6">
        <w:rPr>
          <w:rFonts w:ascii="Calibri Light" w:eastAsia="Times New Roman" w:hAnsi="Calibri Light" w:cs="Arial"/>
          <w:spacing w:val="1"/>
          <w:sz w:val="20"/>
          <w:szCs w:val="20"/>
          <w:lang w:val="es-ES" w:eastAsia="ar-SA"/>
        </w:rPr>
        <w:t>Estado de Resultados Comparativo;</w:t>
      </w:r>
    </w:p>
    <w:p w14:paraId="22131FA4" w14:textId="77777777" w:rsidR="007B2B49" w:rsidRPr="00323DB6" w:rsidRDefault="007B2B49" w:rsidP="00323DB6">
      <w:pPr>
        <w:autoSpaceDE w:val="0"/>
        <w:autoSpaceDN w:val="0"/>
        <w:adjustRightInd w:val="0"/>
        <w:spacing w:line="280" w:lineRule="exact"/>
        <w:ind w:left="348" w:right="4351"/>
        <w:jc w:val="both"/>
        <w:rPr>
          <w:rFonts w:ascii="Calibri Light" w:eastAsia="Times New Roman" w:hAnsi="Calibri Light" w:cs="Arial"/>
          <w:sz w:val="20"/>
          <w:szCs w:val="20"/>
          <w:lang w:val="es-ES" w:eastAsia="ar-SA"/>
        </w:rPr>
      </w:pPr>
      <w:r w:rsidRPr="00323DB6">
        <w:rPr>
          <w:rFonts w:ascii="Calibri Light" w:eastAsia="Times New Roman" w:hAnsi="Calibri Light" w:cs="Arial"/>
          <w:sz w:val="20"/>
          <w:szCs w:val="20"/>
          <w:lang w:val="es-ES" w:eastAsia="ar-SA"/>
        </w:rPr>
        <w:t xml:space="preserve">Estado de Flujo de Efectivo; </w:t>
      </w:r>
    </w:p>
    <w:p w14:paraId="52B1A45A" w14:textId="77777777" w:rsidR="007B2B49" w:rsidRPr="00323DB6" w:rsidRDefault="007B2B49" w:rsidP="00323DB6">
      <w:pPr>
        <w:autoSpaceDE w:val="0"/>
        <w:autoSpaceDN w:val="0"/>
        <w:adjustRightInd w:val="0"/>
        <w:spacing w:line="270" w:lineRule="exact"/>
        <w:ind w:left="348" w:right="2934"/>
        <w:rPr>
          <w:rFonts w:ascii="Calibri Light" w:eastAsia="Times New Roman" w:hAnsi="Calibri Light" w:cs="Arial"/>
          <w:sz w:val="20"/>
          <w:szCs w:val="20"/>
          <w:lang w:val="es-ES" w:eastAsia="ar-SA"/>
        </w:rPr>
      </w:pPr>
      <w:r w:rsidRPr="00323DB6">
        <w:rPr>
          <w:rFonts w:ascii="Calibri Light" w:eastAsia="Times New Roman" w:hAnsi="Calibri Light" w:cs="Arial"/>
          <w:sz w:val="20"/>
          <w:szCs w:val="20"/>
          <w:lang w:val="es-ES" w:eastAsia="ar-SA"/>
        </w:rPr>
        <w:t xml:space="preserve">Estado de Cambios en el Patrimonio Comparativo; </w:t>
      </w:r>
    </w:p>
    <w:p w14:paraId="03FAFF5E" w14:textId="77777777" w:rsidR="007B2B49" w:rsidRPr="00323DB6" w:rsidRDefault="007B2B49" w:rsidP="00323DB6">
      <w:pPr>
        <w:autoSpaceDE w:val="0"/>
        <w:autoSpaceDN w:val="0"/>
        <w:adjustRightInd w:val="0"/>
        <w:spacing w:line="270" w:lineRule="exact"/>
        <w:ind w:left="348" w:right="2934"/>
        <w:rPr>
          <w:rFonts w:ascii="Calibri Light" w:eastAsia="Times New Roman" w:hAnsi="Calibri Light" w:cs="Arial"/>
          <w:sz w:val="20"/>
          <w:szCs w:val="20"/>
          <w:lang w:val="es-ES" w:eastAsia="ar-SA"/>
        </w:rPr>
      </w:pPr>
      <w:r w:rsidRPr="00323DB6">
        <w:rPr>
          <w:rFonts w:ascii="Calibri Light" w:eastAsia="Times New Roman" w:hAnsi="Calibri Light" w:cs="Arial"/>
          <w:sz w:val="20"/>
          <w:szCs w:val="20"/>
          <w:lang w:val="es-ES" w:eastAsia="ar-SA"/>
        </w:rPr>
        <w:t xml:space="preserve">Estado de Ejecución Presupuestaria; y, </w:t>
      </w:r>
      <w:r w:rsidRPr="00323DB6">
        <w:rPr>
          <w:rFonts w:ascii="Calibri Light" w:eastAsia="Times New Roman" w:hAnsi="Calibri Light" w:cs="Arial"/>
          <w:sz w:val="20"/>
          <w:szCs w:val="20"/>
          <w:lang w:val="es-ES" w:eastAsia="ar-SA"/>
        </w:rPr>
        <w:br/>
        <w:t xml:space="preserve">Notas a los estados financieros. </w:t>
      </w:r>
    </w:p>
    <w:p w14:paraId="4F23777D" w14:textId="45C75C5F" w:rsidR="007B2B49" w:rsidRDefault="004830C8" w:rsidP="00323DB6">
      <w:pPr>
        <w:autoSpaceDE w:val="0"/>
        <w:autoSpaceDN w:val="0"/>
        <w:adjustRightInd w:val="0"/>
        <w:spacing w:before="33" w:line="253" w:lineRule="exact"/>
        <w:ind w:left="112" w:right="75"/>
        <w:jc w:val="both"/>
        <w:rPr>
          <w:rFonts w:ascii="Calibri Light" w:eastAsia="Times New Roman" w:hAnsi="Calibri Light" w:cs="Arial"/>
          <w:sz w:val="20"/>
          <w:szCs w:val="20"/>
          <w:lang w:val="es-ES" w:eastAsia="ar-SA"/>
        </w:rPr>
      </w:pPr>
      <w:r>
        <w:rPr>
          <w:rFonts w:ascii="Calibri Light" w:eastAsia="Times New Roman" w:hAnsi="Calibri Light" w:cs="Arial"/>
          <w:sz w:val="20"/>
          <w:szCs w:val="20"/>
          <w:lang w:val="es-ES" w:eastAsia="ar-SA"/>
        </w:rPr>
        <w:t>NOTA: Esta información estará disponible tan pronto como se concluya el cierre contable del ejercicio fiscal 2022.</w:t>
      </w:r>
    </w:p>
    <w:p w14:paraId="53FBCAE8" w14:textId="77777777" w:rsidR="004830C8" w:rsidRPr="00323DB6" w:rsidRDefault="004830C8" w:rsidP="00323DB6">
      <w:pPr>
        <w:autoSpaceDE w:val="0"/>
        <w:autoSpaceDN w:val="0"/>
        <w:adjustRightInd w:val="0"/>
        <w:spacing w:before="33" w:line="253" w:lineRule="exact"/>
        <w:ind w:left="112" w:right="75"/>
        <w:jc w:val="both"/>
        <w:rPr>
          <w:rFonts w:ascii="Calibri Light" w:eastAsia="Times New Roman" w:hAnsi="Calibri Light" w:cs="Arial"/>
          <w:sz w:val="20"/>
          <w:szCs w:val="20"/>
          <w:lang w:val="es-ES" w:eastAsia="ar-SA"/>
        </w:rPr>
      </w:pPr>
    </w:p>
    <w:p w14:paraId="37C98D80" w14:textId="77777777" w:rsidR="0040766B" w:rsidRPr="005135E8" w:rsidRDefault="008223E9">
      <w:pPr>
        <w:pStyle w:val="Ttulo1"/>
        <w:numPr>
          <w:ilvl w:val="0"/>
          <w:numId w:val="16"/>
        </w:numPr>
        <w:rPr>
          <w:rFonts w:ascii="Calibri Light" w:hAnsi="Calibri Light" w:cs="Calibri Light"/>
          <w:b/>
          <w:color w:val="auto"/>
          <w:sz w:val="20"/>
          <w:szCs w:val="20"/>
          <w:lang w:val="es-419"/>
        </w:rPr>
      </w:pPr>
      <w:bookmarkStart w:id="137" w:name="_Toc97101482"/>
      <w:r w:rsidRPr="005135E8">
        <w:rPr>
          <w:rFonts w:ascii="Calibri Light" w:hAnsi="Calibri Light" w:cs="Calibri Light"/>
          <w:b/>
          <w:color w:val="auto"/>
          <w:sz w:val="20"/>
          <w:szCs w:val="20"/>
          <w:lang w:val="es-419"/>
        </w:rPr>
        <w:t>PRODUCTOS O SERVICIOS ESPERADOS</w:t>
      </w:r>
      <w:bookmarkEnd w:id="137"/>
      <w:r w:rsidRPr="005135E8">
        <w:rPr>
          <w:rFonts w:ascii="Calibri Light" w:hAnsi="Calibri Light" w:cs="Calibri Light"/>
          <w:b/>
          <w:color w:val="auto"/>
          <w:sz w:val="20"/>
          <w:szCs w:val="20"/>
          <w:lang w:val="es-419"/>
        </w:rPr>
        <w:t xml:space="preserve"> </w:t>
      </w:r>
    </w:p>
    <w:p w14:paraId="4A462C0F" w14:textId="77777777" w:rsidR="00C35E34" w:rsidRDefault="00C35E34" w:rsidP="0040766B">
      <w:pPr>
        <w:widowControl/>
        <w:autoSpaceDE w:val="0"/>
        <w:autoSpaceDN w:val="0"/>
        <w:adjustRightInd w:val="0"/>
        <w:jc w:val="both"/>
        <w:rPr>
          <w:rFonts w:ascii="Calibri Light" w:hAnsi="Calibri Light" w:cs="Calibri Light"/>
          <w:sz w:val="20"/>
          <w:szCs w:val="20"/>
          <w:lang w:val="es-419"/>
        </w:rPr>
      </w:pPr>
    </w:p>
    <w:p w14:paraId="445DA9DB" w14:textId="77777777" w:rsidR="00B910E0" w:rsidRPr="00323DB6" w:rsidRDefault="00B910E0" w:rsidP="00B910E0">
      <w:pPr>
        <w:ind w:right="898" w:hanging="2"/>
        <w:jc w:val="both"/>
        <w:rPr>
          <w:rFonts w:ascii="Calibri Light" w:eastAsia="Arial" w:hAnsi="Calibri Light" w:cs="Arial"/>
          <w:noProof/>
          <w:sz w:val="20"/>
          <w:szCs w:val="20"/>
          <w:lang w:val="es-ES"/>
        </w:rPr>
      </w:pPr>
      <w:r w:rsidRPr="00323DB6">
        <w:rPr>
          <w:rFonts w:ascii="Calibri Light" w:eastAsia="Arial" w:hAnsi="Calibri Light" w:cs="Arial"/>
          <w:noProof/>
          <w:sz w:val="20"/>
          <w:szCs w:val="20"/>
          <w:lang w:val="es-ES"/>
        </w:rPr>
        <w:t>Como resultado del contrato, la compañía auditora emitirá los siguientes informes:</w:t>
      </w:r>
    </w:p>
    <w:p w14:paraId="584A0ED3" w14:textId="77777777" w:rsidR="00B910E0" w:rsidRPr="00323DB6" w:rsidRDefault="00B910E0" w:rsidP="00B910E0">
      <w:pPr>
        <w:tabs>
          <w:tab w:val="left" w:pos="7791"/>
        </w:tabs>
        <w:spacing w:before="5"/>
        <w:jc w:val="both"/>
        <w:rPr>
          <w:rFonts w:ascii="Calibri Light" w:eastAsia="Arial" w:hAnsi="Calibri Light" w:cs="Arial"/>
          <w:noProof/>
          <w:sz w:val="20"/>
          <w:szCs w:val="20"/>
          <w:lang w:val="es-ES"/>
        </w:rPr>
      </w:pPr>
      <w:r w:rsidRPr="00323DB6">
        <w:rPr>
          <w:rFonts w:ascii="Calibri Light" w:eastAsia="Arial" w:hAnsi="Calibri Light" w:cs="Arial"/>
          <w:noProof/>
          <w:sz w:val="20"/>
          <w:szCs w:val="20"/>
          <w:lang w:val="es-ES"/>
        </w:rPr>
        <w:tab/>
      </w:r>
    </w:p>
    <w:p w14:paraId="2BF1598B" w14:textId="1F05B230" w:rsidR="009A1469" w:rsidRDefault="009A1469" w:rsidP="00B910E0">
      <w:pPr>
        <w:pStyle w:val="Prrafodelista"/>
        <w:numPr>
          <w:ilvl w:val="0"/>
          <w:numId w:val="59"/>
        </w:numPr>
        <w:suppressAutoHyphens/>
        <w:ind w:right="79"/>
        <w:jc w:val="both"/>
        <w:textDirection w:val="btLr"/>
        <w:textAlignment w:val="top"/>
        <w:outlineLvl w:val="0"/>
        <w:rPr>
          <w:rFonts w:ascii="Calibri Light" w:eastAsia="Arial" w:hAnsi="Calibri Light" w:cs="Arial"/>
          <w:noProof/>
          <w:sz w:val="20"/>
          <w:szCs w:val="20"/>
          <w:lang w:val="es-ES"/>
        </w:rPr>
      </w:pPr>
      <w:bookmarkStart w:id="138" w:name="_Toc97101483"/>
      <w:r>
        <w:rPr>
          <w:rFonts w:ascii="Calibri Light" w:eastAsia="Arial" w:hAnsi="Calibri Light" w:cs="Arial"/>
          <w:sz w:val="20"/>
          <w:szCs w:val="20"/>
          <w:lang w:val="es-ES"/>
        </w:rPr>
        <w:t>I</w:t>
      </w:r>
      <w:r>
        <w:rPr>
          <w:rFonts w:ascii="Calibri Light" w:eastAsia="Arial" w:hAnsi="Calibri Light" w:cs="Arial"/>
          <w:sz w:val="20"/>
          <w:szCs w:val="20"/>
          <w:lang w:val="es-ES"/>
        </w:rPr>
        <w:t>nforme de auditoría preliminar</w:t>
      </w:r>
      <w:r>
        <w:rPr>
          <w:rFonts w:ascii="Calibri Light" w:eastAsia="Arial" w:hAnsi="Calibri Light" w:cs="Arial"/>
          <w:sz w:val="20"/>
          <w:szCs w:val="20"/>
          <w:lang w:val="es-ES"/>
        </w:rPr>
        <w:t xml:space="preserve"> (con corte a Septiembre de 2022</w:t>
      </w:r>
      <w:r>
        <w:rPr>
          <w:rFonts w:ascii="Calibri Light" w:eastAsia="Arial" w:hAnsi="Calibri Light" w:cs="Arial"/>
          <w:sz w:val="20"/>
          <w:szCs w:val="20"/>
          <w:lang w:val="es-ES"/>
        </w:rPr>
        <w:t>, que incluya observaciones y recomendaciones para el cierre del ejercicio.</w:t>
      </w:r>
    </w:p>
    <w:p w14:paraId="38BB714F" w14:textId="000E5713" w:rsidR="00B910E0" w:rsidRPr="009A1469" w:rsidRDefault="00B910E0" w:rsidP="009A1469">
      <w:pPr>
        <w:pStyle w:val="Prrafodelista"/>
        <w:numPr>
          <w:ilvl w:val="0"/>
          <w:numId w:val="59"/>
        </w:numPr>
        <w:suppressAutoHyphens/>
        <w:ind w:right="79"/>
        <w:jc w:val="both"/>
        <w:textDirection w:val="btLr"/>
        <w:textAlignment w:val="top"/>
        <w:outlineLvl w:val="0"/>
        <w:rPr>
          <w:rFonts w:ascii="Calibri Light" w:eastAsia="Arial" w:hAnsi="Calibri Light" w:cs="Arial"/>
          <w:noProof/>
          <w:sz w:val="20"/>
          <w:szCs w:val="20"/>
          <w:lang w:val="es-ES"/>
        </w:rPr>
      </w:pPr>
      <w:r w:rsidRPr="00323DB6">
        <w:rPr>
          <w:rFonts w:ascii="Calibri Light" w:eastAsia="Arial" w:hAnsi="Calibri Light" w:cs="Arial"/>
          <w:noProof/>
          <w:sz w:val="20"/>
          <w:szCs w:val="20"/>
          <w:lang w:val="es-ES"/>
        </w:rPr>
        <w:t xml:space="preserve">Informe de auditoría a los estados financieros de la Empresa Pública Metropolitana de Rastro de Quito, </w:t>
      </w:r>
      <w:r w:rsidR="00420F8B">
        <w:rPr>
          <w:rFonts w:ascii="Calibri Light" w:eastAsia="Arial" w:hAnsi="Calibri Light" w:cs="Arial"/>
          <w:noProof/>
          <w:sz w:val="20"/>
          <w:szCs w:val="20"/>
          <w:lang w:val="es-ES"/>
        </w:rPr>
        <w:t xml:space="preserve">por </w:t>
      </w:r>
      <w:r w:rsidR="009A1469">
        <w:rPr>
          <w:rFonts w:ascii="Calibri Light" w:eastAsia="Arial" w:hAnsi="Calibri Light" w:cs="Arial"/>
          <w:noProof/>
          <w:sz w:val="20"/>
          <w:szCs w:val="20"/>
          <w:lang w:val="es-ES"/>
        </w:rPr>
        <w:t>el</w:t>
      </w:r>
      <w:r w:rsidR="00420F8B">
        <w:rPr>
          <w:rFonts w:ascii="Calibri Light" w:eastAsia="Arial" w:hAnsi="Calibri Light" w:cs="Arial"/>
          <w:noProof/>
          <w:sz w:val="20"/>
          <w:szCs w:val="20"/>
          <w:lang w:val="es-ES"/>
        </w:rPr>
        <w:t xml:space="preserve"> </w:t>
      </w:r>
      <w:r w:rsidR="009A1469">
        <w:rPr>
          <w:rFonts w:ascii="Calibri Light" w:eastAsia="Arial" w:hAnsi="Calibri Light" w:cs="Arial"/>
          <w:noProof/>
          <w:sz w:val="20"/>
          <w:szCs w:val="20"/>
          <w:lang w:val="es-ES"/>
        </w:rPr>
        <w:t>ejercicio económico terminado</w:t>
      </w:r>
      <w:r w:rsidRPr="00323DB6">
        <w:rPr>
          <w:rFonts w:ascii="Calibri Light" w:eastAsia="Arial" w:hAnsi="Calibri Light" w:cs="Arial"/>
          <w:noProof/>
          <w:sz w:val="20"/>
          <w:szCs w:val="20"/>
          <w:lang w:val="es-ES"/>
        </w:rPr>
        <w:t xml:space="preserve"> al 31 de diciembre de</w:t>
      </w:r>
      <w:r w:rsidR="00420F8B">
        <w:rPr>
          <w:rFonts w:ascii="Calibri Light" w:eastAsia="Arial" w:hAnsi="Calibri Light" w:cs="Arial"/>
          <w:noProof/>
          <w:sz w:val="20"/>
          <w:szCs w:val="20"/>
          <w:lang w:val="es-ES"/>
        </w:rPr>
        <w:t xml:space="preserve"> </w:t>
      </w:r>
      <w:r w:rsidR="009A1469">
        <w:rPr>
          <w:rFonts w:ascii="Calibri Light" w:eastAsia="Arial" w:hAnsi="Calibri Light" w:cs="Arial"/>
          <w:noProof/>
          <w:sz w:val="20"/>
          <w:szCs w:val="20"/>
          <w:lang w:val="es-ES"/>
        </w:rPr>
        <w:t>2022</w:t>
      </w:r>
      <w:r w:rsidR="00420F8B">
        <w:rPr>
          <w:rFonts w:ascii="Calibri Light" w:eastAsia="Arial" w:hAnsi="Calibri Light" w:cs="Arial"/>
          <w:noProof/>
          <w:sz w:val="20"/>
          <w:szCs w:val="20"/>
          <w:lang w:val="es-ES"/>
        </w:rPr>
        <w:t xml:space="preserve">, </w:t>
      </w:r>
      <w:r w:rsidRPr="00323DB6">
        <w:rPr>
          <w:rFonts w:ascii="Calibri Light" w:eastAsia="Arial" w:hAnsi="Calibri Light" w:cs="Arial"/>
          <w:noProof/>
          <w:sz w:val="20"/>
          <w:szCs w:val="20"/>
          <w:lang w:val="es-ES"/>
        </w:rPr>
        <w:t>en dos ejemplares originales y uno en digital.</w:t>
      </w:r>
      <w:bookmarkEnd w:id="138"/>
    </w:p>
    <w:p w14:paraId="4300CB45" w14:textId="2F0AC582" w:rsidR="00420F8B" w:rsidRPr="009A1469" w:rsidRDefault="00B910E0" w:rsidP="007A6A37">
      <w:pPr>
        <w:pStyle w:val="Prrafodelista"/>
        <w:numPr>
          <w:ilvl w:val="0"/>
          <w:numId w:val="59"/>
        </w:numPr>
        <w:suppressAutoHyphens/>
        <w:ind w:right="79"/>
        <w:jc w:val="both"/>
        <w:textDirection w:val="btLr"/>
        <w:textAlignment w:val="top"/>
        <w:outlineLvl w:val="0"/>
        <w:rPr>
          <w:rFonts w:ascii="Calibri Light" w:eastAsia="Arial" w:hAnsi="Calibri Light" w:cs="Arial"/>
          <w:noProof/>
          <w:sz w:val="20"/>
          <w:szCs w:val="20"/>
          <w:lang w:val="es-ES"/>
        </w:rPr>
      </w:pPr>
      <w:bookmarkStart w:id="139" w:name="_Toc97101484"/>
      <w:r w:rsidRPr="009A1469">
        <w:rPr>
          <w:rFonts w:ascii="Calibri Light" w:eastAsia="Arial" w:hAnsi="Calibri Light" w:cs="Arial"/>
          <w:noProof/>
          <w:sz w:val="20"/>
          <w:szCs w:val="20"/>
          <w:lang w:val="es-ES"/>
        </w:rPr>
        <w:t>Carta de Control Interno (Comprenderá  dos ejemplares originales y uno en digital</w:t>
      </w:r>
      <w:bookmarkEnd w:id="139"/>
      <w:r w:rsidR="009A1469">
        <w:rPr>
          <w:rFonts w:ascii="Calibri Light" w:eastAsia="Arial" w:hAnsi="Calibri Light" w:cs="Arial"/>
          <w:noProof/>
          <w:sz w:val="20"/>
          <w:szCs w:val="20"/>
          <w:lang w:val="es-ES"/>
        </w:rPr>
        <w:t>).</w:t>
      </w:r>
    </w:p>
    <w:p w14:paraId="0340579D" w14:textId="4B47E9E3" w:rsidR="00420F8B" w:rsidRDefault="00420F8B" w:rsidP="00420F8B">
      <w:pPr>
        <w:pStyle w:val="Prrafodelista"/>
        <w:numPr>
          <w:ilvl w:val="0"/>
          <w:numId w:val="59"/>
        </w:numPr>
        <w:suppressAutoHyphens/>
        <w:ind w:right="79"/>
        <w:jc w:val="both"/>
        <w:textDirection w:val="btLr"/>
        <w:textAlignment w:val="top"/>
        <w:outlineLvl w:val="0"/>
        <w:rPr>
          <w:rFonts w:ascii="Calibri Light" w:eastAsia="Arial" w:hAnsi="Calibri Light" w:cs="Arial"/>
          <w:noProof/>
          <w:sz w:val="20"/>
          <w:szCs w:val="20"/>
          <w:lang w:val="es-ES"/>
        </w:rPr>
      </w:pPr>
      <w:bookmarkStart w:id="140" w:name="_Toc97101485"/>
      <w:r w:rsidRPr="00385ED0">
        <w:rPr>
          <w:rFonts w:ascii="Calibri Light" w:eastAsia="Arial" w:hAnsi="Calibri Light" w:cs="Arial"/>
          <w:noProof/>
          <w:sz w:val="20"/>
          <w:szCs w:val="20"/>
          <w:lang w:val="es-ES"/>
        </w:rPr>
        <w:t>Informe de Cumplimiento Tributario (Comprenderá  dos ejempla</w:t>
      </w:r>
      <w:r w:rsidR="009A1469">
        <w:rPr>
          <w:rFonts w:ascii="Calibri Light" w:eastAsia="Arial" w:hAnsi="Calibri Light" w:cs="Arial"/>
          <w:noProof/>
          <w:sz w:val="20"/>
          <w:szCs w:val="20"/>
          <w:lang w:val="es-ES"/>
        </w:rPr>
        <w:t>res originales y uno en digital</w:t>
      </w:r>
      <w:r w:rsidRPr="00385ED0">
        <w:rPr>
          <w:rFonts w:ascii="Calibri Light" w:eastAsia="Arial" w:hAnsi="Calibri Light" w:cs="Arial"/>
          <w:noProof/>
          <w:sz w:val="20"/>
          <w:szCs w:val="20"/>
          <w:lang w:val="es-ES"/>
        </w:rPr>
        <w:t>)</w:t>
      </w:r>
      <w:bookmarkEnd w:id="140"/>
      <w:r w:rsidR="009A1469">
        <w:rPr>
          <w:rFonts w:ascii="Calibri Light" w:eastAsia="Arial" w:hAnsi="Calibri Light" w:cs="Arial"/>
          <w:noProof/>
          <w:sz w:val="20"/>
          <w:szCs w:val="20"/>
          <w:lang w:val="es-ES"/>
        </w:rPr>
        <w:t>.</w:t>
      </w:r>
    </w:p>
    <w:p w14:paraId="5D03D437" w14:textId="77777777" w:rsidR="00650F85" w:rsidRDefault="00650F85" w:rsidP="00650F85">
      <w:pPr>
        <w:pStyle w:val="Prrafodelista"/>
        <w:rPr>
          <w:rFonts w:ascii="Calibri Light" w:eastAsia="Arial" w:hAnsi="Calibri Light" w:cs="Arial"/>
          <w:noProof/>
          <w:sz w:val="20"/>
          <w:szCs w:val="20"/>
          <w:lang w:val="es-ES"/>
        </w:rPr>
      </w:pPr>
    </w:p>
    <w:p w14:paraId="130EBED2" w14:textId="77777777" w:rsidR="00650F85" w:rsidRPr="00650F85" w:rsidRDefault="00650F85" w:rsidP="00650F85">
      <w:pPr>
        <w:pStyle w:val="Prrafodelista"/>
        <w:rPr>
          <w:rFonts w:ascii="Calibri Light" w:eastAsia="Arial" w:hAnsi="Calibri Light" w:cs="Arial"/>
          <w:noProof/>
          <w:sz w:val="20"/>
          <w:szCs w:val="20"/>
          <w:lang w:val="es-ES"/>
        </w:rPr>
      </w:pPr>
    </w:p>
    <w:p w14:paraId="68980EF5" w14:textId="77777777" w:rsidR="00650F85" w:rsidRPr="0048242A" w:rsidRDefault="00650F85" w:rsidP="00650F85">
      <w:pPr>
        <w:ind w:right="148" w:hanging="2"/>
        <w:jc w:val="both"/>
        <w:rPr>
          <w:rFonts w:ascii="Calibri Light" w:eastAsia="Arial" w:hAnsi="Calibri Light" w:cs="Calibri Light"/>
          <w:b/>
          <w:sz w:val="20"/>
          <w:szCs w:val="20"/>
          <w:lang w:val="es-EC"/>
        </w:rPr>
      </w:pPr>
      <w:r>
        <w:rPr>
          <w:rFonts w:ascii="Calibri Light" w:hAnsi="Calibri Light" w:cs="Calibri Light"/>
          <w:sz w:val="20"/>
          <w:szCs w:val="20"/>
          <w:lang w:val="es-MX"/>
        </w:rPr>
        <w:t xml:space="preserve">Nota.- </w:t>
      </w:r>
      <w:r w:rsidRPr="0048242A">
        <w:rPr>
          <w:rFonts w:ascii="Calibri Light" w:eastAsia="Arial" w:hAnsi="Calibri Light" w:cs="Calibri Light"/>
          <w:b/>
          <w:sz w:val="20"/>
          <w:szCs w:val="20"/>
          <w:lang w:val="es-EC"/>
        </w:rPr>
        <w:t>CÓDIGO ORGÁNICO DE LA ECONOMÍA SOCIAL DE LOS CONOCIMIENTOS, CREATIVIDAD E INNOVACIÓN.</w:t>
      </w:r>
    </w:p>
    <w:p w14:paraId="2C82C172" w14:textId="77777777" w:rsidR="00650F85" w:rsidRPr="0048242A" w:rsidRDefault="00650F85" w:rsidP="00650F85">
      <w:pPr>
        <w:ind w:right="148" w:hanging="2"/>
        <w:jc w:val="both"/>
        <w:rPr>
          <w:rFonts w:ascii="Calibri Light" w:eastAsia="Arial" w:hAnsi="Calibri Light" w:cs="Calibri Light"/>
          <w:sz w:val="20"/>
          <w:szCs w:val="20"/>
          <w:lang w:val="es-EC"/>
        </w:rPr>
      </w:pPr>
    </w:p>
    <w:p w14:paraId="2F43F03B" w14:textId="77777777" w:rsidR="00650F85" w:rsidRPr="0048242A" w:rsidRDefault="00650F85" w:rsidP="00650F85">
      <w:pPr>
        <w:ind w:right="148" w:hanging="2"/>
        <w:jc w:val="both"/>
        <w:rPr>
          <w:rFonts w:ascii="Calibri Light" w:eastAsia="Arial" w:hAnsi="Calibri Light" w:cs="Calibri Light"/>
          <w:sz w:val="20"/>
          <w:szCs w:val="20"/>
          <w:lang w:val="es-EC"/>
        </w:rPr>
      </w:pPr>
      <w:r w:rsidRPr="0048242A">
        <w:rPr>
          <w:rFonts w:ascii="Calibri Light" w:eastAsia="Arial" w:hAnsi="Calibri Light" w:cs="Calibri Light"/>
          <w:sz w:val="20"/>
          <w:szCs w:val="20"/>
          <w:lang w:val="es-EC"/>
        </w:rPr>
        <w:t xml:space="preserve">La Empresa Pública Metropolitana de </w:t>
      </w:r>
      <w:r>
        <w:rPr>
          <w:rFonts w:ascii="Calibri Light" w:eastAsia="Arial" w:hAnsi="Calibri Light" w:cs="Calibri Light"/>
          <w:sz w:val="20"/>
          <w:szCs w:val="20"/>
          <w:lang w:val="es-EC"/>
        </w:rPr>
        <w:t>Rastro</w:t>
      </w:r>
      <w:r w:rsidRPr="0048242A">
        <w:rPr>
          <w:rFonts w:ascii="Calibri Light" w:eastAsia="Arial" w:hAnsi="Calibri Light" w:cs="Calibri Light"/>
          <w:sz w:val="20"/>
          <w:szCs w:val="20"/>
          <w:lang w:val="es-EC"/>
        </w:rPr>
        <w:t>, al contratar esta consultoría, mantendrá derechos patrimoniales sobre los productos que resulten de la misma, y en razón de la  naturaleza de esta contratación, se deberá observar el artículo 116 y siguientes del Código Orgánico de la Economía Social de los Conocimientos, Creatividad e Innovación. El referido artículo señala:</w:t>
      </w:r>
    </w:p>
    <w:p w14:paraId="5C63DBA7" w14:textId="77777777" w:rsidR="00650F85" w:rsidRPr="0048242A" w:rsidRDefault="00650F85" w:rsidP="00650F85">
      <w:pPr>
        <w:ind w:right="148" w:hanging="2"/>
        <w:jc w:val="both"/>
        <w:rPr>
          <w:rFonts w:ascii="Calibri Light" w:eastAsia="Arial" w:hAnsi="Calibri Light" w:cs="Calibri Light"/>
          <w:sz w:val="20"/>
          <w:szCs w:val="20"/>
          <w:lang w:val="es-EC"/>
        </w:rPr>
      </w:pPr>
    </w:p>
    <w:p w14:paraId="7DEE75CC" w14:textId="77777777" w:rsidR="00650F85" w:rsidRPr="0048242A" w:rsidRDefault="00650F85" w:rsidP="00650F85">
      <w:pPr>
        <w:widowControl/>
        <w:autoSpaceDE w:val="0"/>
        <w:autoSpaceDN w:val="0"/>
        <w:adjustRightInd w:val="0"/>
        <w:ind w:left="426" w:right="660"/>
        <w:jc w:val="both"/>
        <w:rPr>
          <w:rFonts w:ascii="Calibri Light" w:hAnsi="Calibri Light" w:cs="Calibri Light"/>
          <w:i/>
          <w:sz w:val="20"/>
          <w:szCs w:val="20"/>
          <w:lang w:val="es-EC"/>
        </w:rPr>
      </w:pPr>
      <w:r w:rsidRPr="0048242A">
        <w:rPr>
          <w:rFonts w:ascii="Calibri Light" w:eastAsia="Arial" w:hAnsi="Calibri Light" w:cs="Calibri Light"/>
          <w:i/>
          <w:sz w:val="20"/>
          <w:szCs w:val="20"/>
          <w:lang w:val="es-EC"/>
        </w:rPr>
        <w:lastRenderedPageBreak/>
        <w:t>“</w:t>
      </w:r>
      <w:r w:rsidRPr="0048242A">
        <w:rPr>
          <w:rFonts w:ascii="Calibri Light" w:hAnsi="Calibri Light" w:cs="Calibri Light"/>
          <w:b/>
          <w:i/>
          <w:sz w:val="20"/>
          <w:szCs w:val="20"/>
          <w:lang w:val="es-EC"/>
        </w:rPr>
        <w:t>Art. 116.- Derechos Patrimoniales del Sector Público.-</w:t>
      </w:r>
      <w:r w:rsidRPr="0048242A">
        <w:rPr>
          <w:rFonts w:ascii="Calibri Light" w:hAnsi="Calibri Light" w:cs="Calibri Light"/>
          <w:i/>
          <w:sz w:val="20"/>
          <w:szCs w:val="20"/>
          <w:lang w:val="es-EC"/>
        </w:rPr>
        <w:t xml:space="preserve"> La titularidad de los derechos sobre las obras creadas por servidores públicos en el desempeño de sus cargos, corresponderá a los organismos, entidades, dependencias del sector público respectivamente.</w:t>
      </w:r>
    </w:p>
    <w:p w14:paraId="402A1509" w14:textId="77777777" w:rsidR="00650F85" w:rsidRPr="0048242A" w:rsidRDefault="00650F85" w:rsidP="00650F85">
      <w:pPr>
        <w:widowControl/>
        <w:autoSpaceDE w:val="0"/>
        <w:autoSpaceDN w:val="0"/>
        <w:adjustRightInd w:val="0"/>
        <w:ind w:left="426" w:right="660"/>
        <w:jc w:val="both"/>
        <w:rPr>
          <w:rFonts w:ascii="Calibri Light" w:hAnsi="Calibri Light" w:cs="Calibri Light"/>
          <w:i/>
          <w:sz w:val="20"/>
          <w:szCs w:val="20"/>
          <w:lang w:val="es-EC"/>
        </w:rPr>
      </w:pPr>
    </w:p>
    <w:p w14:paraId="2975D2E9" w14:textId="77777777" w:rsidR="00650F85" w:rsidRPr="0048242A" w:rsidRDefault="00650F85" w:rsidP="00650F85">
      <w:pPr>
        <w:widowControl/>
        <w:autoSpaceDE w:val="0"/>
        <w:autoSpaceDN w:val="0"/>
        <w:adjustRightInd w:val="0"/>
        <w:ind w:left="426" w:right="660"/>
        <w:jc w:val="both"/>
        <w:rPr>
          <w:rFonts w:ascii="Calibri Light" w:hAnsi="Calibri Light" w:cs="Calibri Light"/>
          <w:i/>
          <w:sz w:val="20"/>
          <w:szCs w:val="20"/>
          <w:lang w:val="es-EC"/>
        </w:rPr>
      </w:pPr>
      <w:r w:rsidRPr="0048242A">
        <w:rPr>
          <w:rFonts w:ascii="Calibri Light" w:hAnsi="Calibri Light" w:cs="Calibri Light"/>
          <w:i/>
          <w:sz w:val="20"/>
          <w:szCs w:val="20"/>
          <w:lang w:val="es-EC"/>
        </w:rPr>
        <w:t>En el caso de obras creadas bajo relación de dependencia laboral cuando el empleador sea una persona jurídica de derecho privado con participación estatal mayoritaria o financiada con recursos públicos, la titularidad del derecho patrimonial le corresponderá al empleador.</w:t>
      </w:r>
    </w:p>
    <w:p w14:paraId="282909EA" w14:textId="77777777" w:rsidR="00650F85" w:rsidRPr="0048242A" w:rsidRDefault="00650F85" w:rsidP="00650F85">
      <w:pPr>
        <w:widowControl/>
        <w:autoSpaceDE w:val="0"/>
        <w:autoSpaceDN w:val="0"/>
        <w:adjustRightInd w:val="0"/>
        <w:ind w:left="426" w:right="660"/>
        <w:jc w:val="both"/>
        <w:rPr>
          <w:rFonts w:ascii="Calibri Light" w:hAnsi="Calibri Light" w:cs="Calibri Light"/>
          <w:i/>
          <w:sz w:val="20"/>
          <w:szCs w:val="20"/>
          <w:lang w:val="es-EC"/>
        </w:rPr>
      </w:pPr>
    </w:p>
    <w:p w14:paraId="496E249B" w14:textId="77777777" w:rsidR="00650F85" w:rsidRPr="0048242A" w:rsidRDefault="00650F85" w:rsidP="00650F85">
      <w:pPr>
        <w:widowControl/>
        <w:autoSpaceDE w:val="0"/>
        <w:autoSpaceDN w:val="0"/>
        <w:adjustRightInd w:val="0"/>
        <w:ind w:left="426" w:right="660"/>
        <w:jc w:val="both"/>
        <w:rPr>
          <w:rFonts w:ascii="Calibri Light" w:hAnsi="Calibri Light" w:cs="Calibri Light"/>
          <w:i/>
          <w:sz w:val="20"/>
          <w:szCs w:val="20"/>
          <w:lang w:val="es-EC"/>
        </w:rPr>
      </w:pPr>
      <w:r w:rsidRPr="0048242A">
        <w:rPr>
          <w:rFonts w:ascii="Calibri Light" w:hAnsi="Calibri Light" w:cs="Calibri Light"/>
          <w:i/>
          <w:sz w:val="20"/>
          <w:szCs w:val="20"/>
          <w:lang w:val="es-EC"/>
        </w:rPr>
        <w:t>Respecto de las consultarías, bienes y servicios contratados por el Estado dentro de un procedimiento de contratación regulado por la Ley Orgánica del Sistema Nacional de Contratación Pública, la titularidad de los derechos patrimoniales le corresponderá a la Entidad Contratante, que tendrá la obligación de hacerlo público y accesible a través del Sistema Nacional de Información de la Ciencia, Tecnología, Innovación y Conocimientos Tradicionales, de conformidad con el reglamento. En el caso de los demás bienes y servicios, salvo pacto en contrario, la titularidad será del autor.</w:t>
      </w:r>
    </w:p>
    <w:p w14:paraId="217F3CE8" w14:textId="77777777" w:rsidR="00650F85" w:rsidRPr="0048242A" w:rsidRDefault="00650F85" w:rsidP="00650F85">
      <w:pPr>
        <w:widowControl/>
        <w:autoSpaceDE w:val="0"/>
        <w:autoSpaceDN w:val="0"/>
        <w:adjustRightInd w:val="0"/>
        <w:ind w:left="426" w:right="660"/>
        <w:jc w:val="both"/>
        <w:rPr>
          <w:rFonts w:ascii="Calibri Light" w:hAnsi="Calibri Light" w:cs="Calibri Light"/>
          <w:i/>
          <w:sz w:val="20"/>
          <w:szCs w:val="20"/>
          <w:lang w:val="es-EC"/>
        </w:rPr>
      </w:pPr>
    </w:p>
    <w:p w14:paraId="295047A8" w14:textId="77777777" w:rsidR="00650F85" w:rsidRPr="0048242A" w:rsidRDefault="00650F85" w:rsidP="00650F85">
      <w:pPr>
        <w:widowControl/>
        <w:autoSpaceDE w:val="0"/>
        <w:autoSpaceDN w:val="0"/>
        <w:adjustRightInd w:val="0"/>
        <w:ind w:left="426" w:right="660"/>
        <w:jc w:val="both"/>
        <w:rPr>
          <w:rFonts w:ascii="Calibri Light" w:hAnsi="Calibri Light" w:cs="Calibri Light"/>
          <w:i/>
          <w:sz w:val="20"/>
          <w:szCs w:val="20"/>
          <w:lang w:val="es-EC"/>
        </w:rPr>
      </w:pPr>
      <w:r w:rsidRPr="0048242A">
        <w:rPr>
          <w:rFonts w:ascii="Calibri Light" w:hAnsi="Calibri Light" w:cs="Calibri Light"/>
          <w:i/>
          <w:sz w:val="20"/>
          <w:szCs w:val="20"/>
          <w:lang w:val="es-EC"/>
        </w:rPr>
        <w:t>La información y el contenido de las bases de datos producto de las investigaciones financiadas con recursos públicos serán de acceso abierto. Las instituciones o entidades responsables de tales investigaciones deberán poner a disposición dicha información a través de las tecnologías de la información.</w:t>
      </w:r>
    </w:p>
    <w:p w14:paraId="07D9B46D" w14:textId="77777777" w:rsidR="00650F85" w:rsidRPr="0048242A" w:rsidRDefault="00650F85" w:rsidP="00650F85">
      <w:pPr>
        <w:widowControl/>
        <w:autoSpaceDE w:val="0"/>
        <w:autoSpaceDN w:val="0"/>
        <w:adjustRightInd w:val="0"/>
        <w:ind w:left="426" w:right="660"/>
        <w:jc w:val="both"/>
        <w:rPr>
          <w:rFonts w:ascii="Calibri Light" w:hAnsi="Calibri Light" w:cs="Calibri Light"/>
          <w:sz w:val="20"/>
          <w:szCs w:val="20"/>
          <w:lang w:val="es-EC"/>
        </w:rPr>
      </w:pPr>
    </w:p>
    <w:p w14:paraId="45EB7C82" w14:textId="77777777" w:rsidR="00650F85" w:rsidRPr="0048242A" w:rsidRDefault="00650F85" w:rsidP="00650F85">
      <w:pPr>
        <w:widowControl/>
        <w:autoSpaceDE w:val="0"/>
        <w:autoSpaceDN w:val="0"/>
        <w:adjustRightInd w:val="0"/>
        <w:ind w:left="426" w:right="660"/>
        <w:jc w:val="both"/>
        <w:rPr>
          <w:rFonts w:ascii="Calibri Light" w:hAnsi="Calibri Light" w:cs="Calibri Light"/>
          <w:i/>
          <w:sz w:val="20"/>
          <w:szCs w:val="20"/>
          <w:lang w:val="es-EC"/>
        </w:rPr>
      </w:pPr>
      <w:r w:rsidRPr="0048242A">
        <w:rPr>
          <w:rFonts w:ascii="Calibri Light" w:hAnsi="Calibri Light" w:cs="Calibri Light"/>
          <w:i/>
          <w:sz w:val="20"/>
          <w:szCs w:val="20"/>
          <w:lang w:val="es-EC"/>
        </w:rPr>
        <w:t>Cuando por razones de seguridad, soberanía, protección de acuerdo con este código de datos personales o no personales, o de actuales o futuros derechos de propiedad intelectual, no sea conveniente la difusión de la información descrita en el inciso anterior, las instituciones o entidades responsables de la investigación podrán así determinarlo. En estos casos estarán obligados a remitir la información únicamente a la Secretaría de Educación Superior, Ciencia, Tecnología e Innovación.”</w:t>
      </w:r>
    </w:p>
    <w:p w14:paraId="083B10E5" w14:textId="77777777" w:rsidR="00650F85" w:rsidRDefault="00650F85" w:rsidP="00650F85">
      <w:pPr>
        <w:suppressAutoHyphens/>
        <w:ind w:right="79"/>
        <w:jc w:val="both"/>
        <w:textDirection w:val="btLr"/>
        <w:textAlignment w:val="top"/>
        <w:outlineLvl w:val="0"/>
        <w:rPr>
          <w:rFonts w:ascii="Calibri Light" w:eastAsia="Arial" w:hAnsi="Calibri Light" w:cs="Arial"/>
          <w:noProof/>
          <w:sz w:val="20"/>
          <w:szCs w:val="20"/>
          <w:lang w:val="es-ES"/>
        </w:rPr>
      </w:pPr>
    </w:p>
    <w:p w14:paraId="1FC9555C" w14:textId="77777777" w:rsidR="00650F85" w:rsidRPr="007A213E" w:rsidRDefault="00650F85" w:rsidP="00650F85">
      <w:pPr>
        <w:pStyle w:val="Ttulo1"/>
        <w:numPr>
          <w:ilvl w:val="0"/>
          <w:numId w:val="16"/>
        </w:numPr>
        <w:rPr>
          <w:rFonts w:ascii="Calibri Light" w:hAnsi="Calibri Light" w:cs="Calibri Light"/>
          <w:b/>
          <w:sz w:val="20"/>
          <w:szCs w:val="20"/>
          <w:lang w:val="es-MX"/>
        </w:rPr>
      </w:pPr>
      <w:bookmarkStart w:id="141" w:name="_Toc95745564"/>
      <w:bookmarkStart w:id="142" w:name="_Toc97101486"/>
      <w:r w:rsidRPr="007A213E">
        <w:rPr>
          <w:rFonts w:ascii="Calibri Light" w:hAnsi="Calibri Light" w:cs="Calibri Light"/>
          <w:b/>
          <w:color w:val="auto"/>
          <w:sz w:val="20"/>
          <w:szCs w:val="20"/>
          <w:lang w:val="es-MX"/>
        </w:rPr>
        <w:t>CONDICIONES PARTICULARES DE LA CONSULTORÍA</w:t>
      </w:r>
      <w:bookmarkEnd w:id="141"/>
      <w:bookmarkEnd w:id="142"/>
    </w:p>
    <w:p w14:paraId="09DC5CDA" w14:textId="77777777" w:rsidR="00650F85" w:rsidRDefault="00650F85" w:rsidP="00650F85">
      <w:pPr>
        <w:widowControl/>
        <w:spacing w:line="276" w:lineRule="auto"/>
        <w:contextualSpacing/>
        <w:jc w:val="both"/>
        <w:rPr>
          <w:rFonts w:ascii="Calibri Light" w:hAnsi="Calibri Light" w:cs="Calibri Light"/>
          <w:b/>
          <w:sz w:val="20"/>
          <w:szCs w:val="20"/>
          <w:lang w:val="es-MX"/>
        </w:rPr>
      </w:pPr>
    </w:p>
    <w:p w14:paraId="65E2D409" w14:textId="77777777" w:rsidR="00650F85" w:rsidRDefault="00650F85" w:rsidP="00650F85">
      <w:pPr>
        <w:jc w:val="both"/>
        <w:rPr>
          <w:rFonts w:ascii="Calibri Light" w:hAnsi="Calibri Light" w:cs="Calibri Light"/>
          <w:sz w:val="20"/>
          <w:szCs w:val="20"/>
          <w:lang w:val="es-419"/>
        </w:rPr>
      </w:pPr>
      <w:r w:rsidRPr="007A213E">
        <w:rPr>
          <w:rFonts w:ascii="Calibri Light" w:hAnsi="Calibri Light" w:cs="Calibri Light"/>
          <w:sz w:val="20"/>
          <w:szCs w:val="20"/>
          <w:lang w:val="es-419"/>
        </w:rPr>
        <w:t>Una vez que el consultor finalice las actividades y productos previstos en el contrato hasta la entrega del informe</w:t>
      </w:r>
      <w:r>
        <w:rPr>
          <w:rFonts w:ascii="Calibri Light" w:hAnsi="Calibri Light" w:cs="Calibri Light"/>
          <w:sz w:val="20"/>
          <w:szCs w:val="20"/>
          <w:lang w:val="es-419"/>
        </w:rPr>
        <w:t xml:space="preserve"> final provisional</w:t>
      </w:r>
      <w:r w:rsidRPr="007A213E">
        <w:rPr>
          <w:rFonts w:ascii="Calibri Light" w:hAnsi="Calibri Light" w:cs="Calibri Light"/>
          <w:sz w:val="20"/>
          <w:szCs w:val="20"/>
          <w:lang w:val="es-419"/>
        </w:rPr>
        <w:t>, esta fecha de entrega servirá para el cómputo y control del plazo contract</w:t>
      </w:r>
      <w:r>
        <w:rPr>
          <w:rFonts w:ascii="Calibri Light" w:hAnsi="Calibri Light" w:cs="Calibri Light"/>
          <w:sz w:val="20"/>
          <w:szCs w:val="20"/>
          <w:lang w:val="es-419"/>
        </w:rPr>
        <w:t>ual. La EMRAQ-EP dispondrá de 5</w:t>
      </w:r>
      <w:r w:rsidRPr="007A213E">
        <w:rPr>
          <w:rFonts w:ascii="Calibri Light" w:hAnsi="Calibri Light" w:cs="Calibri Light"/>
          <w:sz w:val="20"/>
          <w:szCs w:val="20"/>
          <w:lang w:val="es-419"/>
        </w:rPr>
        <w:t xml:space="preserve"> días término para la emisión de observaciones, tiempo dentro del cual el consultor realizará una exposición y explicación de los productos entregados ante las personas designadas por la contratante en una reunión conjunta y el consultor de </w:t>
      </w:r>
      <w:r>
        <w:rPr>
          <w:rFonts w:ascii="Calibri Light" w:hAnsi="Calibri Light" w:cs="Calibri Light"/>
          <w:sz w:val="20"/>
          <w:szCs w:val="20"/>
          <w:lang w:val="es-419"/>
        </w:rPr>
        <w:t>5</w:t>
      </w:r>
      <w:r w:rsidRPr="007A213E">
        <w:rPr>
          <w:rFonts w:ascii="Calibri Light" w:hAnsi="Calibri Light" w:cs="Calibri Light"/>
          <w:sz w:val="20"/>
          <w:szCs w:val="20"/>
          <w:lang w:val="es-419"/>
        </w:rPr>
        <w:t xml:space="preserve"> días </w:t>
      </w:r>
      <w:r>
        <w:rPr>
          <w:rFonts w:ascii="Calibri Light" w:hAnsi="Calibri Light" w:cs="Calibri Light"/>
          <w:sz w:val="20"/>
          <w:szCs w:val="20"/>
          <w:lang w:val="es-419"/>
        </w:rPr>
        <w:t>término</w:t>
      </w:r>
      <w:r w:rsidRPr="007A213E">
        <w:rPr>
          <w:rFonts w:ascii="Calibri Light" w:hAnsi="Calibri Light" w:cs="Calibri Light"/>
          <w:sz w:val="20"/>
          <w:szCs w:val="20"/>
          <w:lang w:val="es-419"/>
        </w:rPr>
        <w:t>, para absolver definitivamente las observaciones realizadas e</w:t>
      </w:r>
      <w:r>
        <w:rPr>
          <w:rFonts w:ascii="Calibri Light" w:hAnsi="Calibri Light" w:cs="Calibri Light"/>
          <w:sz w:val="20"/>
          <w:szCs w:val="20"/>
          <w:lang w:val="es-419"/>
        </w:rPr>
        <w:t>n caso de existir, prev</w:t>
      </w:r>
      <w:r w:rsidRPr="007A213E">
        <w:rPr>
          <w:rFonts w:ascii="Calibri Light" w:hAnsi="Calibri Light" w:cs="Calibri Light"/>
          <w:sz w:val="20"/>
          <w:szCs w:val="20"/>
          <w:lang w:val="es-419"/>
        </w:rPr>
        <w:t>io a la entre</w:t>
      </w:r>
      <w:r>
        <w:rPr>
          <w:rFonts w:ascii="Calibri Light" w:hAnsi="Calibri Light" w:cs="Calibri Light"/>
          <w:sz w:val="20"/>
          <w:szCs w:val="20"/>
          <w:lang w:val="es-419"/>
        </w:rPr>
        <w:t>ga del informe final definitivo.</w:t>
      </w:r>
    </w:p>
    <w:p w14:paraId="57D536F2" w14:textId="77777777" w:rsidR="00650F85" w:rsidRDefault="00650F85" w:rsidP="00650F85">
      <w:pPr>
        <w:jc w:val="both"/>
        <w:rPr>
          <w:rFonts w:ascii="Calibri Light" w:hAnsi="Calibri Light" w:cs="Calibri Light"/>
          <w:sz w:val="20"/>
          <w:szCs w:val="20"/>
          <w:lang w:val="es-419"/>
        </w:rPr>
      </w:pPr>
    </w:p>
    <w:p w14:paraId="49ED49FD" w14:textId="77777777" w:rsidR="00650F85" w:rsidRDefault="00650F85" w:rsidP="00650F85">
      <w:pPr>
        <w:pStyle w:val="Ttulo1"/>
        <w:numPr>
          <w:ilvl w:val="0"/>
          <w:numId w:val="16"/>
        </w:numPr>
        <w:rPr>
          <w:rFonts w:ascii="Calibri Light" w:hAnsi="Calibri Light" w:cs="Calibri Light"/>
          <w:b/>
          <w:color w:val="auto"/>
          <w:sz w:val="20"/>
          <w:szCs w:val="20"/>
          <w:lang w:val="es-MX"/>
        </w:rPr>
      </w:pPr>
      <w:bookmarkStart w:id="143" w:name="_Toc95745565"/>
      <w:bookmarkStart w:id="144" w:name="_Toc97101487"/>
      <w:r w:rsidRPr="007A213E">
        <w:rPr>
          <w:rFonts w:ascii="Calibri Light" w:hAnsi="Calibri Light" w:cs="Calibri Light"/>
          <w:b/>
          <w:color w:val="auto"/>
          <w:sz w:val="20"/>
          <w:szCs w:val="20"/>
          <w:lang w:val="es-MX"/>
        </w:rPr>
        <w:t>CRONOGRAMA DE EJECUCIÓN DE ACTIVIDADES DE LA CONSULTORÍA</w:t>
      </w:r>
      <w:bookmarkEnd w:id="143"/>
      <w:bookmarkEnd w:id="144"/>
    </w:p>
    <w:p w14:paraId="05D60A0B" w14:textId="77777777" w:rsidR="00E00A44" w:rsidRDefault="00E00A44" w:rsidP="00E00A44">
      <w:pPr>
        <w:rPr>
          <w:lang w:val="es-MX"/>
        </w:rPr>
      </w:pPr>
    </w:p>
    <w:tbl>
      <w:tblPr>
        <w:tblW w:w="8505" w:type="dxa"/>
        <w:tblCellMar>
          <w:left w:w="70" w:type="dxa"/>
          <w:right w:w="70" w:type="dxa"/>
        </w:tblCellMar>
        <w:tblLook w:val="04A0" w:firstRow="1" w:lastRow="0" w:firstColumn="1" w:lastColumn="0" w:noHBand="0" w:noVBand="1"/>
      </w:tblPr>
      <w:tblGrid>
        <w:gridCol w:w="261"/>
        <w:gridCol w:w="3283"/>
        <w:gridCol w:w="851"/>
        <w:gridCol w:w="1110"/>
        <w:gridCol w:w="195"/>
        <w:gridCol w:w="293"/>
        <w:gridCol w:w="293"/>
        <w:gridCol w:w="293"/>
        <w:gridCol w:w="293"/>
        <w:gridCol w:w="293"/>
        <w:gridCol w:w="293"/>
        <w:gridCol w:w="293"/>
        <w:gridCol w:w="293"/>
        <w:gridCol w:w="461"/>
      </w:tblGrid>
      <w:tr w:rsidR="00D171F8" w:rsidRPr="00D171F8" w14:paraId="2D44F638" w14:textId="77777777" w:rsidTr="00D171F8">
        <w:trPr>
          <w:trHeight w:val="315"/>
        </w:trPr>
        <w:tc>
          <w:tcPr>
            <w:tcW w:w="261" w:type="dxa"/>
            <w:tcBorders>
              <w:top w:val="single" w:sz="8" w:space="0" w:color="DFF2F1"/>
              <w:left w:val="nil"/>
              <w:bottom w:val="nil"/>
              <w:right w:val="nil"/>
            </w:tcBorders>
            <w:shd w:val="clear" w:color="000000" w:fill="002060"/>
            <w:vAlign w:val="center"/>
            <w:hideMark/>
          </w:tcPr>
          <w:p w14:paraId="2F8CE857" w14:textId="77777777" w:rsidR="00D171F8" w:rsidRPr="00D171F8" w:rsidRDefault="00D171F8" w:rsidP="00D171F8">
            <w:pPr>
              <w:widowControl/>
              <w:jc w:val="center"/>
              <w:rPr>
                <w:rFonts w:ascii="Calibri" w:eastAsia="Times New Roman" w:hAnsi="Calibri" w:cs="Calibri"/>
                <w:b/>
                <w:bCs/>
                <w:color w:val="FFFFFF"/>
                <w:sz w:val="12"/>
                <w:szCs w:val="12"/>
                <w:lang w:val="es-EC" w:eastAsia="es-EC"/>
              </w:rPr>
            </w:pPr>
            <w:r w:rsidRPr="00D171F8">
              <w:rPr>
                <w:rFonts w:ascii="Calibri" w:eastAsia="Times New Roman" w:hAnsi="Calibri" w:cs="Calibri"/>
                <w:b/>
                <w:bCs/>
                <w:color w:val="FFFFFF"/>
                <w:sz w:val="12"/>
                <w:szCs w:val="12"/>
                <w:lang w:val="es-MX" w:eastAsia="es-EC"/>
              </w:rPr>
              <w:t> </w:t>
            </w:r>
          </w:p>
        </w:tc>
        <w:tc>
          <w:tcPr>
            <w:tcW w:w="3283" w:type="dxa"/>
            <w:tcBorders>
              <w:top w:val="single" w:sz="8" w:space="0" w:color="DFF2F1"/>
              <w:left w:val="nil"/>
              <w:bottom w:val="nil"/>
              <w:right w:val="nil"/>
            </w:tcBorders>
            <w:shd w:val="clear" w:color="000000" w:fill="002060"/>
            <w:vAlign w:val="center"/>
            <w:hideMark/>
          </w:tcPr>
          <w:p w14:paraId="4BBA2620" w14:textId="77777777" w:rsidR="00D171F8" w:rsidRPr="00D171F8" w:rsidRDefault="00D171F8" w:rsidP="00D171F8">
            <w:pPr>
              <w:widowControl/>
              <w:jc w:val="center"/>
              <w:rPr>
                <w:rFonts w:ascii="Calibri" w:eastAsia="Times New Roman" w:hAnsi="Calibri" w:cs="Calibri"/>
                <w:b/>
                <w:bCs/>
                <w:color w:val="FFFFFF"/>
                <w:sz w:val="12"/>
                <w:szCs w:val="12"/>
                <w:lang w:val="es-EC" w:eastAsia="es-EC"/>
              </w:rPr>
            </w:pPr>
            <w:r w:rsidRPr="00D171F8">
              <w:rPr>
                <w:rFonts w:ascii="Calibri" w:eastAsia="Times New Roman" w:hAnsi="Calibri" w:cs="Calibri"/>
                <w:b/>
                <w:bCs/>
                <w:color w:val="FFFFFF"/>
                <w:sz w:val="12"/>
                <w:szCs w:val="12"/>
                <w:lang w:val="es-MX" w:eastAsia="es-EC"/>
              </w:rPr>
              <w:t> </w:t>
            </w:r>
          </w:p>
        </w:tc>
        <w:tc>
          <w:tcPr>
            <w:tcW w:w="851" w:type="dxa"/>
            <w:tcBorders>
              <w:top w:val="single" w:sz="8" w:space="0" w:color="DFF2F1"/>
              <w:left w:val="nil"/>
              <w:bottom w:val="nil"/>
              <w:right w:val="nil"/>
            </w:tcBorders>
            <w:shd w:val="clear" w:color="000000" w:fill="002060"/>
            <w:vAlign w:val="center"/>
            <w:hideMark/>
          </w:tcPr>
          <w:p w14:paraId="3F556F45" w14:textId="77777777" w:rsidR="00D171F8" w:rsidRPr="00D171F8" w:rsidRDefault="00D171F8" w:rsidP="00D171F8">
            <w:pPr>
              <w:widowControl/>
              <w:jc w:val="center"/>
              <w:rPr>
                <w:rFonts w:ascii="Calibri" w:eastAsia="Times New Roman" w:hAnsi="Calibri" w:cs="Calibri"/>
                <w:b/>
                <w:bCs/>
                <w:color w:val="FFFFFF"/>
                <w:sz w:val="12"/>
                <w:szCs w:val="12"/>
                <w:lang w:val="es-EC" w:eastAsia="es-EC"/>
              </w:rPr>
            </w:pPr>
            <w:r w:rsidRPr="00D171F8">
              <w:rPr>
                <w:rFonts w:ascii="Calibri" w:eastAsia="Times New Roman" w:hAnsi="Calibri" w:cs="Calibri"/>
                <w:b/>
                <w:bCs/>
                <w:color w:val="FFFFFF"/>
                <w:sz w:val="12"/>
                <w:szCs w:val="12"/>
                <w:lang w:val="es-MX" w:eastAsia="es-EC"/>
              </w:rPr>
              <w:t> </w:t>
            </w:r>
          </w:p>
        </w:tc>
        <w:tc>
          <w:tcPr>
            <w:tcW w:w="1110" w:type="dxa"/>
            <w:tcBorders>
              <w:top w:val="single" w:sz="8" w:space="0" w:color="DFF2F1"/>
              <w:left w:val="nil"/>
              <w:bottom w:val="nil"/>
              <w:right w:val="nil"/>
            </w:tcBorders>
            <w:shd w:val="clear" w:color="000000" w:fill="002060"/>
            <w:vAlign w:val="center"/>
            <w:hideMark/>
          </w:tcPr>
          <w:p w14:paraId="4B9A7525" w14:textId="77777777" w:rsidR="00D171F8" w:rsidRPr="00D171F8" w:rsidRDefault="00D171F8" w:rsidP="00D171F8">
            <w:pPr>
              <w:widowControl/>
              <w:jc w:val="center"/>
              <w:rPr>
                <w:rFonts w:ascii="Calibri" w:eastAsia="Times New Roman" w:hAnsi="Calibri" w:cs="Calibri"/>
                <w:b/>
                <w:bCs/>
                <w:color w:val="FFFFFF"/>
                <w:sz w:val="12"/>
                <w:szCs w:val="12"/>
                <w:lang w:val="es-EC" w:eastAsia="es-EC"/>
              </w:rPr>
            </w:pPr>
            <w:r w:rsidRPr="00D171F8">
              <w:rPr>
                <w:rFonts w:ascii="Calibri" w:eastAsia="Times New Roman" w:hAnsi="Calibri" w:cs="Calibri"/>
                <w:b/>
                <w:bCs/>
                <w:color w:val="FFFFFF"/>
                <w:sz w:val="12"/>
                <w:szCs w:val="12"/>
                <w:lang w:val="es-MX" w:eastAsia="es-EC"/>
              </w:rPr>
              <w:t> </w:t>
            </w:r>
          </w:p>
        </w:tc>
        <w:tc>
          <w:tcPr>
            <w:tcW w:w="195" w:type="dxa"/>
            <w:tcBorders>
              <w:top w:val="nil"/>
              <w:left w:val="nil"/>
              <w:bottom w:val="nil"/>
              <w:right w:val="nil"/>
            </w:tcBorders>
            <w:shd w:val="clear" w:color="auto" w:fill="auto"/>
            <w:noWrap/>
            <w:vAlign w:val="center"/>
            <w:hideMark/>
          </w:tcPr>
          <w:p w14:paraId="7F8CE66D" w14:textId="77777777" w:rsidR="00D171F8" w:rsidRPr="00D171F8" w:rsidRDefault="00D171F8" w:rsidP="00D171F8">
            <w:pPr>
              <w:widowControl/>
              <w:jc w:val="center"/>
              <w:rPr>
                <w:rFonts w:ascii="Calibri" w:eastAsia="Times New Roman" w:hAnsi="Calibri" w:cs="Calibri"/>
                <w:b/>
                <w:bCs/>
                <w:color w:val="FFFFFF"/>
                <w:sz w:val="12"/>
                <w:szCs w:val="12"/>
                <w:lang w:val="es-EC" w:eastAsia="es-EC"/>
              </w:rPr>
            </w:pPr>
          </w:p>
        </w:tc>
        <w:tc>
          <w:tcPr>
            <w:tcW w:w="1172" w:type="dxa"/>
            <w:gridSpan w:val="4"/>
            <w:tcBorders>
              <w:top w:val="nil"/>
              <w:left w:val="nil"/>
              <w:bottom w:val="nil"/>
              <w:right w:val="nil"/>
            </w:tcBorders>
            <w:shd w:val="clear" w:color="000000" w:fill="002060"/>
            <w:noWrap/>
            <w:vAlign w:val="center"/>
            <w:hideMark/>
          </w:tcPr>
          <w:p w14:paraId="5B70E991" w14:textId="77777777" w:rsidR="00D171F8" w:rsidRPr="00D171F8" w:rsidRDefault="00D171F8" w:rsidP="00D171F8">
            <w:pPr>
              <w:widowControl/>
              <w:jc w:val="center"/>
              <w:rPr>
                <w:rFonts w:ascii="Calibri" w:eastAsia="Times New Roman" w:hAnsi="Calibri" w:cs="Calibri"/>
                <w:b/>
                <w:bCs/>
                <w:color w:val="FFFFFF"/>
                <w:sz w:val="12"/>
                <w:szCs w:val="12"/>
                <w:lang w:val="es-EC" w:eastAsia="es-EC"/>
              </w:rPr>
            </w:pPr>
            <w:r w:rsidRPr="00D171F8">
              <w:rPr>
                <w:rFonts w:ascii="Calibri" w:eastAsia="Times New Roman" w:hAnsi="Calibri" w:cs="Calibri"/>
                <w:b/>
                <w:bCs/>
                <w:color w:val="FFFFFF"/>
                <w:sz w:val="12"/>
                <w:szCs w:val="12"/>
                <w:lang w:val="es-EC" w:eastAsia="es-EC"/>
              </w:rPr>
              <w:t>dic-22</w:t>
            </w:r>
          </w:p>
        </w:tc>
        <w:tc>
          <w:tcPr>
            <w:tcW w:w="1172" w:type="dxa"/>
            <w:gridSpan w:val="4"/>
            <w:tcBorders>
              <w:top w:val="nil"/>
              <w:left w:val="nil"/>
              <w:bottom w:val="nil"/>
              <w:right w:val="nil"/>
            </w:tcBorders>
            <w:shd w:val="clear" w:color="000000" w:fill="002060"/>
            <w:noWrap/>
            <w:vAlign w:val="center"/>
            <w:hideMark/>
          </w:tcPr>
          <w:p w14:paraId="15BD5730" w14:textId="77777777" w:rsidR="00D171F8" w:rsidRPr="00D171F8" w:rsidRDefault="00D171F8" w:rsidP="00D171F8">
            <w:pPr>
              <w:widowControl/>
              <w:jc w:val="center"/>
              <w:rPr>
                <w:rFonts w:ascii="Calibri" w:eastAsia="Times New Roman" w:hAnsi="Calibri" w:cs="Calibri"/>
                <w:b/>
                <w:bCs/>
                <w:color w:val="FFFFFF"/>
                <w:sz w:val="12"/>
                <w:szCs w:val="12"/>
                <w:lang w:val="es-EC" w:eastAsia="es-EC"/>
              </w:rPr>
            </w:pPr>
            <w:r w:rsidRPr="00D171F8">
              <w:rPr>
                <w:rFonts w:ascii="Calibri" w:eastAsia="Times New Roman" w:hAnsi="Calibri" w:cs="Calibri"/>
                <w:b/>
                <w:bCs/>
                <w:color w:val="FFFFFF"/>
                <w:sz w:val="12"/>
                <w:szCs w:val="12"/>
                <w:lang w:val="es-EC" w:eastAsia="es-EC"/>
              </w:rPr>
              <w:t>mar-23</w:t>
            </w:r>
          </w:p>
        </w:tc>
        <w:tc>
          <w:tcPr>
            <w:tcW w:w="461" w:type="dxa"/>
            <w:tcBorders>
              <w:top w:val="nil"/>
              <w:left w:val="nil"/>
              <w:bottom w:val="nil"/>
              <w:right w:val="nil"/>
            </w:tcBorders>
            <w:shd w:val="clear" w:color="000000" w:fill="002060"/>
            <w:noWrap/>
            <w:vAlign w:val="center"/>
            <w:hideMark/>
          </w:tcPr>
          <w:p w14:paraId="1BC69B6A" w14:textId="77777777" w:rsidR="00D171F8" w:rsidRPr="00D171F8" w:rsidRDefault="00D171F8" w:rsidP="00D171F8">
            <w:pPr>
              <w:widowControl/>
              <w:jc w:val="right"/>
              <w:rPr>
                <w:rFonts w:ascii="Calibri" w:eastAsia="Times New Roman" w:hAnsi="Calibri" w:cs="Calibri"/>
                <w:b/>
                <w:bCs/>
                <w:color w:val="FFFFFF"/>
                <w:sz w:val="12"/>
                <w:szCs w:val="12"/>
                <w:lang w:val="es-EC" w:eastAsia="es-EC"/>
              </w:rPr>
            </w:pPr>
            <w:r w:rsidRPr="00D171F8">
              <w:rPr>
                <w:rFonts w:ascii="Calibri" w:eastAsia="Times New Roman" w:hAnsi="Calibri" w:cs="Calibri"/>
                <w:b/>
                <w:bCs/>
                <w:color w:val="FFFFFF"/>
                <w:sz w:val="12"/>
                <w:szCs w:val="12"/>
                <w:lang w:val="es-EC" w:eastAsia="es-EC"/>
              </w:rPr>
              <w:t>abr-23</w:t>
            </w:r>
          </w:p>
        </w:tc>
      </w:tr>
      <w:tr w:rsidR="00D171F8" w:rsidRPr="00D171F8" w14:paraId="7A019E5F" w14:textId="77777777" w:rsidTr="0084499B">
        <w:trPr>
          <w:trHeight w:val="616"/>
        </w:trPr>
        <w:tc>
          <w:tcPr>
            <w:tcW w:w="261" w:type="dxa"/>
            <w:tcBorders>
              <w:top w:val="single" w:sz="8" w:space="0" w:color="DFF2F1"/>
              <w:left w:val="nil"/>
              <w:bottom w:val="single" w:sz="8" w:space="0" w:color="D9D9D9"/>
              <w:right w:val="nil"/>
            </w:tcBorders>
            <w:shd w:val="clear" w:color="000000" w:fill="002060"/>
            <w:vAlign w:val="center"/>
            <w:hideMark/>
          </w:tcPr>
          <w:p w14:paraId="49A68B79" w14:textId="77777777" w:rsidR="00D171F8" w:rsidRPr="00D171F8" w:rsidRDefault="00D171F8" w:rsidP="00D171F8">
            <w:pPr>
              <w:widowControl/>
              <w:jc w:val="center"/>
              <w:rPr>
                <w:rFonts w:ascii="Calibri" w:eastAsia="Times New Roman" w:hAnsi="Calibri" w:cs="Calibri"/>
                <w:b/>
                <w:bCs/>
                <w:color w:val="FFFFFF"/>
                <w:sz w:val="12"/>
                <w:szCs w:val="12"/>
                <w:lang w:val="es-EC" w:eastAsia="es-EC"/>
              </w:rPr>
            </w:pPr>
            <w:r w:rsidRPr="00D171F8">
              <w:rPr>
                <w:rFonts w:ascii="Calibri" w:eastAsia="Times New Roman" w:hAnsi="Calibri" w:cs="Calibri"/>
                <w:b/>
                <w:bCs/>
                <w:color w:val="FFFFFF"/>
                <w:sz w:val="12"/>
                <w:szCs w:val="12"/>
                <w:lang w:val="es-MX" w:eastAsia="es-EC"/>
              </w:rPr>
              <w:t>N°</w:t>
            </w:r>
          </w:p>
        </w:tc>
        <w:tc>
          <w:tcPr>
            <w:tcW w:w="3283" w:type="dxa"/>
            <w:tcBorders>
              <w:top w:val="single" w:sz="8" w:space="0" w:color="DFF2F1"/>
              <w:left w:val="nil"/>
              <w:bottom w:val="single" w:sz="8" w:space="0" w:color="D9D9D9"/>
              <w:right w:val="nil"/>
            </w:tcBorders>
            <w:shd w:val="clear" w:color="000000" w:fill="002060"/>
            <w:vAlign w:val="center"/>
            <w:hideMark/>
          </w:tcPr>
          <w:p w14:paraId="15418597" w14:textId="77777777" w:rsidR="00D171F8" w:rsidRPr="00D171F8" w:rsidRDefault="00D171F8" w:rsidP="00D171F8">
            <w:pPr>
              <w:widowControl/>
              <w:jc w:val="center"/>
              <w:rPr>
                <w:rFonts w:ascii="Calibri" w:eastAsia="Times New Roman" w:hAnsi="Calibri" w:cs="Calibri"/>
                <w:b/>
                <w:bCs/>
                <w:color w:val="FFFFFF"/>
                <w:sz w:val="12"/>
                <w:szCs w:val="12"/>
                <w:lang w:val="es-EC" w:eastAsia="es-EC"/>
              </w:rPr>
            </w:pPr>
            <w:r w:rsidRPr="00D171F8">
              <w:rPr>
                <w:rFonts w:ascii="Calibri" w:eastAsia="Times New Roman" w:hAnsi="Calibri" w:cs="Calibri"/>
                <w:b/>
                <w:bCs/>
                <w:color w:val="FFFFFF"/>
                <w:sz w:val="12"/>
                <w:szCs w:val="12"/>
                <w:lang w:val="es-MX" w:eastAsia="es-EC"/>
              </w:rPr>
              <w:t>Actividades</w:t>
            </w:r>
          </w:p>
        </w:tc>
        <w:tc>
          <w:tcPr>
            <w:tcW w:w="851" w:type="dxa"/>
            <w:tcBorders>
              <w:top w:val="single" w:sz="8" w:space="0" w:color="DFF2F1"/>
              <w:left w:val="nil"/>
              <w:bottom w:val="nil"/>
              <w:right w:val="nil"/>
            </w:tcBorders>
            <w:shd w:val="clear" w:color="000000" w:fill="002060"/>
            <w:vAlign w:val="center"/>
            <w:hideMark/>
          </w:tcPr>
          <w:p w14:paraId="0DAEA329" w14:textId="77777777" w:rsidR="00D171F8" w:rsidRPr="00D171F8" w:rsidRDefault="00D171F8" w:rsidP="00D171F8">
            <w:pPr>
              <w:widowControl/>
              <w:jc w:val="center"/>
              <w:rPr>
                <w:rFonts w:ascii="Calibri" w:eastAsia="Times New Roman" w:hAnsi="Calibri" w:cs="Calibri"/>
                <w:b/>
                <w:bCs/>
                <w:color w:val="FFFFFF"/>
                <w:sz w:val="12"/>
                <w:szCs w:val="12"/>
                <w:lang w:val="es-EC" w:eastAsia="es-EC"/>
              </w:rPr>
            </w:pPr>
            <w:r w:rsidRPr="00D171F8">
              <w:rPr>
                <w:rFonts w:ascii="Calibri" w:eastAsia="Times New Roman" w:hAnsi="Calibri" w:cs="Calibri"/>
                <w:b/>
                <w:bCs/>
                <w:color w:val="FFFFFF"/>
                <w:sz w:val="12"/>
                <w:szCs w:val="12"/>
                <w:lang w:val="es-MX" w:eastAsia="es-EC"/>
              </w:rPr>
              <w:t>Duración de la etapa (días)</w:t>
            </w:r>
          </w:p>
        </w:tc>
        <w:tc>
          <w:tcPr>
            <w:tcW w:w="1110" w:type="dxa"/>
            <w:tcBorders>
              <w:top w:val="single" w:sz="8" w:space="0" w:color="DFF2F1"/>
              <w:left w:val="nil"/>
              <w:bottom w:val="nil"/>
              <w:right w:val="nil"/>
            </w:tcBorders>
            <w:shd w:val="clear" w:color="000000" w:fill="002060"/>
            <w:vAlign w:val="center"/>
            <w:hideMark/>
          </w:tcPr>
          <w:p w14:paraId="7FB6234C" w14:textId="77777777" w:rsidR="00D171F8" w:rsidRPr="00D171F8" w:rsidRDefault="00D171F8" w:rsidP="00D171F8">
            <w:pPr>
              <w:widowControl/>
              <w:jc w:val="center"/>
              <w:rPr>
                <w:rFonts w:ascii="Calibri" w:eastAsia="Times New Roman" w:hAnsi="Calibri" w:cs="Calibri"/>
                <w:b/>
                <w:bCs/>
                <w:color w:val="FFFFFF"/>
                <w:sz w:val="12"/>
                <w:szCs w:val="12"/>
                <w:lang w:val="es-EC" w:eastAsia="es-EC"/>
              </w:rPr>
            </w:pPr>
            <w:r w:rsidRPr="00D171F8">
              <w:rPr>
                <w:rFonts w:ascii="Calibri" w:eastAsia="Times New Roman" w:hAnsi="Calibri" w:cs="Calibri"/>
                <w:b/>
                <w:bCs/>
                <w:color w:val="FFFFFF"/>
                <w:sz w:val="12"/>
                <w:szCs w:val="12"/>
                <w:lang w:val="es-MX" w:eastAsia="es-EC"/>
              </w:rPr>
              <w:t>Responsable</w:t>
            </w:r>
          </w:p>
        </w:tc>
        <w:tc>
          <w:tcPr>
            <w:tcW w:w="195" w:type="dxa"/>
            <w:tcBorders>
              <w:top w:val="nil"/>
              <w:left w:val="nil"/>
              <w:bottom w:val="nil"/>
              <w:right w:val="nil"/>
            </w:tcBorders>
            <w:shd w:val="clear" w:color="auto" w:fill="auto"/>
            <w:noWrap/>
            <w:vAlign w:val="bottom"/>
            <w:hideMark/>
          </w:tcPr>
          <w:p w14:paraId="09751EC9" w14:textId="77777777" w:rsidR="00D171F8" w:rsidRPr="00D171F8" w:rsidRDefault="00D171F8" w:rsidP="00D171F8">
            <w:pPr>
              <w:widowControl/>
              <w:jc w:val="center"/>
              <w:rPr>
                <w:rFonts w:ascii="Calibri" w:eastAsia="Times New Roman" w:hAnsi="Calibri" w:cs="Calibri"/>
                <w:b/>
                <w:bCs/>
                <w:color w:val="FFFFFF"/>
                <w:sz w:val="12"/>
                <w:szCs w:val="12"/>
                <w:lang w:val="es-EC" w:eastAsia="es-EC"/>
              </w:rPr>
            </w:pPr>
          </w:p>
        </w:tc>
        <w:tc>
          <w:tcPr>
            <w:tcW w:w="293" w:type="dxa"/>
            <w:tcBorders>
              <w:top w:val="nil"/>
              <w:left w:val="nil"/>
              <w:bottom w:val="nil"/>
              <w:right w:val="nil"/>
            </w:tcBorders>
            <w:shd w:val="clear" w:color="000000" w:fill="002060"/>
            <w:noWrap/>
            <w:textDirection w:val="btLr"/>
            <w:vAlign w:val="center"/>
            <w:hideMark/>
          </w:tcPr>
          <w:p w14:paraId="6D2AC861" w14:textId="77777777" w:rsidR="00D171F8" w:rsidRPr="00D171F8" w:rsidRDefault="00D171F8" w:rsidP="00D171F8">
            <w:pPr>
              <w:widowControl/>
              <w:jc w:val="center"/>
              <w:rPr>
                <w:rFonts w:ascii="Calibri" w:eastAsia="Times New Roman" w:hAnsi="Calibri" w:cs="Calibri"/>
                <w:b/>
                <w:bCs/>
                <w:color w:val="FFFFFF"/>
                <w:sz w:val="12"/>
                <w:szCs w:val="12"/>
                <w:lang w:val="es-EC" w:eastAsia="es-EC"/>
              </w:rPr>
            </w:pPr>
            <w:r w:rsidRPr="00D171F8">
              <w:rPr>
                <w:rFonts w:ascii="Calibri" w:eastAsia="Times New Roman" w:hAnsi="Calibri" w:cs="Calibri"/>
                <w:b/>
                <w:bCs/>
                <w:color w:val="FFFFFF"/>
                <w:sz w:val="12"/>
                <w:szCs w:val="12"/>
                <w:lang w:val="es-MX" w:eastAsia="es-EC"/>
              </w:rPr>
              <w:t>Semana 1</w:t>
            </w:r>
          </w:p>
        </w:tc>
        <w:tc>
          <w:tcPr>
            <w:tcW w:w="293" w:type="dxa"/>
            <w:tcBorders>
              <w:top w:val="nil"/>
              <w:left w:val="nil"/>
              <w:bottom w:val="nil"/>
              <w:right w:val="nil"/>
            </w:tcBorders>
            <w:shd w:val="clear" w:color="000000" w:fill="002060"/>
            <w:noWrap/>
            <w:textDirection w:val="btLr"/>
            <w:vAlign w:val="center"/>
            <w:hideMark/>
          </w:tcPr>
          <w:p w14:paraId="1D561665" w14:textId="77777777" w:rsidR="00D171F8" w:rsidRPr="00D171F8" w:rsidRDefault="00D171F8" w:rsidP="00D171F8">
            <w:pPr>
              <w:widowControl/>
              <w:jc w:val="center"/>
              <w:rPr>
                <w:rFonts w:ascii="Calibri" w:eastAsia="Times New Roman" w:hAnsi="Calibri" w:cs="Calibri"/>
                <w:b/>
                <w:bCs/>
                <w:color w:val="FFFFFF"/>
                <w:sz w:val="12"/>
                <w:szCs w:val="12"/>
                <w:lang w:val="es-EC" w:eastAsia="es-EC"/>
              </w:rPr>
            </w:pPr>
            <w:r w:rsidRPr="00D171F8">
              <w:rPr>
                <w:rFonts w:ascii="Calibri" w:eastAsia="Times New Roman" w:hAnsi="Calibri" w:cs="Calibri"/>
                <w:b/>
                <w:bCs/>
                <w:color w:val="FFFFFF"/>
                <w:sz w:val="12"/>
                <w:szCs w:val="12"/>
                <w:lang w:val="es-MX" w:eastAsia="es-EC"/>
              </w:rPr>
              <w:t>Semana 2</w:t>
            </w:r>
          </w:p>
        </w:tc>
        <w:tc>
          <w:tcPr>
            <w:tcW w:w="293" w:type="dxa"/>
            <w:tcBorders>
              <w:top w:val="nil"/>
              <w:left w:val="nil"/>
              <w:bottom w:val="nil"/>
              <w:right w:val="nil"/>
            </w:tcBorders>
            <w:shd w:val="clear" w:color="000000" w:fill="002060"/>
            <w:noWrap/>
            <w:textDirection w:val="btLr"/>
            <w:vAlign w:val="center"/>
            <w:hideMark/>
          </w:tcPr>
          <w:p w14:paraId="0AA5DC90" w14:textId="77777777" w:rsidR="00D171F8" w:rsidRPr="00D171F8" w:rsidRDefault="00D171F8" w:rsidP="00D171F8">
            <w:pPr>
              <w:widowControl/>
              <w:jc w:val="center"/>
              <w:rPr>
                <w:rFonts w:ascii="Calibri" w:eastAsia="Times New Roman" w:hAnsi="Calibri" w:cs="Calibri"/>
                <w:b/>
                <w:bCs/>
                <w:color w:val="FFFFFF"/>
                <w:sz w:val="12"/>
                <w:szCs w:val="12"/>
                <w:lang w:val="es-EC" w:eastAsia="es-EC"/>
              </w:rPr>
            </w:pPr>
            <w:r w:rsidRPr="00D171F8">
              <w:rPr>
                <w:rFonts w:ascii="Calibri" w:eastAsia="Times New Roman" w:hAnsi="Calibri" w:cs="Calibri"/>
                <w:b/>
                <w:bCs/>
                <w:color w:val="FFFFFF"/>
                <w:sz w:val="12"/>
                <w:szCs w:val="12"/>
                <w:lang w:val="es-MX" w:eastAsia="es-EC"/>
              </w:rPr>
              <w:t>Semana 3</w:t>
            </w:r>
          </w:p>
        </w:tc>
        <w:tc>
          <w:tcPr>
            <w:tcW w:w="293" w:type="dxa"/>
            <w:tcBorders>
              <w:top w:val="nil"/>
              <w:left w:val="nil"/>
              <w:bottom w:val="single" w:sz="8" w:space="0" w:color="D9D9D9"/>
              <w:right w:val="nil"/>
            </w:tcBorders>
            <w:shd w:val="clear" w:color="000000" w:fill="002060"/>
            <w:noWrap/>
            <w:textDirection w:val="btLr"/>
            <w:vAlign w:val="center"/>
            <w:hideMark/>
          </w:tcPr>
          <w:p w14:paraId="180B38D0" w14:textId="77777777" w:rsidR="00D171F8" w:rsidRPr="00D171F8" w:rsidRDefault="00D171F8" w:rsidP="00D171F8">
            <w:pPr>
              <w:widowControl/>
              <w:jc w:val="center"/>
              <w:rPr>
                <w:rFonts w:ascii="Calibri" w:eastAsia="Times New Roman" w:hAnsi="Calibri" w:cs="Calibri"/>
                <w:b/>
                <w:bCs/>
                <w:color w:val="FFFFFF"/>
                <w:sz w:val="12"/>
                <w:szCs w:val="12"/>
                <w:lang w:val="es-EC" w:eastAsia="es-EC"/>
              </w:rPr>
            </w:pPr>
            <w:r w:rsidRPr="00D171F8">
              <w:rPr>
                <w:rFonts w:ascii="Calibri" w:eastAsia="Times New Roman" w:hAnsi="Calibri" w:cs="Calibri"/>
                <w:b/>
                <w:bCs/>
                <w:color w:val="FFFFFF"/>
                <w:sz w:val="12"/>
                <w:szCs w:val="12"/>
                <w:lang w:val="es-MX" w:eastAsia="es-EC"/>
              </w:rPr>
              <w:t>Semana 4</w:t>
            </w:r>
          </w:p>
        </w:tc>
        <w:tc>
          <w:tcPr>
            <w:tcW w:w="293" w:type="dxa"/>
            <w:tcBorders>
              <w:top w:val="nil"/>
              <w:left w:val="nil"/>
              <w:bottom w:val="single" w:sz="8" w:space="0" w:color="D9D9D9"/>
              <w:right w:val="nil"/>
            </w:tcBorders>
            <w:shd w:val="clear" w:color="000000" w:fill="002060"/>
            <w:noWrap/>
            <w:textDirection w:val="btLr"/>
            <w:vAlign w:val="center"/>
            <w:hideMark/>
          </w:tcPr>
          <w:p w14:paraId="018F3565" w14:textId="77777777" w:rsidR="00D171F8" w:rsidRPr="00D171F8" w:rsidRDefault="00D171F8" w:rsidP="00D171F8">
            <w:pPr>
              <w:widowControl/>
              <w:jc w:val="center"/>
              <w:rPr>
                <w:rFonts w:ascii="Calibri" w:eastAsia="Times New Roman" w:hAnsi="Calibri" w:cs="Calibri"/>
                <w:b/>
                <w:bCs/>
                <w:color w:val="FFFFFF"/>
                <w:sz w:val="12"/>
                <w:szCs w:val="12"/>
                <w:lang w:val="es-EC" w:eastAsia="es-EC"/>
              </w:rPr>
            </w:pPr>
            <w:r w:rsidRPr="00D171F8">
              <w:rPr>
                <w:rFonts w:ascii="Calibri" w:eastAsia="Times New Roman" w:hAnsi="Calibri" w:cs="Calibri"/>
                <w:b/>
                <w:bCs/>
                <w:color w:val="FFFFFF"/>
                <w:sz w:val="12"/>
                <w:szCs w:val="12"/>
                <w:lang w:val="es-MX" w:eastAsia="es-EC"/>
              </w:rPr>
              <w:t>Semana 1</w:t>
            </w:r>
          </w:p>
        </w:tc>
        <w:tc>
          <w:tcPr>
            <w:tcW w:w="293" w:type="dxa"/>
            <w:tcBorders>
              <w:top w:val="nil"/>
              <w:left w:val="nil"/>
              <w:bottom w:val="nil"/>
              <w:right w:val="nil"/>
            </w:tcBorders>
            <w:shd w:val="clear" w:color="000000" w:fill="002060"/>
            <w:noWrap/>
            <w:textDirection w:val="btLr"/>
            <w:vAlign w:val="center"/>
            <w:hideMark/>
          </w:tcPr>
          <w:p w14:paraId="6E000F26" w14:textId="77777777" w:rsidR="00D171F8" w:rsidRPr="00D171F8" w:rsidRDefault="00D171F8" w:rsidP="00D171F8">
            <w:pPr>
              <w:widowControl/>
              <w:jc w:val="center"/>
              <w:rPr>
                <w:rFonts w:ascii="Calibri" w:eastAsia="Times New Roman" w:hAnsi="Calibri" w:cs="Calibri"/>
                <w:b/>
                <w:bCs/>
                <w:color w:val="FFFFFF"/>
                <w:sz w:val="12"/>
                <w:szCs w:val="12"/>
                <w:lang w:val="es-EC" w:eastAsia="es-EC"/>
              </w:rPr>
            </w:pPr>
            <w:r w:rsidRPr="00D171F8">
              <w:rPr>
                <w:rFonts w:ascii="Calibri" w:eastAsia="Times New Roman" w:hAnsi="Calibri" w:cs="Calibri"/>
                <w:b/>
                <w:bCs/>
                <w:color w:val="FFFFFF"/>
                <w:sz w:val="12"/>
                <w:szCs w:val="12"/>
                <w:lang w:val="es-MX" w:eastAsia="es-EC"/>
              </w:rPr>
              <w:t>Semana 2</w:t>
            </w:r>
          </w:p>
        </w:tc>
        <w:tc>
          <w:tcPr>
            <w:tcW w:w="293" w:type="dxa"/>
            <w:tcBorders>
              <w:top w:val="nil"/>
              <w:left w:val="nil"/>
              <w:bottom w:val="nil"/>
              <w:right w:val="nil"/>
            </w:tcBorders>
            <w:shd w:val="clear" w:color="000000" w:fill="002060"/>
            <w:noWrap/>
            <w:textDirection w:val="btLr"/>
            <w:vAlign w:val="center"/>
            <w:hideMark/>
          </w:tcPr>
          <w:p w14:paraId="13520C23" w14:textId="77777777" w:rsidR="00D171F8" w:rsidRPr="00D171F8" w:rsidRDefault="00D171F8" w:rsidP="00D171F8">
            <w:pPr>
              <w:widowControl/>
              <w:jc w:val="center"/>
              <w:rPr>
                <w:rFonts w:ascii="Calibri" w:eastAsia="Times New Roman" w:hAnsi="Calibri" w:cs="Calibri"/>
                <w:b/>
                <w:bCs/>
                <w:color w:val="FFFFFF"/>
                <w:sz w:val="12"/>
                <w:szCs w:val="12"/>
                <w:lang w:val="es-EC" w:eastAsia="es-EC"/>
              </w:rPr>
            </w:pPr>
            <w:r w:rsidRPr="00D171F8">
              <w:rPr>
                <w:rFonts w:ascii="Calibri" w:eastAsia="Times New Roman" w:hAnsi="Calibri" w:cs="Calibri"/>
                <w:b/>
                <w:bCs/>
                <w:color w:val="FFFFFF"/>
                <w:sz w:val="12"/>
                <w:szCs w:val="12"/>
                <w:lang w:val="es-MX" w:eastAsia="es-EC"/>
              </w:rPr>
              <w:t>Semana 3</w:t>
            </w:r>
          </w:p>
        </w:tc>
        <w:tc>
          <w:tcPr>
            <w:tcW w:w="293" w:type="dxa"/>
            <w:tcBorders>
              <w:top w:val="nil"/>
              <w:left w:val="nil"/>
              <w:bottom w:val="nil"/>
              <w:right w:val="nil"/>
            </w:tcBorders>
            <w:shd w:val="clear" w:color="000000" w:fill="002060"/>
            <w:noWrap/>
            <w:textDirection w:val="btLr"/>
            <w:vAlign w:val="center"/>
            <w:hideMark/>
          </w:tcPr>
          <w:p w14:paraId="4DA845F3" w14:textId="77777777" w:rsidR="00D171F8" w:rsidRPr="00D171F8" w:rsidRDefault="00D171F8" w:rsidP="00D171F8">
            <w:pPr>
              <w:widowControl/>
              <w:jc w:val="center"/>
              <w:rPr>
                <w:rFonts w:ascii="Calibri" w:eastAsia="Times New Roman" w:hAnsi="Calibri" w:cs="Calibri"/>
                <w:b/>
                <w:bCs/>
                <w:color w:val="FFFFFF"/>
                <w:sz w:val="12"/>
                <w:szCs w:val="12"/>
                <w:lang w:val="es-EC" w:eastAsia="es-EC"/>
              </w:rPr>
            </w:pPr>
            <w:r w:rsidRPr="00D171F8">
              <w:rPr>
                <w:rFonts w:ascii="Calibri" w:eastAsia="Times New Roman" w:hAnsi="Calibri" w:cs="Calibri"/>
                <w:b/>
                <w:bCs/>
                <w:color w:val="FFFFFF"/>
                <w:sz w:val="12"/>
                <w:szCs w:val="12"/>
                <w:lang w:val="es-MX" w:eastAsia="es-EC"/>
              </w:rPr>
              <w:t>Semana 4</w:t>
            </w:r>
          </w:p>
        </w:tc>
        <w:tc>
          <w:tcPr>
            <w:tcW w:w="461" w:type="dxa"/>
            <w:tcBorders>
              <w:top w:val="nil"/>
              <w:left w:val="nil"/>
              <w:bottom w:val="nil"/>
              <w:right w:val="nil"/>
            </w:tcBorders>
            <w:shd w:val="clear" w:color="000000" w:fill="002060"/>
            <w:noWrap/>
            <w:textDirection w:val="btLr"/>
            <w:vAlign w:val="center"/>
            <w:hideMark/>
          </w:tcPr>
          <w:p w14:paraId="4B904DB3" w14:textId="77777777" w:rsidR="00D171F8" w:rsidRPr="00D171F8" w:rsidRDefault="00D171F8" w:rsidP="00D171F8">
            <w:pPr>
              <w:widowControl/>
              <w:jc w:val="center"/>
              <w:rPr>
                <w:rFonts w:ascii="Calibri" w:eastAsia="Times New Roman" w:hAnsi="Calibri" w:cs="Calibri"/>
                <w:b/>
                <w:bCs/>
                <w:color w:val="FFFFFF"/>
                <w:sz w:val="12"/>
                <w:szCs w:val="12"/>
                <w:lang w:val="es-EC" w:eastAsia="es-EC"/>
              </w:rPr>
            </w:pPr>
            <w:r w:rsidRPr="00D171F8">
              <w:rPr>
                <w:rFonts w:ascii="Calibri" w:eastAsia="Times New Roman" w:hAnsi="Calibri" w:cs="Calibri"/>
                <w:b/>
                <w:bCs/>
                <w:color w:val="FFFFFF"/>
                <w:sz w:val="12"/>
                <w:szCs w:val="12"/>
                <w:lang w:val="es-MX" w:eastAsia="es-EC"/>
              </w:rPr>
              <w:t>Semana 1</w:t>
            </w:r>
          </w:p>
        </w:tc>
      </w:tr>
      <w:tr w:rsidR="00D171F8" w:rsidRPr="00D171F8" w14:paraId="6C841844" w14:textId="77777777" w:rsidTr="00D171F8">
        <w:trPr>
          <w:trHeight w:val="345"/>
        </w:trPr>
        <w:tc>
          <w:tcPr>
            <w:tcW w:w="261" w:type="dxa"/>
            <w:tcBorders>
              <w:top w:val="nil"/>
              <w:left w:val="single" w:sz="8" w:space="0" w:color="D9D9D9"/>
              <w:bottom w:val="single" w:sz="8" w:space="0" w:color="D9D9D9"/>
              <w:right w:val="single" w:sz="8" w:space="0" w:color="D9D9D9"/>
            </w:tcBorders>
            <w:shd w:val="clear" w:color="000000" w:fill="E7E6E6"/>
            <w:noWrap/>
            <w:vAlign w:val="center"/>
            <w:hideMark/>
          </w:tcPr>
          <w:p w14:paraId="2B259441" w14:textId="77777777" w:rsidR="00D171F8" w:rsidRPr="00D171F8" w:rsidRDefault="00D171F8" w:rsidP="00D171F8">
            <w:pPr>
              <w:widowControl/>
              <w:jc w:val="center"/>
              <w:rPr>
                <w:rFonts w:ascii="Calibri" w:eastAsia="Times New Roman" w:hAnsi="Calibri" w:cs="Calibri"/>
                <w:color w:val="595959"/>
                <w:sz w:val="12"/>
                <w:szCs w:val="12"/>
                <w:lang w:val="es-EC" w:eastAsia="es-EC"/>
              </w:rPr>
            </w:pPr>
            <w:r w:rsidRPr="00D171F8">
              <w:rPr>
                <w:rFonts w:ascii="Calibri" w:eastAsia="Times New Roman" w:hAnsi="Calibri" w:cs="Calibri"/>
                <w:color w:val="595959"/>
                <w:sz w:val="12"/>
                <w:szCs w:val="12"/>
                <w:lang w:val="es-MX" w:eastAsia="es-EC"/>
              </w:rPr>
              <w:t>1</w:t>
            </w:r>
          </w:p>
        </w:tc>
        <w:tc>
          <w:tcPr>
            <w:tcW w:w="3283" w:type="dxa"/>
            <w:tcBorders>
              <w:top w:val="nil"/>
              <w:left w:val="nil"/>
              <w:bottom w:val="single" w:sz="8" w:space="0" w:color="D9D9D9"/>
              <w:right w:val="single" w:sz="8" w:space="0" w:color="D9D9D9"/>
            </w:tcBorders>
            <w:shd w:val="clear" w:color="auto" w:fill="auto"/>
            <w:vAlign w:val="center"/>
            <w:hideMark/>
          </w:tcPr>
          <w:p w14:paraId="5BB55143" w14:textId="77777777" w:rsidR="00D171F8" w:rsidRPr="00D171F8" w:rsidRDefault="00D171F8" w:rsidP="00D171F8">
            <w:pPr>
              <w:widowControl/>
              <w:rPr>
                <w:rFonts w:ascii="Calibri" w:eastAsia="Times New Roman" w:hAnsi="Calibri" w:cs="Calibri"/>
                <w:color w:val="000000"/>
                <w:sz w:val="12"/>
                <w:szCs w:val="12"/>
                <w:lang w:val="es-EC" w:eastAsia="es-EC"/>
              </w:rPr>
            </w:pPr>
            <w:r w:rsidRPr="00D171F8">
              <w:rPr>
                <w:rFonts w:ascii="Calibri" w:eastAsia="Times New Roman" w:hAnsi="Calibri" w:cs="Calibri"/>
                <w:color w:val="000000"/>
                <w:sz w:val="12"/>
                <w:szCs w:val="12"/>
                <w:lang w:val="es-MX" w:eastAsia="es-EC"/>
              </w:rPr>
              <w:t>Planificación y ejecución de la auditoría de campo  (preliminar)</w:t>
            </w:r>
          </w:p>
        </w:tc>
        <w:tc>
          <w:tcPr>
            <w:tcW w:w="851" w:type="dxa"/>
            <w:tcBorders>
              <w:top w:val="single" w:sz="8" w:space="0" w:color="D9D9D9"/>
              <w:left w:val="nil"/>
              <w:bottom w:val="single" w:sz="8" w:space="0" w:color="D9D9D9"/>
              <w:right w:val="single" w:sz="8" w:space="0" w:color="D9D9D9"/>
            </w:tcBorders>
            <w:shd w:val="clear" w:color="auto" w:fill="auto"/>
            <w:noWrap/>
            <w:vAlign w:val="center"/>
            <w:hideMark/>
          </w:tcPr>
          <w:p w14:paraId="55FB5466" w14:textId="77777777" w:rsidR="00D171F8" w:rsidRPr="00D171F8" w:rsidRDefault="00D171F8" w:rsidP="00D171F8">
            <w:pPr>
              <w:widowControl/>
              <w:jc w:val="center"/>
              <w:rPr>
                <w:rFonts w:ascii="Calibri" w:eastAsia="Times New Roman" w:hAnsi="Calibri" w:cs="Calibri"/>
                <w:color w:val="000000"/>
                <w:sz w:val="12"/>
                <w:szCs w:val="12"/>
                <w:lang w:val="es-EC" w:eastAsia="es-EC"/>
              </w:rPr>
            </w:pPr>
            <w:r w:rsidRPr="00D171F8">
              <w:rPr>
                <w:rFonts w:ascii="Calibri" w:eastAsia="Times New Roman" w:hAnsi="Calibri" w:cs="Calibri"/>
                <w:color w:val="000000"/>
                <w:sz w:val="12"/>
                <w:szCs w:val="12"/>
                <w:lang w:val="es-MX" w:eastAsia="es-EC"/>
              </w:rPr>
              <w:t>21</w:t>
            </w:r>
          </w:p>
        </w:tc>
        <w:tc>
          <w:tcPr>
            <w:tcW w:w="1110" w:type="dxa"/>
            <w:tcBorders>
              <w:top w:val="single" w:sz="8" w:space="0" w:color="D9D9D9"/>
              <w:left w:val="nil"/>
              <w:bottom w:val="single" w:sz="8" w:space="0" w:color="D9D9D9"/>
              <w:right w:val="single" w:sz="8" w:space="0" w:color="D9D9D9"/>
            </w:tcBorders>
            <w:shd w:val="clear" w:color="auto" w:fill="auto"/>
            <w:vAlign w:val="center"/>
            <w:hideMark/>
          </w:tcPr>
          <w:p w14:paraId="25E1BDD3" w14:textId="77777777" w:rsidR="00D171F8" w:rsidRPr="00D171F8" w:rsidRDefault="00D171F8" w:rsidP="00D171F8">
            <w:pPr>
              <w:widowControl/>
              <w:jc w:val="center"/>
              <w:rPr>
                <w:rFonts w:ascii="Calibri" w:eastAsia="Times New Roman" w:hAnsi="Calibri" w:cs="Calibri"/>
                <w:color w:val="000000"/>
                <w:sz w:val="12"/>
                <w:szCs w:val="12"/>
                <w:lang w:val="es-EC" w:eastAsia="es-EC"/>
              </w:rPr>
            </w:pPr>
            <w:r w:rsidRPr="00D171F8">
              <w:rPr>
                <w:rFonts w:ascii="Calibri" w:eastAsia="Times New Roman" w:hAnsi="Calibri" w:cs="Calibri"/>
                <w:color w:val="000000"/>
                <w:sz w:val="12"/>
                <w:szCs w:val="12"/>
                <w:lang w:val="es-MX" w:eastAsia="es-EC"/>
              </w:rPr>
              <w:t>Consultora</w:t>
            </w:r>
          </w:p>
        </w:tc>
        <w:tc>
          <w:tcPr>
            <w:tcW w:w="195" w:type="dxa"/>
            <w:tcBorders>
              <w:top w:val="nil"/>
              <w:left w:val="nil"/>
              <w:bottom w:val="nil"/>
              <w:right w:val="nil"/>
            </w:tcBorders>
            <w:shd w:val="clear" w:color="auto" w:fill="auto"/>
            <w:noWrap/>
            <w:vAlign w:val="bottom"/>
            <w:hideMark/>
          </w:tcPr>
          <w:p w14:paraId="603C094A" w14:textId="77777777" w:rsidR="00D171F8" w:rsidRPr="00D171F8" w:rsidRDefault="00D171F8" w:rsidP="00D171F8">
            <w:pPr>
              <w:widowControl/>
              <w:jc w:val="center"/>
              <w:rPr>
                <w:rFonts w:ascii="Calibri" w:eastAsia="Times New Roman" w:hAnsi="Calibri" w:cs="Calibri"/>
                <w:color w:val="000000"/>
                <w:sz w:val="12"/>
                <w:szCs w:val="12"/>
                <w:lang w:val="es-EC" w:eastAsia="es-EC"/>
              </w:rPr>
            </w:pPr>
          </w:p>
        </w:tc>
        <w:tc>
          <w:tcPr>
            <w:tcW w:w="293" w:type="dxa"/>
            <w:tcBorders>
              <w:top w:val="single" w:sz="8" w:space="0" w:color="D9D9D9"/>
              <w:left w:val="single" w:sz="8" w:space="0" w:color="D9D9D9"/>
              <w:bottom w:val="single" w:sz="8" w:space="0" w:color="D9D9D9"/>
              <w:right w:val="single" w:sz="8" w:space="0" w:color="D9D9D9"/>
            </w:tcBorders>
            <w:shd w:val="clear" w:color="auto" w:fill="auto"/>
            <w:noWrap/>
            <w:vAlign w:val="center"/>
            <w:hideMark/>
          </w:tcPr>
          <w:p w14:paraId="7A3D3A37" w14:textId="77777777" w:rsidR="00D171F8" w:rsidRPr="00D171F8" w:rsidRDefault="00D171F8" w:rsidP="00D171F8">
            <w:pPr>
              <w:widowControl/>
              <w:jc w:val="center"/>
              <w:rPr>
                <w:rFonts w:ascii="Calibri" w:eastAsia="Times New Roman" w:hAnsi="Calibri" w:cs="Calibri"/>
                <w:color w:val="808080"/>
                <w:sz w:val="12"/>
                <w:szCs w:val="12"/>
                <w:lang w:val="es-EC" w:eastAsia="es-EC"/>
              </w:rPr>
            </w:pPr>
            <w:r w:rsidRPr="00D171F8">
              <w:rPr>
                <w:rFonts w:ascii="Calibri" w:eastAsia="Times New Roman" w:hAnsi="Calibri" w:cs="Calibri"/>
                <w:color w:val="808080"/>
                <w:sz w:val="12"/>
                <w:szCs w:val="12"/>
                <w:lang w:val="es-EC" w:eastAsia="es-EC"/>
              </w:rPr>
              <w:t>x</w:t>
            </w:r>
          </w:p>
        </w:tc>
        <w:tc>
          <w:tcPr>
            <w:tcW w:w="293" w:type="dxa"/>
            <w:tcBorders>
              <w:top w:val="single" w:sz="8" w:space="0" w:color="D9D9D9"/>
              <w:left w:val="nil"/>
              <w:bottom w:val="single" w:sz="8" w:space="0" w:color="D9D9D9"/>
              <w:right w:val="single" w:sz="8" w:space="0" w:color="D9D9D9"/>
            </w:tcBorders>
            <w:shd w:val="clear" w:color="auto" w:fill="auto"/>
            <w:noWrap/>
            <w:vAlign w:val="center"/>
            <w:hideMark/>
          </w:tcPr>
          <w:p w14:paraId="19EF441F" w14:textId="77777777" w:rsidR="00D171F8" w:rsidRPr="00D171F8" w:rsidRDefault="00D171F8" w:rsidP="00D171F8">
            <w:pPr>
              <w:widowControl/>
              <w:jc w:val="center"/>
              <w:rPr>
                <w:rFonts w:ascii="Calibri" w:eastAsia="Times New Roman" w:hAnsi="Calibri" w:cs="Calibri"/>
                <w:color w:val="808080"/>
                <w:sz w:val="12"/>
                <w:szCs w:val="12"/>
                <w:lang w:val="es-EC" w:eastAsia="es-EC"/>
              </w:rPr>
            </w:pPr>
            <w:r w:rsidRPr="00D171F8">
              <w:rPr>
                <w:rFonts w:ascii="Calibri" w:eastAsia="Times New Roman" w:hAnsi="Calibri" w:cs="Calibri"/>
                <w:color w:val="808080"/>
                <w:sz w:val="12"/>
                <w:szCs w:val="12"/>
                <w:lang w:val="es-EC" w:eastAsia="es-EC"/>
              </w:rPr>
              <w:t>x</w:t>
            </w:r>
          </w:p>
        </w:tc>
        <w:tc>
          <w:tcPr>
            <w:tcW w:w="293" w:type="dxa"/>
            <w:tcBorders>
              <w:top w:val="single" w:sz="8" w:space="0" w:color="D9D9D9"/>
              <w:left w:val="nil"/>
              <w:bottom w:val="single" w:sz="8" w:space="0" w:color="D9D9D9"/>
              <w:right w:val="single" w:sz="8" w:space="0" w:color="D9D9D9"/>
            </w:tcBorders>
            <w:shd w:val="clear" w:color="auto" w:fill="auto"/>
            <w:noWrap/>
            <w:vAlign w:val="center"/>
            <w:hideMark/>
          </w:tcPr>
          <w:p w14:paraId="0B1521B9" w14:textId="77777777" w:rsidR="00D171F8" w:rsidRPr="00D171F8" w:rsidRDefault="00D171F8" w:rsidP="00D171F8">
            <w:pPr>
              <w:widowControl/>
              <w:jc w:val="center"/>
              <w:rPr>
                <w:rFonts w:ascii="Calibri" w:eastAsia="Times New Roman" w:hAnsi="Calibri" w:cs="Calibri"/>
                <w:color w:val="808080"/>
                <w:sz w:val="12"/>
                <w:szCs w:val="12"/>
                <w:lang w:val="es-EC" w:eastAsia="es-EC"/>
              </w:rPr>
            </w:pPr>
            <w:r w:rsidRPr="00D171F8">
              <w:rPr>
                <w:rFonts w:ascii="Calibri" w:eastAsia="Times New Roman" w:hAnsi="Calibri" w:cs="Calibri"/>
                <w:color w:val="808080"/>
                <w:sz w:val="12"/>
                <w:szCs w:val="12"/>
                <w:lang w:val="es-EC" w:eastAsia="es-EC"/>
              </w:rPr>
              <w:t>x</w:t>
            </w:r>
          </w:p>
        </w:tc>
        <w:tc>
          <w:tcPr>
            <w:tcW w:w="293" w:type="dxa"/>
            <w:tcBorders>
              <w:top w:val="nil"/>
              <w:left w:val="nil"/>
              <w:bottom w:val="single" w:sz="8" w:space="0" w:color="D9D9D9"/>
              <w:right w:val="single" w:sz="8" w:space="0" w:color="D9D9D9"/>
            </w:tcBorders>
            <w:shd w:val="clear" w:color="auto" w:fill="auto"/>
            <w:noWrap/>
            <w:vAlign w:val="center"/>
            <w:hideMark/>
          </w:tcPr>
          <w:p w14:paraId="44BB5C1F" w14:textId="77777777" w:rsidR="00D171F8" w:rsidRPr="00D171F8" w:rsidRDefault="00D171F8" w:rsidP="00D171F8">
            <w:pPr>
              <w:widowControl/>
              <w:rPr>
                <w:rFonts w:ascii="Calibri" w:eastAsia="Times New Roman" w:hAnsi="Calibri" w:cs="Calibri"/>
                <w:color w:val="808080"/>
                <w:sz w:val="12"/>
                <w:szCs w:val="12"/>
                <w:lang w:val="es-EC" w:eastAsia="es-EC"/>
              </w:rPr>
            </w:pPr>
            <w:r w:rsidRPr="00D171F8">
              <w:rPr>
                <w:rFonts w:ascii="Calibri" w:eastAsia="Times New Roman" w:hAnsi="Calibri" w:cs="Calibri"/>
                <w:color w:val="808080"/>
                <w:sz w:val="12"/>
                <w:szCs w:val="12"/>
                <w:lang w:val="es-EC" w:eastAsia="es-EC"/>
              </w:rPr>
              <w:t> </w:t>
            </w:r>
          </w:p>
        </w:tc>
        <w:tc>
          <w:tcPr>
            <w:tcW w:w="293" w:type="dxa"/>
            <w:tcBorders>
              <w:top w:val="nil"/>
              <w:left w:val="nil"/>
              <w:bottom w:val="single" w:sz="8" w:space="0" w:color="D9D9D9"/>
              <w:right w:val="single" w:sz="8" w:space="0" w:color="D9D9D9"/>
            </w:tcBorders>
            <w:shd w:val="clear" w:color="auto" w:fill="auto"/>
            <w:noWrap/>
            <w:vAlign w:val="center"/>
            <w:hideMark/>
          </w:tcPr>
          <w:p w14:paraId="62C9E7A7" w14:textId="77777777" w:rsidR="00D171F8" w:rsidRPr="00D171F8" w:rsidRDefault="00D171F8" w:rsidP="00D171F8">
            <w:pPr>
              <w:widowControl/>
              <w:jc w:val="center"/>
              <w:rPr>
                <w:rFonts w:ascii="Calibri" w:eastAsia="Times New Roman" w:hAnsi="Calibri" w:cs="Calibri"/>
                <w:color w:val="808080"/>
                <w:sz w:val="12"/>
                <w:szCs w:val="12"/>
                <w:lang w:val="es-EC" w:eastAsia="es-EC"/>
              </w:rPr>
            </w:pPr>
            <w:r w:rsidRPr="00D171F8">
              <w:rPr>
                <w:rFonts w:ascii="Calibri" w:eastAsia="Times New Roman" w:hAnsi="Calibri" w:cs="Calibri"/>
                <w:color w:val="808080"/>
                <w:sz w:val="12"/>
                <w:szCs w:val="12"/>
                <w:lang w:val="es-EC" w:eastAsia="es-EC"/>
              </w:rPr>
              <w:t> </w:t>
            </w:r>
          </w:p>
        </w:tc>
        <w:tc>
          <w:tcPr>
            <w:tcW w:w="293" w:type="dxa"/>
            <w:tcBorders>
              <w:top w:val="single" w:sz="8" w:space="0" w:color="D9D9D9"/>
              <w:left w:val="nil"/>
              <w:bottom w:val="single" w:sz="8" w:space="0" w:color="D9D9D9"/>
              <w:right w:val="single" w:sz="8" w:space="0" w:color="D9D9D9"/>
            </w:tcBorders>
            <w:shd w:val="clear" w:color="auto" w:fill="auto"/>
            <w:noWrap/>
            <w:vAlign w:val="center"/>
            <w:hideMark/>
          </w:tcPr>
          <w:p w14:paraId="76C8DC10" w14:textId="77777777" w:rsidR="00D171F8" w:rsidRPr="00D171F8" w:rsidRDefault="00D171F8" w:rsidP="00D171F8">
            <w:pPr>
              <w:widowControl/>
              <w:jc w:val="center"/>
              <w:rPr>
                <w:rFonts w:ascii="Calibri" w:eastAsia="Times New Roman" w:hAnsi="Calibri" w:cs="Calibri"/>
                <w:color w:val="808080"/>
                <w:sz w:val="12"/>
                <w:szCs w:val="12"/>
                <w:lang w:val="es-EC" w:eastAsia="es-EC"/>
              </w:rPr>
            </w:pPr>
            <w:r w:rsidRPr="00D171F8">
              <w:rPr>
                <w:rFonts w:ascii="Calibri" w:eastAsia="Times New Roman" w:hAnsi="Calibri" w:cs="Calibri"/>
                <w:color w:val="808080"/>
                <w:sz w:val="12"/>
                <w:szCs w:val="12"/>
                <w:lang w:val="es-EC" w:eastAsia="es-EC"/>
              </w:rPr>
              <w:t> </w:t>
            </w:r>
          </w:p>
        </w:tc>
        <w:tc>
          <w:tcPr>
            <w:tcW w:w="293" w:type="dxa"/>
            <w:tcBorders>
              <w:top w:val="single" w:sz="8" w:space="0" w:color="D9D9D9"/>
              <w:left w:val="nil"/>
              <w:bottom w:val="single" w:sz="8" w:space="0" w:color="D9D9D9"/>
              <w:right w:val="single" w:sz="8" w:space="0" w:color="D9D9D9"/>
            </w:tcBorders>
            <w:shd w:val="clear" w:color="auto" w:fill="auto"/>
            <w:noWrap/>
            <w:vAlign w:val="center"/>
            <w:hideMark/>
          </w:tcPr>
          <w:p w14:paraId="12AF4F52" w14:textId="77777777" w:rsidR="00D171F8" w:rsidRPr="00D171F8" w:rsidRDefault="00D171F8" w:rsidP="00D171F8">
            <w:pPr>
              <w:widowControl/>
              <w:jc w:val="center"/>
              <w:rPr>
                <w:rFonts w:ascii="Calibri" w:eastAsia="Times New Roman" w:hAnsi="Calibri" w:cs="Calibri"/>
                <w:color w:val="808080"/>
                <w:sz w:val="12"/>
                <w:szCs w:val="12"/>
                <w:lang w:val="es-EC" w:eastAsia="es-EC"/>
              </w:rPr>
            </w:pPr>
            <w:r w:rsidRPr="00D171F8">
              <w:rPr>
                <w:rFonts w:ascii="Calibri" w:eastAsia="Times New Roman" w:hAnsi="Calibri" w:cs="Calibri"/>
                <w:color w:val="808080"/>
                <w:sz w:val="12"/>
                <w:szCs w:val="12"/>
                <w:lang w:val="es-EC" w:eastAsia="es-EC"/>
              </w:rPr>
              <w:t> </w:t>
            </w:r>
          </w:p>
        </w:tc>
        <w:tc>
          <w:tcPr>
            <w:tcW w:w="293" w:type="dxa"/>
            <w:tcBorders>
              <w:top w:val="single" w:sz="8" w:space="0" w:color="D9D9D9"/>
              <w:left w:val="nil"/>
              <w:bottom w:val="single" w:sz="8" w:space="0" w:color="D9D9D9"/>
              <w:right w:val="single" w:sz="8" w:space="0" w:color="D9D9D9"/>
            </w:tcBorders>
            <w:shd w:val="clear" w:color="auto" w:fill="auto"/>
            <w:noWrap/>
            <w:vAlign w:val="center"/>
            <w:hideMark/>
          </w:tcPr>
          <w:p w14:paraId="6A82B9DA" w14:textId="77777777" w:rsidR="00D171F8" w:rsidRPr="00D171F8" w:rsidRDefault="00D171F8" w:rsidP="00D171F8">
            <w:pPr>
              <w:widowControl/>
              <w:rPr>
                <w:rFonts w:ascii="Calibri" w:eastAsia="Times New Roman" w:hAnsi="Calibri" w:cs="Calibri"/>
                <w:color w:val="808080"/>
                <w:sz w:val="12"/>
                <w:szCs w:val="12"/>
                <w:lang w:val="es-EC" w:eastAsia="es-EC"/>
              </w:rPr>
            </w:pPr>
            <w:r w:rsidRPr="00D171F8">
              <w:rPr>
                <w:rFonts w:ascii="Calibri" w:eastAsia="Times New Roman" w:hAnsi="Calibri" w:cs="Calibri"/>
                <w:color w:val="808080"/>
                <w:sz w:val="12"/>
                <w:szCs w:val="12"/>
                <w:lang w:val="es-EC" w:eastAsia="es-EC"/>
              </w:rPr>
              <w:t> </w:t>
            </w:r>
          </w:p>
        </w:tc>
        <w:tc>
          <w:tcPr>
            <w:tcW w:w="461" w:type="dxa"/>
            <w:tcBorders>
              <w:top w:val="single" w:sz="8" w:space="0" w:color="D9D9D9"/>
              <w:left w:val="nil"/>
              <w:bottom w:val="single" w:sz="8" w:space="0" w:color="D9D9D9"/>
              <w:right w:val="single" w:sz="8" w:space="0" w:color="D9D9D9"/>
            </w:tcBorders>
            <w:shd w:val="clear" w:color="auto" w:fill="auto"/>
            <w:noWrap/>
            <w:vAlign w:val="center"/>
            <w:hideMark/>
          </w:tcPr>
          <w:p w14:paraId="3420E1D3" w14:textId="77777777" w:rsidR="00D171F8" w:rsidRPr="00D171F8" w:rsidRDefault="00D171F8" w:rsidP="00D171F8">
            <w:pPr>
              <w:widowControl/>
              <w:jc w:val="center"/>
              <w:rPr>
                <w:rFonts w:ascii="Calibri" w:eastAsia="Times New Roman" w:hAnsi="Calibri" w:cs="Calibri"/>
                <w:color w:val="808080"/>
                <w:sz w:val="12"/>
                <w:szCs w:val="12"/>
                <w:lang w:val="es-EC" w:eastAsia="es-EC"/>
              </w:rPr>
            </w:pPr>
            <w:r w:rsidRPr="00D171F8">
              <w:rPr>
                <w:rFonts w:ascii="Calibri" w:eastAsia="Times New Roman" w:hAnsi="Calibri" w:cs="Calibri"/>
                <w:color w:val="808080"/>
                <w:sz w:val="12"/>
                <w:szCs w:val="12"/>
                <w:lang w:val="es-EC" w:eastAsia="es-EC"/>
              </w:rPr>
              <w:t> </w:t>
            </w:r>
          </w:p>
        </w:tc>
      </w:tr>
      <w:tr w:rsidR="00D171F8" w:rsidRPr="00D171F8" w14:paraId="00B904EF" w14:textId="77777777" w:rsidTr="00D171F8">
        <w:trPr>
          <w:trHeight w:val="315"/>
        </w:trPr>
        <w:tc>
          <w:tcPr>
            <w:tcW w:w="261" w:type="dxa"/>
            <w:tcBorders>
              <w:top w:val="nil"/>
              <w:left w:val="single" w:sz="8" w:space="0" w:color="D9D9D9"/>
              <w:bottom w:val="single" w:sz="8" w:space="0" w:color="D9D9D9"/>
              <w:right w:val="single" w:sz="8" w:space="0" w:color="D9D9D9"/>
            </w:tcBorders>
            <w:shd w:val="clear" w:color="000000" w:fill="E7E6E6"/>
            <w:noWrap/>
            <w:vAlign w:val="center"/>
            <w:hideMark/>
          </w:tcPr>
          <w:p w14:paraId="22A3E6E2" w14:textId="77777777" w:rsidR="00D171F8" w:rsidRPr="00D171F8" w:rsidRDefault="00D171F8" w:rsidP="00D171F8">
            <w:pPr>
              <w:widowControl/>
              <w:jc w:val="center"/>
              <w:rPr>
                <w:rFonts w:ascii="Calibri" w:eastAsia="Times New Roman" w:hAnsi="Calibri" w:cs="Calibri"/>
                <w:color w:val="595959"/>
                <w:sz w:val="12"/>
                <w:szCs w:val="12"/>
                <w:lang w:val="es-EC" w:eastAsia="es-EC"/>
              </w:rPr>
            </w:pPr>
            <w:r w:rsidRPr="00D171F8">
              <w:rPr>
                <w:rFonts w:ascii="Calibri" w:eastAsia="Times New Roman" w:hAnsi="Calibri" w:cs="Calibri"/>
                <w:color w:val="595959"/>
                <w:sz w:val="12"/>
                <w:szCs w:val="12"/>
                <w:lang w:val="es-EC" w:eastAsia="es-EC"/>
              </w:rPr>
              <w:t>2</w:t>
            </w:r>
          </w:p>
        </w:tc>
        <w:tc>
          <w:tcPr>
            <w:tcW w:w="3283" w:type="dxa"/>
            <w:tcBorders>
              <w:top w:val="nil"/>
              <w:left w:val="nil"/>
              <w:bottom w:val="single" w:sz="8" w:space="0" w:color="D9D9D9"/>
              <w:right w:val="single" w:sz="8" w:space="0" w:color="D9D9D9"/>
            </w:tcBorders>
            <w:shd w:val="clear" w:color="auto" w:fill="auto"/>
            <w:vAlign w:val="center"/>
            <w:hideMark/>
          </w:tcPr>
          <w:p w14:paraId="04DD4173" w14:textId="77777777" w:rsidR="00D171F8" w:rsidRPr="00D171F8" w:rsidRDefault="00D171F8" w:rsidP="00D171F8">
            <w:pPr>
              <w:widowControl/>
              <w:rPr>
                <w:rFonts w:ascii="Calibri" w:eastAsia="Times New Roman" w:hAnsi="Calibri" w:cs="Calibri"/>
                <w:color w:val="000000"/>
                <w:sz w:val="12"/>
                <w:szCs w:val="12"/>
                <w:lang w:val="es-EC" w:eastAsia="es-EC"/>
              </w:rPr>
            </w:pPr>
            <w:r w:rsidRPr="00D171F8">
              <w:rPr>
                <w:rFonts w:ascii="Calibri" w:eastAsia="Times New Roman" w:hAnsi="Calibri" w:cs="Calibri"/>
                <w:color w:val="000000"/>
                <w:sz w:val="12"/>
                <w:szCs w:val="12"/>
                <w:lang w:val="es-EC" w:eastAsia="es-EC"/>
              </w:rPr>
              <w:t>Entrega de informe Preliminar</w:t>
            </w:r>
          </w:p>
        </w:tc>
        <w:tc>
          <w:tcPr>
            <w:tcW w:w="851" w:type="dxa"/>
            <w:tcBorders>
              <w:top w:val="nil"/>
              <w:left w:val="nil"/>
              <w:bottom w:val="single" w:sz="8" w:space="0" w:color="D9D9D9"/>
              <w:right w:val="single" w:sz="8" w:space="0" w:color="D9D9D9"/>
            </w:tcBorders>
            <w:shd w:val="clear" w:color="auto" w:fill="auto"/>
            <w:noWrap/>
            <w:vAlign w:val="center"/>
            <w:hideMark/>
          </w:tcPr>
          <w:p w14:paraId="372487FC" w14:textId="77777777" w:rsidR="00D171F8" w:rsidRPr="00D171F8" w:rsidRDefault="00D171F8" w:rsidP="00D171F8">
            <w:pPr>
              <w:widowControl/>
              <w:jc w:val="center"/>
              <w:rPr>
                <w:rFonts w:ascii="Calibri" w:eastAsia="Times New Roman" w:hAnsi="Calibri" w:cs="Calibri"/>
                <w:color w:val="000000"/>
                <w:sz w:val="12"/>
                <w:szCs w:val="12"/>
                <w:lang w:val="es-EC" w:eastAsia="es-EC"/>
              </w:rPr>
            </w:pPr>
            <w:r w:rsidRPr="00D171F8">
              <w:rPr>
                <w:rFonts w:ascii="Calibri" w:eastAsia="Times New Roman" w:hAnsi="Calibri" w:cs="Calibri"/>
                <w:color w:val="000000"/>
                <w:sz w:val="12"/>
                <w:szCs w:val="12"/>
                <w:lang w:val="es-EC" w:eastAsia="es-EC"/>
              </w:rPr>
              <w:t>3</w:t>
            </w:r>
          </w:p>
        </w:tc>
        <w:tc>
          <w:tcPr>
            <w:tcW w:w="1110" w:type="dxa"/>
            <w:tcBorders>
              <w:top w:val="nil"/>
              <w:left w:val="nil"/>
              <w:bottom w:val="single" w:sz="8" w:space="0" w:color="D9D9D9"/>
              <w:right w:val="single" w:sz="8" w:space="0" w:color="D9D9D9"/>
            </w:tcBorders>
            <w:shd w:val="clear" w:color="auto" w:fill="auto"/>
            <w:vAlign w:val="center"/>
            <w:hideMark/>
          </w:tcPr>
          <w:p w14:paraId="0F8192A9" w14:textId="77777777" w:rsidR="00D171F8" w:rsidRPr="00D171F8" w:rsidRDefault="00D171F8" w:rsidP="00D171F8">
            <w:pPr>
              <w:widowControl/>
              <w:jc w:val="center"/>
              <w:rPr>
                <w:rFonts w:ascii="Calibri" w:eastAsia="Times New Roman" w:hAnsi="Calibri" w:cs="Calibri"/>
                <w:color w:val="000000"/>
                <w:sz w:val="12"/>
                <w:szCs w:val="12"/>
                <w:lang w:val="es-EC" w:eastAsia="es-EC"/>
              </w:rPr>
            </w:pPr>
            <w:r w:rsidRPr="00D171F8">
              <w:rPr>
                <w:rFonts w:ascii="Calibri" w:eastAsia="Times New Roman" w:hAnsi="Calibri" w:cs="Calibri"/>
                <w:color w:val="000000"/>
                <w:sz w:val="12"/>
                <w:szCs w:val="12"/>
                <w:lang w:val="es-MX" w:eastAsia="es-EC"/>
              </w:rPr>
              <w:t>Consultora</w:t>
            </w:r>
          </w:p>
        </w:tc>
        <w:tc>
          <w:tcPr>
            <w:tcW w:w="195" w:type="dxa"/>
            <w:tcBorders>
              <w:top w:val="nil"/>
              <w:left w:val="nil"/>
              <w:bottom w:val="nil"/>
              <w:right w:val="nil"/>
            </w:tcBorders>
            <w:shd w:val="clear" w:color="auto" w:fill="auto"/>
            <w:noWrap/>
            <w:vAlign w:val="bottom"/>
            <w:hideMark/>
          </w:tcPr>
          <w:p w14:paraId="78E41523" w14:textId="77777777" w:rsidR="00D171F8" w:rsidRPr="00D171F8" w:rsidRDefault="00D171F8" w:rsidP="00D171F8">
            <w:pPr>
              <w:widowControl/>
              <w:jc w:val="center"/>
              <w:rPr>
                <w:rFonts w:ascii="Calibri" w:eastAsia="Times New Roman" w:hAnsi="Calibri" w:cs="Calibri"/>
                <w:color w:val="000000"/>
                <w:sz w:val="12"/>
                <w:szCs w:val="12"/>
                <w:lang w:val="es-EC" w:eastAsia="es-EC"/>
              </w:rPr>
            </w:pPr>
          </w:p>
        </w:tc>
        <w:tc>
          <w:tcPr>
            <w:tcW w:w="293" w:type="dxa"/>
            <w:tcBorders>
              <w:top w:val="nil"/>
              <w:left w:val="single" w:sz="8" w:space="0" w:color="D9D9D9"/>
              <w:bottom w:val="single" w:sz="8" w:space="0" w:color="D9D9D9"/>
              <w:right w:val="single" w:sz="8" w:space="0" w:color="D9D9D9"/>
            </w:tcBorders>
            <w:shd w:val="clear" w:color="auto" w:fill="auto"/>
            <w:noWrap/>
            <w:vAlign w:val="center"/>
            <w:hideMark/>
          </w:tcPr>
          <w:p w14:paraId="610BE54F" w14:textId="77777777" w:rsidR="00D171F8" w:rsidRPr="00D171F8" w:rsidRDefault="00D171F8" w:rsidP="00D171F8">
            <w:pPr>
              <w:widowControl/>
              <w:jc w:val="center"/>
              <w:rPr>
                <w:rFonts w:ascii="Calibri" w:eastAsia="Times New Roman" w:hAnsi="Calibri" w:cs="Calibri"/>
                <w:color w:val="808080"/>
                <w:sz w:val="12"/>
                <w:szCs w:val="12"/>
                <w:lang w:val="es-EC" w:eastAsia="es-EC"/>
              </w:rPr>
            </w:pPr>
            <w:r w:rsidRPr="00D171F8">
              <w:rPr>
                <w:rFonts w:ascii="Calibri" w:eastAsia="Times New Roman" w:hAnsi="Calibri" w:cs="Calibri"/>
                <w:color w:val="808080"/>
                <w:sz w:val="12"/>
                <w:szCs w:val="12"/>
                <w:lang w:val="es-EC" w:eastAsia="es-EC"/>
              </w:rPr>
              <w:t> </w:t>
            </w:r>
          </w:p>
        </w:tc>
        <w:tc>
          <w:tcPr>
            <w:tcW w:w="293" w:type="dxa"/>
            <w:tcBorders>
              <w:top w:val="nil"/>
              <w:left w:val="nil"/>
              <w:bottom w:val="single" w:sz="8" w:space="0" w:color="D9D9D9"/>
              <w:right w:val="single" w:sz="8" w:space="0" w:color="D9D9D9"/>
            </w:tcBorders>
            <w:shd w:val="clear" w:color="auto" w:fill="auto"/>
            <w:noWrap/>
            <w:vAlign w:val="center"/>
            <w:hideMark/>
          </w:tcPr>
          <w:p w14:paraId="206902CF" w14:textId="77777777" w:rsidR="00D171F8" w:rsidRPr="00D171F8" w:rsidRDefault="00D171F8" w:rsidP="00D171F8">
            <w:pPr>
              <w:widowControl/>
              <w:jc w:val="center"/>
              <w:rPr>
                <w:rFonts w:ascii="Calibri" w:eastAsia="Times New Roman" w:hAnsi="Calibri" w:cs="Calibri"/>
                <w:color w:val="808080"/>
                <w:sz w:val="12"/>
                <w:szCs w:val="12"/>
                <w:lang w:val="es-EC" w:eastAsia="es-EC"/>
              </w:rPr>
            </w:pPr>
            <w:r w:rsidRPr="00D171F8">
              <w:rPr>
                <w:rFonts w:ascii="Calibri" w:eastAsia="Times New Roman" w:hAnsi="Calibri" w:cs="Calibri"/>
                <w:color w:val="808080"/>
                <w:sz w:val="12"/>
                <w:szCs w:val="12"/>
                <w:lang w:val="es-EC" w:eastAsia="es-EC"/>
              </w:rPr>
              <w:t> </w:t>
            </w:r>
          </w:p>
        </w:tc>
        <w:tc>
          <w:tcPr>
            <w:tcW w:w="293" w:type="dxa"/>
            <w:tcBorders>
              <w:top w:val="nil"/>
              <w:left w:val="nil"/>
              <w:bottom w:val="single" w:sz="8" w:space="0" w:color="D9D9D9"/>
              <w:right w:val="single" w:sz="8" w:space="0" w:color="D9D9D9"/>
            </w:tcBorders>
            <w:shd w:val="clear" w:color="auto" w:fill="auto"/>
            <w:noWrap/>
            <w:vAlign w:val="center"/>
            <w:hideMark/>
          </w:tcPr>
          <w:p w14:paraId="779D8362" w14:textId="77777777" w:rsidR="00D171F8" w:rsidRPr="00D171F8" w:rsidRDefault="00D171F8" w:rsidP="00D171F8">
            <w:pPr>
              <w:widowControl/>
              <w:jc w:val="center"/>
              <w:rPr>
                <w:rFonts w:ascii="Calibri" w:eastAsia="Times New Roman" w:hAnsi="Calibri" w:cs="Calibri"/>
                <w:color w:val="808080"/>
                <w:sz w:val="12"/>
                <w:szCs w:val="12"/>
                <w:lang w:val="es-EC" w:eastAsia="es-EC"/>
              </w:rPr>
            </w:pPr>
            <w:r w:rsidRPr="00D171F8">
              <w:rPr>
                <w:rFonts w:ascii="Calibri" w:eastAsia="Times New Roman" w:hAnsi="Calibri" w:cs="Calibri"/>
                <w:color w:val="808080"/>
                <w:sz w:val="12"/>
                <w:szCs w:val="12"/>
                <w:lang w:val="es-EC" w:eastAsia="es-EC"/>
              </w:rPr>
              <w:t> </w:t>
            </w:r>
          </w:p>
        </w:tc>
        <w:tc>
          <w:tcPr>
            <w:tcW w:w="293" w:type="dxa"/>
            <w:tcBorders>
              <w:top w:val="nil"/>
              <w:left w:val="nil"/>
              <w:bottom w:val="single" w:sz="8" w:space="0" w:color="D9D9D9"/>
              <w:right w:val="single" w:sz="8" w:space="0" w:color="D9D9D9"/>
            </w:tcBorders>
            <w:shd w:val="clear" w:color="auto" w:fill="auto"/>
            <w:noWrap/>
            <w:vAlign w:val="center"/>
            <w:hideMark/>
          </w:tcPr>
          <w:p w14:paraId="70C62BAD" w14:textId="77777777" w:rsidR="00D171F8" w:rsidRPr="00D171F8" w:rsidRDefault="00D171F8" w:rsidP="00D171F8">
            <w:pPr>
              <w:widowControl/>
              <w:jc w:val="center"/>
              <w:rPr>
                <w:rFonts w:ascii="Calibri" w:eastAsia="Times New Roman" w:hAnsi="Calibri" w:cs="Calibri"/>
                <w:color w:val="808080"/>
                <w:sz w:val="12"/>
                <w:szCs w:val="12"/>
                <w:lang w:val="es-EC" w:eastAsia="es-EC"/>
              </w:rPr>
            </w:pPr>
            <w:r w:rsidRPr="00D171F8">
              <w:rPr>
                <w:rFonts w:ascii="Calibri" w:eastAsia="Times New Roman" w:hAnsi="Calibri" w:cs="Calibri"/>
                <w:color w:val="808080"/>
                <w:sz w:val="12"/>
                <w:szCs w:val="12"/>
                <w:lang w:val="es-EC" w:eastAsia="es-EC"/>
              </w:rPr>
              <w:t>x</w:t>
            </w:r>
          </w:p>
        </w:tc>
        <w:tc>
          <w:tcPr>
            <w:tcW w:w="293" w:type="dxa"/>
            <w:tcBorders>
              <w:top w:val="nil"/>
              <w:left w:val="nil"/>
              <w:bottom w:val="single" w:sz="8" w:space="0" w:color="D9D9D9"/>
              <w:right w:val="single" w:sz="8" w:space="0" w:color="D9D9D9"/>
            </w:tcBorders>
            <w:shd w:val="clear" w:color="auto" w:fill="auto"/>
            <w:noWrap/>
            <w:vAlign w:val="center"/>
            <w:hideMark/>
          </w:tcPr>
          <w:p w14:paraId="7D868D65" w14:textId="77777777" w:rsidR="00D171F8" w:rsidRPr="00D171F8" w:rsidRDefault="00D171F8" w:rsidP="00D171F8">
            <w:pPr>
              <w:widowControl/>
              <w:jc w:val="center"/>
              <w:rPr>
                <w:rFonts w:ascii="Calibri" w:eastAsia="Times New Roman" w:hAnsi="Calibri" w:cs="Calibri"/>
                <w:color w:val="808080"/>
                <w:sz w:val="12"/>
                <w:szCs w:val="12"/>
                <w:lang w:val="es-EC" w:eastAsia="es-EC"/>
              </w:rPr>
            </w:pPr>
            <w:r w:rsidRPr="00D171F8">
              <w:rPr>
                <w:rFonts w:ascii="Calibri" w:eastAsia="Times New Roman" w:hAnsi="Calibri" w:cs="Calibri"/>
                <w:color w:val="808080"/>
                <w:sz w:val="12"/>
                <w:szCs w:val="12"/>
                <w:lang w:val="es-EC" w:eastAsia="es-EC"/>
              </w:rPr>
              <w:t> </w:t>
            </w:r>
          </w:p>
        </w:tc>
        <w:tc>
          <w:tcPr>
            <w:tcW w:w="293" w:type="dxa"/>
            <w:tcBorders>
              <w:top w:val="nil"/>
              <w:left w:val="nil"/>
              <w:bottom w:val="single" w:sz="8" w:space="0" w:color="D9D9D9"/>
              <w:right w:val="single" w:sz="8" w:space="0" w:color="D9D9D9"/>
            </w:tcBorders>
            <w:shd w:val="clear" w:color="auto" w:fill="auto"/>
            <w:noWrap/>
            <w:vAlign w:val="center"/>
            <w:hideMark/>
          </w:tcPr>
          <w:p w14:paraId="2DEB5E25" w14:textId="77777777" w:rsidR="00D171F8" w:rsidRPr="00D171F8" w:rsidRDefault="00D171F8" w:rsidP="00D171F8">
            <w:pPr>
              <w:widowControl/>
              <w:jc w:val="center"/>
              <w:rPr>
                <w:rFonts w:ascii="Calibri" w:eastAsia="Times New Roman" w:hAnsi="Calibri" w:cs="Calibri"/>
                <w:color w:val="808080"/>
                <w:sz w:val="12"/>
                <w:szCs w:val="12"/>
                <w:lang w:val="es-EC" w:eastAsia="es-EC"/>
              </w:rPr>
            </w:pPr>
            <w:r w:rsidRPr="00D171F8">
              <w:rPr>
                <w:rFonts w:ascii="Calibri" w:eastAsia="Times New Roman" w:hAnsi="Calibri" w:cs="Calibri"/>
                <w:color w:val="808080"/>
                <w:sz w:val="12"/>
                <w:szCs w:val="12"/>
                <w:lang w:val="es-EC" w:eastAsia="es-EC"/>
              </w:rPr>
              <w:t> </w:t>
            </w:r>
          </w:p>
        </w:tc>
        <w:tc>
          <w:tcPr>
            <w:tcW w:w="293" w:type="dxa"/>
            <w:tcBorders>
              <w:top w:val="nil"/>
              <w:left w:val="nil"/>
              <w:bottom w:val="single" w:sz="8" w:space="0" w:color="D9D9D9"/>
              <w:right w:val="single" w:sz="8" w:space="0" w:color="D9D9D9"/>
            </w:tcBorders>
            <w:shd w:val="clear" w:color="auto" w:fill="auto"/>
            <w:noWrap/>
            <w:vAlign w:val="center"/>
            <w:hideMark/>
          </w:tcPr>
          <w:p w14:paraId="39876E0F" w14:textId="77777777" w:rsidR="00D171F8" w:rsidRPr="00D171F8" w:rsidRDefault="00D171F8" w:rsidP="00D171F8">
            <w:pPr>
              <w:widowControl/>
              <w:jc w:val="center"/>
              <w:rPr>
                <w:rFonts w:ascii="Calibri" w:eastAsia="Times New Roman" w:hAnsi="Calibri" w:cs="Calibri"/>
                <w:color w:val="808080"/>
                <w:sz w:val="12"/>
                <w:szCs w:val="12"/>
                <w:lang w:val="es-EC" w:eastAsia="es-EC"/>
              </w:rPr>
            </w:pPr>
            <w:r w:rsidRPr="00D171F8">
              <w:rPr>
                <w:rFonts w:ascii="Calibri" w:eastAsia="Times New Roman" w:hAnsi="Calibri" w:cs="Calibri"/>
                <w:color w:val="808080"/>
                <w:sz w:val="12"/>
                <w:szCs w:val="12"/>
                <w:lang w:val="es-EC" w:eastAsia="es-EC"/>
              </w:rPr>
              <w:t> </w:t>
            </w:r>
          </w:p>
        </w:tc>
        <w:tc>
          <w:tcPr>
            <w:tcW w:w="293" w:type="dxa"/>
            <w:tcBorders>
              <w:top w:val="nil"/>
              <w:left w:val="nil"/>
              <w:bottom w:val="single" w:sz="8" w:space="0" w:color="D9D9D9"/>
              <w:right w:val="single" w:sz="8" w:space="0" w:color="D9D9D9"/>
            </w:tcBorders>
            <w:shd w:val="clear" w:color="auto" w:fill="auto"/>
            <w:noWrap/>
            <w:vAlign w:val="center"/>
            <w:hideMark/>
          </w:tcPr>
          <w:p w14:paraId="1B960D45" w14:textId="77777777" w:rsidR="00D171F8" w:rsidRPr="00D171F8" w:rsidRDefault="00D171F8" w:rsidP="00D171F8">
            <w:pPr>
              <w:widowControl/>
              <w:jc w:val="center"/>
              <w:rPr>
                <w:rFonts w:ascii="Calibri" w:eastAsia="Times New Roman" w:hAnsi="Calibri" w:cs="Calibri"/>
                <w:color w:val="808080"/>
                <w:sz w:val="12"/>
                <w:szCs w:val="12"/>
                <w:lang w:val="es-EC" w:eastAsia="es-EC"/>
              </w:rPr>
            </w:pPr>
            <w:r w:rsidRPr="00D171F8">
              <w:rPr>
                <w:rFonts w:ascii="Calibri" w:eastAsia="Times New Roman" w:hAnsi="Calibri" w:cs="Calibri"/>
                <w:color w:val="808080"/>
                <w:sz w:val="12"/>
                <w:szCs w:val="12"/>
                <w:lang w:val="es-EC" w:eastAsia="es-EC"/>
              </w:rPr>
              <w:t> </w:t>
            </w:r>
          </w:p>
        </w:tc>
        <w:tc>
          <w:tcPr>
            <w:tcW w:w="461" w:type="dxa"/>
            <w:tcBorders>
              <w:top w:val="nil"/>
              <w:left w:val="nil"/>
              <w:bottom w:val="single" w:sz="8" w:space="0" w:color="D9D9D9"/>
              <w:right w:val="single" w:sz="8" w:space="0" w:color="D9D9D9"/>
            </w:tcBorders>
            <w:shd w:val="clear" w:color="auto" w:fill="auto"/>
            <w:noWrap/>
            <w:vAlign w:val="center"/>
            <w:hideMark/>
          </w:tcPr>
          <w:p w14:paraId="6687BF0B" w14:textId="77777777" w:rsidR="00D171F8" w:rsidRPr="00D171F8" w:rsidRDefault="00D171F8" w:rsidP="00D171F8">
            <w:pPr>
              <w:widowControl/>
              <w:jc w:val="center"/>
              <w:rPr>
                <w:rFonts w:ascii="Calibri" w:eastAsia="Times New Roman" w:hAnsi="Calibri" w:cs="Calibri"/>
                <w:color w:val="808080"/>
                <w:sz w:val="12"/>
                <w:szCs w:val="12"/>
                <w:lang w:val="es-EC" w:eastAsia="es-EC"/>
              </w:rPr>
            </w:pPr>
            <w:r w:rsidRPr="00D171F8">
              <w:rPr>
                <w:rFonts w:ascii="Calibri" w:eastAsia="Times New Roman" w:hAnsi="Calibri" w:cs="Calibri"/>
                <w:color w:val="808080"/>
                <w:sz w:val="12"/>
                <w:szCs w:val="12"/>
                <w:lang w:val="es-EC" w:eastAsia="es-EC"/>
              </w:rPr>
              <w:t> </w:t>
            </w:r>
          </w:p>
        </w:tc>
      </w:tr>
      <w:tr w:rsidR="00D171F8" w:rsidRPr="00D171F8" w14:paraId="606AA887" w14:textId="77777777" w:rsidTr="00D171F8">
        <w:trPr>
          <w:trHeight w:val="345"/>
        </w:trPr>
        <w:tc>
          <w:tcPr>
            <w:tcW w:w="261" w:type="dxa"/>
            <w:tcBorders>
              <w:top w:val="nil"/>
              <w:left w:val="single" w:sz="8" w:space="0" w:color="D9D9D9"/>
              <w:bottom w:val="single" w:sz="8" w:space="0" w:color="D9D9D9"/>
              <w:right w:val="single" w:sz="8" w:space="0" w:color="D9D9D9"/>
            </w:tcBorders>
            <w:shd w:val="clear" w:color="000000" w:fill="E7E6E6"/>
            <w:noWrap/>
            <w:vAlign w:val="center"/>
            <w:hideMark/>
          </w:tcPr>
          <w:p w14:paraId="54FEE292" w14:textId="77777777" w:rsidR="00D171F8" w:rsidRPr="00D171F8" w:rsidRDefault="00D171F8" w:rsidP="00D171F8">
            <w:pPr>
              <w:widowControl/>
              <w:jc w:val="center"/>
              <w:rPr>
                <w:rFonts w:ascii="Calibri" w:eastAsia="Times New Roman" w:hAnsi="Calibri" w:cs="Calibri"/>
                <w:color w:val="595959"/>
                <w:sz w:val="12"/>
                <w:szCs w:val="12"/>
                <w:lang w:val="es-EC" w:eastAsia="es-EC"/>
              </w:rPr>
            </w:pPr>
            <w:r w:rsidRPr="00D171F8">
              <w:rPr>
                <w:rFonts w:ascii="Calibri" w:eastAsia="Times New Roman" w:hAnsi="Calibri" w:cs="Calibri"/>
                <w:color w:val="595959"/>
                <w:sz w:val="12"/>
                <w:szCs w:val="12"/>
                <w:lang w:val="es-MX" w:eastAsia="es-EC"/>
              </w:rPr>
              <w:t>3</w:t>
            </w:r>
          </w:p>
        </w:tc>
        <w:tc>
          <w:tcPr>
            <w:tcW w:w="3283" w:type="dxa"/>
            <w:tcBorders>
              <w:top w:val="nil"/>
              <w:left w:val="nil"/>
              <w:bottom w:val="single" w:sz="8" w:space="0" w:color="D9D9D9"/>
              <w:right w:val="single" w:sz="8" w:space="0" w:color="D9D9D9"/>
            </w:tcBorders>
            <w:shd w:val="clear" w:color="auto" w:fill="auto"/>
            <w:vAlign w:val="center"/>
            <w:hideMark/>
          </w:tcPr>
          <w:p w14:paraId="5146D926" w14:textId="77777777" w:rsidR="00D171F8" w:rsidRPr="00D171F8" w:rsidRDefault="00D171F8" w:rsidP="00D171F8">
            <w:pPr>
              <w:widowControl/>
              <w:rPr>
                <w:rFonts w:ascii="Calibri" w:eastAsia="Times New Roman" w:hAnsi="Calibri" w:cs="Calibri"/>
                <w:color w:val="000000"/>
                <w:sz w:val="12"/>
                <w:szCs w:val="12"/>
                <w:lang w:val="es-EC" w:eastAsia="es-EC"/>
              </w:rPr>
            </w:pPr>
            <w:r w:rsidRPr="00D171F8">
              <w:rPr>
                <w:rFonts w:ascii="Calibri" w:eastAsia="Times New Roman" w:hAnsi="Calibri" w:cs="Calibri"/>
                <w:color w:val="000000"/>
                <w:sz w:val="12"/>
                <w:szCs w:val="12"/>
                <w:lang w:val="es-MX" w:eastAsia="es-EC"/>
              </w:rPr>
              <w:t>Planificación y ejecución de la auditoría de campo  (definitiva)</w:t>
            </w:r>
          </w:p>
        </w:tc>
        <w:tc>
          <w:tcPr>
            <w:tcW w:w="851" w:type="dxa"/>
            <w:tcBorders>
              <w:top w:val="nil"/>
              <w:left w:val="nil"/>
              <w:bottom w:val="single" w:sz="8" w:space="0" w:color="D9D9D9"/>
              <w:right w:val="single" w:sz="8" w:space="0" w:color="D9D9D9"/>
            </w:tcBorders>
            <w:shd w:val="clear" w:color="auto" w:fill="auto"/>
            <w:noWrap/>
            <w:vAlign w:val="center"/>
            <w:hideMark/>
          </w:tcPr>
          <w:p w14:paraId="26057181" w14:textId="77777777" w:rsidR="00D171F8" w:rsidRPr="00D171F8" w:rsidRDefault="00D171F8" w:rsidP="00D171F8">
            <w:pPr>
              <w:widowControl/>
              <w:jc w:val="center"/>
              <w:rPr>
                <w:rFonts w:ascii="Calibri" w:eastAsia="Times New Roman" w:hAnsi="Calibri" w:cs="Calibri"/>
                <w:color w:val="000000"/>
                <w:sz w:val="12"/>
                <w:szCs w:val="12"/>
                <w:lang w:val="es-EC" w:eastAsia="es-EC"/>
              </w:rPr>
            </w:pPr>
            <w:r w:rsidRPr="00D171F8">
              <w:rPr>
                <w:rFonts w:ascii="Calibri" w:eastAsia="Times New Roman" w:hAnsi="Calibri" w:cs="Calibri"/>
                <w:color w:val="000000"/>
                <w:sz w:val="12"/>
                <w:szCs w:val="12"/>
                <w:lang w:val="es-EC" w:eastAsia="es-EC"/>
              </w:rPr>
              <w:t>21</w:t>
            </w:r>
          </w:p>
        </w:tc>
        <w:tc>
          <w:tcPr>
            <w:tcW w:w="1110" w:type="dxa"/>
            <w:tcBorders>
              <w:top w:val="nil"/>
              <w:left w:val="nil"/>
              <w:bottom w:val="single" w:sz="8" w:space="0" w:color="D9D9D9"/>
              <w:right w:val="single" w:sz="8" w:space="0" w:color="D9D9D9"/>
            </w:tcBorders>
            <w:shd w:val="clear" w:color="auto" w:fill="auto"/>
            <w:vAlign w:val="center"/>
            <w:hideMark/>
          </w:tcPr>
          <w:p w14:paraId="39E02E84" w14:textId="77777777" w:rsidR="00D171F8" w:rsidRPr="00D171F8" w:rsidRDefault="00D171F8" w:rsidP="00D171F8">
            <w:pPr>
              <w:widowControl/>
              <w:jc w:val="center"/>
              <w:rPr>
                <w:rFonts w:ascii="Calibri" w:eastAsia="Times New Roman" w:hAnsi="Calibri" w:cs="Calibri"/>
                <w:color w:val="000000"/>
                <w:sz w:val="12"/>
                <w:szCs w:val="12"/>
                <w:lang w:val="es-EC" w:eastAsia="es-EC"/>
              </w:rPr>
            </w:pPr>
            <w:r w:rsidRPr="00D171F8">
              <w:rPr>
                <w:rFonts w:ascii="Calibri" w:eastAsia="Times New Roman" w:hAnsi="Calibri" w:cs="Calibri"/>
                <w:color w:val="000000"/>
                <w:sz w:val="12"/>
                <w:szCs w:val="12"/>
                <w:lang w:val="es-MX" w:eastAsia="es-EC"/>
              </w:rPr>
              <w:t>Consultora</w:t>
            </w:r>
          </w:p>
        </w:tc>
        <w:tc>
          <w:tcPr>
            <w:tcW w:w="195" w:type="dxa"/>
            <w:tcBorders>
              <w:top w:val="nil"/>
              <w:left w:val="nil"/>
              <w:bottom w:val="nil"/>
              <w:right w:val="nil"/>
            </w:tcBorders>
            <w:shd w:val="clear" w:color="auto" w:fill="auto"/>
            <w:noWrap/>
            <w:vAlign w:val="bottom"/>
            <w:hideMark/>
          </w:tcPr>
          <w:p w14:paraId="686550D2" w14:textId="77777777" w:rsidR="00D171F8" w:rsidRPr="00D171F8" w:rsidRDefault="00D171F8" w:rsidP="00D171F8">
            <w:pPr>
              <w:widowControl/>
              <w:jc w:val="center"/>
              <w:rPr>
                <w:rFonts w:ascii="Calibri" w:eastAsia="Times New Roman" w:hAnsi="Calibri" w:cs="Calibri"/>
                <w:color w:val="000000"/>
                <w:sz w:val="12"/>
                <w:szCs w:val="12"/>
                <w:lang w:val="es-EC" w:eastAsia="es-EC"/>
              </w:rPr>
            </w:pPr>
          </w:p>
        </w:tc>
        <w:tc>
          <w:tcPr>
            <w:tcW w:w="293" w:type="dxa"/>
            <w:tcBorders>
              <w:top w:val="nil"/>
              <w:left w:val="single" w:sz="8" w:space="0" w:color="D9D9D9"/>
              <w:bottom w:val="single" w:sz="8" w:space="0" w:color="D9D9D9"/>
              <w:right w:val="single" w:sz="8" w:space="0" w:color="D9D9D9"/>
            </w:tcBorders>
            <w:shd w:val="clear" w:color="auto" w:fill="auto"/>
            <w:noWrap/>
            <w:vAlign w:val="center"/>
            <w:hideMark/>
          </w:tcPr>
          <w:p w14:paraId="11DA8473" w14:textId="77777777" w:rsidR="00D171F8" w:rsidRPr="00D171F8" w:rsidRDefault="00D171F8" w:rsidP="00D171F8">
            <w:pPr>
              <w:widowControl/>
              <w:jc w:val="center"/>
              <w:rPr>
                <w:rFonts w:ascii="Calibri" w:eastAsia="Times New Roman" w:hAnsi="Calibri" w:cs="Calibri"/>
                <w:color w:val="808080"/>
                <w:sz w:val="12"/>
                <w:szCs w:val="12"/>
                <w:lang w:val="es-EC" w:eastAsia="es-EC"/>
              </w:rPr>
            </w:pPr>
            <w:r w:rsidRPr="00D171F8">
              <w:rPr>
                <w:rFonts w:ascii="Calibri" w:eastAsia="Times New Roman" w:hAnsi="Calibri" w:cs="Calibri"/>
                <w:color w:val="808080"/>
                <w:sz w:val="12"/>
                <w:szCs w:val="12"/>
                <w:lang w:val="es-EC" w:eastAsia="es-EC"/>
              </w:rPr>
              <w:t> </w:t>
            </w:r>
          </w:p>
        </w:tc>
        <w:tc>
          <w:tcPr>
            <w:tcW w:w="293" w:type="dxa"/>
            <w:tcBorders>
              <w:top w:val="nil"/>
              <w:left w:val="nil"/>
              <w:bottom w:val="single" w:sz="8" w:space="0" w:color="D9D9D9"/>
              <w:right w:val="single" w:sz="8" w:space="0" w:color="D9D9D9"/>
            </w:tcBorders>
            <w:shd w:val="clear" w:color="auto" w:fill="auto"/>
            <w:noWrap/>
            <w:vAlign w:val="center"/>
            <w:hideMark/>
          </w:tcPr>
          <w:p w14:paraId="0717E26F" w14:textId="77777777" w:rsidR="00D171F8" w:rsidRPr="00D171F8" w:rsidRDefault="00D171F8" w:rsidP="00D171F8">
            <w:pPr>
              <w:widowControl/>
              <w:jc w:val="center"/>
              <w:rPr>
                <w:rFonts w:ascii="Calibri" w:eastAsia="Times New Roman" w:hAnsi="Calibri" w:cs="Calibri"/>
                <w:color w:val="808080"/>
                <w:sz w:val="12"/>
                <w:szCs w:val="12"/>
                <w:lang w:val="es-EC" w:eastAsia="es-EC"/>
              </w:rPr>
            </w:pPr>
            <w:r w:rsidRPr="00D171F8">
              <w:rPr>
                <w:rFonts w:ascii="Calibri" w:eastAsia="Times New Roman" w:hAnsi="Calibri" w:cs="Calibri"/>
                <w:color w:val="808080"/>
                <w:sz w:val="12"/>
                <w:szCs w:val="12"/>
                <w:lang w:val="es-EC" w:eastAsia="es-EC"/>
              </w:rPr>
              <w:t> </w:t>
            </w:r>
          </w:p>
        </w:tc>
        <w:tc>
          <w:tcPr>
            <w:tcW w:w="293" w:type="dxa"/>
            <w:tcBorders>
              <w:top w:val="nil"/>
              <w:left w:val="nil"/>
              <w:bottom w:val="single" w:sz="8" w:space="0" w:color="D9D9D9"/>
              <w:right w:val="single" w:sz="8" w:space="0" w:color="D9D9D9"/>
            </w:tcBorders>
            <w:shd w:val="clear" w:color="auto" w:fill="auto"/>
            <w:noWrap/>
            <w:vAlign w:val="center"/>
            <w:hideMark/>
          </w:tcPr>
          <w:p w14:paraId="3A5667B5" w14:textId="77777777" w:rsidR="00D171F8" w:rsidRPr="00D171F8" w:rsidRDefault="00D171F8" w:rsidP="00D171F8">
            <w:pPr>
              <w:widowControl/>
              <w:jc w:val="center"/>
              <w:rPr>
                <w:rFonts w:ascii="Calibri" w:eastAsia="Times New Roman" w:hAnsi="Calibri" w:cs="Calibri"/>
                <w:color w:val="808080"/>
                <w:sz w:val="12"/>
                <w:szCs w:val="12"/>
                <w:lang w:val="es-EC" w:eastAsia="es-EC"/>
              </w:rPr>
            </w:pPr>
            <w:r w:rsidRPr="00D171F8">
              <w:rPr>
                <w:rFonts w:ascii="Calibri" w:eastAsia="Times New Roman" w:hAnsi="Calibri" w:cs="Calibri"/>
                <w:color w:val="808080"/>
                <w:sz w:val="12"/>
                <w:szCs w:val="12"/>
                <w:lang w:val="es-EC" w:eastAsia="es-EC"/>
              </w:rPr>
              <w:t> </w:t>
            </w:r>
          </w:p>
        </w:tc>
        <w:tc>
          <w:tcPr>
            <w:tcW w:w="293" w:type="dxa"/>
            <w:tcBorders>
              <w:top w:val="nil"/>
              <w:left w:val="nil"/>
              <w:bottom w:val="single" w:sz="8" w:space="0" w:color="D9D9D9"/>
              <w:right w:val="single" w:sz="8" w:space="0" w:color="D9D9D9"/>
            </w:tcBorders>
            <w:shd w:val="clear" w:color="auto" w:fill="auto"/>
            <w:noWrap/>
            <w:vAlign w:val="center"/>
            <w:hideMark/>
          </w:tcPr>
          <w:p w14:paraId="1FD56B1D" w14:textId="77777777" w:rsidR="00D171F8" w:rsidRPr="00D171F8" w:rsidRDefault="00D171F8" w:rsidP="00D171F8">
            <w:pPr>
              <w:widowControl/>
              <w:jc w:val="center"/>
              <w:rPr>
                <w:rFonts w:ascii="Calibri" w:eastAsia="Times New Roman" w:hAnsi="Calibri" w:cs="Calibri"/>
                <w:color w:val="808080"/>
                <w:sz w:val="12"/>
                <w:szCs w:val="12"/>
                <w:lang w:val="es-EC" w:eastAsia="es-EC"/>
              </w:rPr>
            </w:pPr>
            <w:r w:rsidRPr="00D171F8">
              <w:rPr>
                <w:rFonts w:ascii="Calibri" w:eastAsia="Times New Roman" w:hAnsi="Calibri" w:cs="Calibri"/>
                <w:color w:val="808080"/>
                <w:sz w:val="12"/>
                <w:szCs w:val="12"/>
                <w:lang w:val="es-EC" w:eastAsia="es-EC"/>
              </w:rPr>
              <w:t> </w:t>
            </w:r>
          </w:p>
        </w:tc>
        <w:tc>
          <w:tcPr>
            <w:tcW w:w="293" w:type="dxa"/>
            <w:tcBorders>
              <w:top w:val="nil"/>
              <w:left w:val="nil"/>
              <w:bottom w:val="single" w:sz="8" w:space="0" w:color="D9D9D9"/>
              <w:right w:val="single" w:sz="8" w:space="0" w:color="D9D9D9"/>
            </w:tcBorders>
            <w:shd w:val="clear" w:color="auto" w:fill="auto"/>
            <w:noWrap/>
            <w:vAlign w:val="center"/>
            <w:hideMark/>
          </w:tcPr>
          <w:p w14:paraId="597B01A3" w14:textId="77777777" w:rsidR="00D171F8" w:rsidRPr="00D171F8" w:rsidRDefault="00D171F8" w:rsidP="00D171F8">
            <w:pPr>
              <w:widowControl/>
              <w:jc w:val="center"/>
              <w:rPr>
                <w:rFonts w:ascii="Calibri" w:eastAsia="Times New Roman" w:hAnsi="Calibri" w:cs="Calibri"/>
                <w:color w:val="808080"/>
                <w:sz w:val="12"/>
                <w:szCs w:val="12"/>
                <w:lang w:val="es-EC" w:eastAsia="es-EC"/>
              </w:rPr>
            </w:pPr>
            <w:r w:rsidRPr="00D171F8">
              <w:rPr>
                <w:rFonts w:ascii="Calibri" w:eastAsia="Times New Roman" w:hAnsi="Calibri" w:cs="Calibri"/>
                <w:color w:val="808080"/>
                <w:sz w:val="12"/>
                <w:szCs w:val="12"/>
                <w:lang w:val="es-EC" w:eastAsia="es-EC"/>
              </w:rPr>
              <w:t>x</w:t>
            </w:r>
          </w:p>
        </w:tc>
        <w:tc>
          <w:tcPr>
            <w:tcW w:w="293" w:type="dxa"/>
            <w:tcBorders>
              <w:top w:val="nil"/>
              <w:left w:val="nil"/>
              <w:bottom w:val="single" w:sz="8" w:space="0" w:color="D9D9D9"/>
              <w:right w:val="single" w:sz="8" w:space="0" w:color="D9D9D9"/>
            </w:tcBorders>
            <w:shd w:val="clear" w:color="auto" w:fill="auto"/>
            <w:noWrap/>
            <w:vAlign w:val="center"/>
            <w:hideMark/>
          </w:tcPr>
          <w:p w14:paraId="5EFABCB4" w14:textId="77777777" w:rsidR="00D171F8" w:rsidRPr="00D171F8" w:rsidRDefault="00D171F8" w:rsidP="00D171F8">
            <w:pPr>
              <w:widowControl/>
              <w:jc w:val="center"/>
              <w:rPr>
                <w:rFonts w:ascii="Calibri" w:eastAsia="Times New Roman" w:hAnsi="Calibri" w:cs="Calibri"/>
                <w:color w:val="808080"/>
                <w:sz w:val="12"/>
                <w:szCs w:val="12"/>
                <w:lang w:val="es-EC" w:eastAsia="es-EC"/>
              </w:rPr>
            </w:pPr>
            <w:r w:rsidRPr="00D171F8">
              <w:rPr>
                <w:rFonts w:ascii="Calibri" w:eastAsia="Times New Roman" w:hAnsi="Calibri" w:cs="Calibri"/>
                <w:color w:val="808080"/>
                <w:sz w:val="12"/>
                <w:szCs w:val="12"/>
                <w:lang w:val="es-EC" w:eastAsia="es-EC"/>
              </w:rPr>
              <w:t>x</w:t>
            </w:r>
          </w:p>
        </w:tc>
        <w:tc>
          <w:tcPr>
            <w:tcW w:w="293" w:type="dxa"/>
            <w:tcBorders>
              <w:top w:val="nil"/>
              <w:left w:val="nil"/>
              <w:bottom w:val="single" w:sz="8" w:space="0" w:color="D9D9D9"/>
              <w:right w:val="single" w:sz="8" w:space="0" w:color="D9D9D9"/>
            </w:tcBorders>
            <w:shd w:val="clear" w:color="auto" w:fill="auto"/>
            <w:noWrap/>
            <w:vAlign w:val="center"/>
            <w:hideMark/>
          </w:tcPr>
          <w:p w14:paraId="54263435" w14:textId="77777777" w:rsidR="00D171F8" w:rsidRPr="00D171F8" w:rsidRDefault="00D171F8" w:rsidP="00D171F8">
            <w:pPr>
              <w:widowControl/>
              <w:jc w:val="center"/>
              <w:rPr>
                <w:rFonts w:ascii="Calibri" w:eastAsia="Times New Roman" w:hAnsi="Calibri" w:cs="Calibri"/>
                <w:color w:val="808080"/>
                <w:sz w:val="12"/>
                <w:szCs w:val="12"/>
                <w:lang w:val="es-EC" w:eastAsia="es-EC"/>
              </w:rPr>
            </w:pPr>
            <w:r w:rsidRPr="00D171F8">
              <w:rPr>
                <w:rFonts w:ascii="Calibri" w:eastAsia="Times New Roman" w:hAnsi="Calibri" w:cs="Calibri"/>
                <w:color w:val="808080"/>
                <w:sz w:val="12"/>
                <w:szCs w:val="12"/>
                <w:lang w:val="es-EC" w:eastAsia="es-EC"/>
              </w:rPr>
              <w:t>x</w:t>
            </w:r>
          </w:p>
        </w:tc>
        <w:tc>
          <w:tcPr>
            <w:tcW w:w="293" w:type="dxa"/>
            <w:tcBorders>
              <w:top w:val="nil"/>
              <w:left w:val="nil"/>
              <w:bottom w:val="single" w:sz="8" w:space="0" w:color="D9D9D9"/>
              <w:right w:val="single" w:sz="8" w:space="0" w:color="D9D9D9"/>
            </w:tcBorders>
            <w:shd w:val="clear" w:color="auto" w:fill="auto"/>
            <w:noWrap/>
            <w:vAlign w:val="center"/>
            <w:hideMark/>
          </w:tcPr>
          <w:p w14:paraId="58ADC7E5" w14:textId="77777777" w:rsidR="00D171F8" w:rsidRPr="00D171F8" w:rsidRDefault="00D171F8" w:rsidP="00D171F8">
            <w:pPr>
              <w:widowControl/>
              <w:jc w:val="center"/>
              <w:rPr>
                <w:rFonts w:ascii="Calibri" w:eastAsia="Times New Roman" w:hAnsi="Calibri" w:cs="Calibri"/>
                <w:color w:val="808080"/>
                <w:sz w:val="12"/>
                <w:szCs w:val="12"/>
                <w:lang w:val="es-EC" w:eastAsia="es-EC"/>
              </w:rPr>
            </w:pPr>
            <w:r w:rsidRPr="00D171F8">
              <w:rPr>
                <w:rFonts w:ascii="Calibri" w:eastAsia="Times New Roman" w:hAnsi="Calibri" w:cs="Calibri"/>
                <w:color w:val="808080"/>
                <w:sz w:val="12"/>
                <w:szCs w:val="12"/>
                <w:lang w:val="es-EC" w:eastAsia="es-EC"/>
              </w:rPr>
              <w:t> </w:t>
            </w:r>
          </w:p>
        </w:tc>
        <w:tc>
          <w:tcPr>
            <w:tcW w:w="461" w:type="dxa"/>
            <w:tcBorders>
              <w:top w:val="nil"/>
              <w:left w:val="nil"/>
              <w:bottom w:val="single" w:sz="8" w:space="0" w:color="D9D9D9"/>
              <w:right w:val="single" w:sz="8" w:space="0" w:color="D9D9D9"/>
            </w:tcBorders>
            <w:shd w:val="clear" w:color="auto" w:fill="auto"/>
            <w:noWrap/>
            <w:vAlign w:val="center"/>
            <w:hideMark/>
          </w:tcPr>
          <w:p w14:paraId="1DDA7296" w14:textId="77777777" w:rsidR="00D171F8" w:rsidRPr="00D171F8" w:rsidRDefault="00D171F8" w:rsidP="00D171F8">
            <w:pPr>
              <w:widowControl/>
              <w:jc w:val="center"/>
              <w:rPr>
                <w:rFonts w:ascii="Calibri" w:eastAsia="Times New Roman" w:hAnsi="Calibri" w:cs="Calibri"/>
                <w:color w:val="808080"/>
                <w:sz w:val="12"/>
                <w:szCs w:val="12"/>
                <w:lang w:val="es-EC" w:eastAsia="es-EC"/>
              </w:rPr>
            </w:pPr>
            <w:r w:rsidRPr="00D171F8">
              <w:rPr>
                <w:rFonts w:ascii="Calibri" w:eastAsia="Times New Roman" w:hAnsi="Calibri" w:cs="Calibri"/>
                <w:color w:val="808080"/>
                <w:sz w:val="12"/>
                <w:szCs w:val="12"/>
                <w:lang w:val="es-EC" w:eastAsia="es-EC"/>
              </w:rPr>
              <w:t> </w:t>
            </w:r>
          </w:p>
        </w:tc>
      </w:tr>
      <w:tr w:rsidR="00D171F8" w:rsidRPr="00D171F8" w14:paraId="61CEB0F6" w14:textId="77777777" w:rsidTr="00D171F8">
        <w:trPr>
          <w:trHeight w:val="345"/>
        </w:trPr>
        <w:tc>
          <w:tcPr>
            <w:tcW w:w="261" w:type="dxa"/>
            <w:tcBorders>
              <w:top w:val="nil"/>
              <w:left w:val="single" w:sz="8" w:space="0" w:color="D9D9D9"/>
              <w:bottom w:val="single" w:sz="8" w:space="0" w:color="D9D9D9"/>
              <w:right w:val="single" w:sz="8" w:space="0" w:color="D9D9D9"/>
            </w:tcBorders>
            <w:shd w:val="clear" w:color="000000" w:fill="E7E6E6"/>
            <w:noWrap/>
            <w:vAlign w:val="center"/>
            <w:hideMark/>
          </w:tcPr>
          <w:p w14:paraId="76D01A2E" w14:textId="77777777" w:rsidR="00D171F8" w:rsidRPr="00D171F8" w:rsidRDefault="00D171F8" w:rsidP="00D171F8">
            <w:pPr>
              <w:widowControl/>
              <w:jc w:val="center"/>
              <w:rPr>
                <w:rFonts w:ascii="Calibri" w:eastAsia="Times New Roman" w:hAnsi="Calibri" w:cs="Calibri"/>
                <w:color w:val="595959"/>
                <w:sz w:val="12"/>
                <w:szCs w:val="12"/>
                <w:lang w:val="es-EC" w:eastAsia="es-EC"/>
              </w:rPr>
            </w:pPr>
            <w:r w:rsidRPr="00D171F8">
              <w:rPr>
                <w:rFonts w:ascii="Calibri" w:eastAsia="Times New Roman" w:hAnsi="Calibri" w:cs="Calibri"/>
                <w:color w:val="595959"/>
                <w:sz w:val="12"/>
                <w:szCs w:val="12"/>
                <w:lang w:val="es-MX" w:eastAsia="es-EC"/>
              </w:rPr>
              <w:t>4</w:t>
            </w:r>
          </w:p>
        </w:tc>
        <w:tc>
          <w:tcPr>
            <w:tcW w:w="3283" w:type="dxa"/>
            <w:tcBorders>
              <w:top w:val="nil"/>
              <w:left w:val="nil"/>
              <w:bottom w:val="single" w:sz="8" w:space="0" w:color="D9D9D9"/>
              <w:right w:val="single" w:sz="8" w:space="0" w:color="D9D9D9"/>
            </w:tcBorders>
            <w:shd w:val="clear" w:color="auto" w:fill="auto"/>
            <w:vAlign w:val="center"/>
            <w:hideMark/>
          </w:tcPr>
          <w:p w14:paraId="2889606E" w14:textId="77777777" w:rsidR="00D171F8" w:rsidRPr="00D171F8" w:rsidRDefault="00D171F8" w:rsidP="00D171F8">
            <w:pPr>
              <w:widowControl/>
              <w:rPr>
                <w:rFonts w:ascii="Calibri" w:eastAsia="Times New Roman" w:hAnsi="Calibri" w:cs="Calibri"/>
                <w:color w:val="000000"/>
                <w:sz w:val="12"/>
                <w:szCs w:val="12"/>
                <w:lang w:val="es-EC" w:eastAsia="es-EC"/>
              </w:rPr>
            </w:pPr>
            <w:r w:rsidRPr="00D171F8">
              <w:rPr>
                <w:rFonts w:ascii="Calibri" w:eastAsia="Times New Roman" w:hAnsi="Calibri" w:cs="Calibri"/>
                <w:color w:val="000000"/>
                <w:sz w:val="12"/>
                <w:szCs w:val="12"/>
                <w:lang w:val="es-EC" w:eastAsia="es-EC"/>
              </w:rPr>
              <w:t xml:space="preserve">Conferencia final de comunicación de resultados </w:t>
            </w:r>
          </w:p>
        </w:tc>
        <w:tc>
          <w:tcPr>
            <w:tcW w:w="851" w:type="dxa"/>
            <w:tcBorders>
              <w:top w:val="nil"/>
              <w:left w:val="nil"/>
              <w:bottom w:val="single" w:sz="8" w:space="0" w:color="D9D9D9"/>
              <w:right w:val="single" w:sz="8" w:space="0" w:color="D9D9D9"/>
            </w:tcBorders>
            <w:shd w:val="clear" w:color="auto" w:fill="auto"/>
            <w:noWrap/>
            <w:vAlign w:val="center"/>
            <w:hideMark/>
          </w:tcPr>
          <w:p w14:paraId="39453068" w14:textId="77777777" w:rsidR="00D171F8" w:rsidRPr="00D171F8" w:rsidRDefault="00D171F8" w:rsidP="00D171F8">
            <w:pPr>
              <w:widowControl/>
              <w:jc w:val="center"/>
              <w:rPr>
                <w:rFonts w:ascii="Calibri" w:eastAsia="Times New Roman" w:hAnsi="Calibri" w:cs="Calibri"/>
                <w:color w:val="000000"/>
                <w:sz w:val="12"/>
                <w:szCs w:val="12"/>
                <w:lang w:val="es-EC" w:eastAsia="es-EC"/>
              </w:rPr>
            </w:pPr>
            <w:r w:rsidRPr="00D171F8">
              <w:rPr>
                <w:rFonts w:ascii="Calibri" w:eastAsia="Times New Roman" w:hAnsi="Calibri" w:cs="Calibri"/>
                <w:color w:val="000000"/>
                <w:sz w:val="12"/>
                <w:szCs w:val="12"/>
                <w:lang w:val="es-EC" w:eastAsia="es-EC"/>
              </w:rPr>
              <w:t>7</w:t>
            </w:r>
          </w:p>
        </w:tc>
        <w:tc>
          <w:tcPr>
            <w:tcW w:w="1110" w:type="dxa"/>
            <w:tcBorders>
              <w:top w:val="nil"/>
              <w:left w:val="nil"/>
              <w:bottom w:val="single" w:sz="8" w:space="0" w:color="D9D9D9"/>
              <w:right w:val="single" w:sz="8" w:space="0" w:color="D9D9D9"/>
            </w:tcBorders>
            <w:shd w:val="clear" w:color="auto" w:fill="auto"/>
            <w:vAlign w:val="center"/>
            <w:hideMark/>
          </w:tcPr>
          <w:p w14:paraId="2E5ED475" w14:textId="77777777" w:rsidR="00D171F8" w:rsidRPr="00D171F8" w:rsidRDefault="00D171F8" w:rsidP="00D171F8">
            <w:pPr>
              <w:widowControl/>
              <w:jc w:val="center"/>
              <w:rPr>
                <w:rFonts w:ascii="Calibri" w:eastAsia="Times New Roman" w:hAnsi="Calibri" w:cs="Calibri"/>
                <w:color w:val="000000"/>
                <w:sz w:val="12"/>
                <w:szCs w:val="12"/>
                <w:lang w:val="es-EC" w:eastAsia="es-EC"/>
              </w:rPr>
            </w:pPr>
            <w:r w:rsidRPr="00D171F8">
              <w:rPr>
                <w:rFonts w:ascii="Calibri" w:eastAsia="Times New Roman" w:hAnsi="Calibri" w:cs="Calibri"/>
                <w:color w:val="000000"/>
                <w:sz w:val="12"/>
                <w:szCs w:val="12"/>
                <w:lang w:val="es-MX" w:eastAsia="es-EC"/>
              </w:rPr>
              <w:t>Consultora</w:t>
            </w:r>
          </w:p>
        </w:tc>
        <w:tc>
          <w:tcPr>
            <w:tcW w:w="195" w:type="dxa"/>
            <w:tcBorders>
              <w:top w:val="nil"/>
              <w:left w:val="nil"/>
              <w:bottom w:val="nil"/>
              <w:right w:val="nil"/>
            </w:tcBorders>
            <w:shd w:val="clear" w:color="auto" w:fill="auto"/>
            <w:noWrap/>
            <w:vAlign w:val="bottom"/>
            <w:hideMark/>
          </w:tcPr>
          <w:p w14:paraId="07095BB5" w14:textId="77777777" w:rsidR="00D171F8" w:rsidRPr="00D171F8" w:rsidRDefault="00D171F8" w:rsidP="00D171F8">
            <w:pPr>
              <w:widowControl/>
              <w:jc w:val="center"/>
              <w:rPr>
                <w:rFonts w:ascii="Calibri" w:eastAsia="Times New Roman" w:hAnsi="Calibri" w:cs="Calibri"/>
                <w:color w:val="000000"/>
                <w:sz w:val="12"/>
                <w:szCs w:val="12"/>
                <w:lang w:val="es-EC" w:eastAsia="es-EC"/>
              </w:rPr>
            </w:pPr>
          </w:p>
        </w:tc>
        <w:tc>
          <w:tcPr>
            <w:tcW w:w="293" w:type="dxa"/>
            <w:tcBorders>
              <w:top w:val="nil"/>
              <w:left w:val="single" w:sz="8" w:space="0" w:color="D9D9D9"/>
              <w:bottom w:val="single" w:sz="8" w:space="0" w:color="D9D9D9"/>
              <w:right w:val="single" w:sz="8" w:space="0" w:color="D9D9D9"/>
            </w:tcBorders>
            <w:shd w:val="clear" w:color="auto" w:fill="auto"/>
            <w:noWrap/>
            <w:vAlign w:val="center"/>
            <w:hideMark/>
          </w:tcPr>
          <w:p w14:paraId="0D0FE202" w14:textId="77777777" w:rsidR="00D171F8" w:rsidRPr="00D171F8" w:rsidRDefault="00D171F8" w:rsidP="00D171F8">
            <w:pPr>
              <w:widowControl/>
              <w:jc w:val="center"/>
              <w:rPr>
                <w:rFonts w:ascii="Calibri" w:eastAsia="Times New Roman" w:hAnsi="Calibri" w:cs="Calibri"/>
                <w:color w:val="808080"/>
                <w:sz w:val="12"/>
                <w:szCs w:val="12"/>
                <w:lang w:val="es-EC" w:eastAsia="es-EC"/>
              </w:rPr>
            </w:pPr>
            <w:r w:rsidRPr="00D171F8">
              <w:rPr>
                <w:rFonts w:ascii="Calibri" w:eastAsia="Times New Roman" w:hAnsi="Calibri" w:cs="Calibri"/>
                <w:color w:val="808080"/>
                <w:sz w:val="12"/>
                <w:szCs w:val="12"/>
                <w:lang w:val="es-EC" w:eastAsia="es-EC"/>
              </w:rPr>
              <w:t> </w:t>
            </w:r>
          </w:p>
        </w:tc>
        <w:tc>
          <w:tcPr>
            <w:tcW w:w="293" w:type="dxa"/>
            <w:tcBorders>
              <w:top w:val="nil"/>
              <w:left w:val="nil"/>
              <w:bottom w:val="single" w:sz="8" w:space="0" w:color="D9D9D9"/>
              <w:right w:val="single" w:sz="8" w:space="0" w:color="D9D9D9"/>
            </w:tcBorders>
            <w:shd w:val="clear" w:color="auto" w:fill="auto"/>
            <w:noWrap/>
            <w:vAlign w:val="center"/>
            <w:hideMark/>
          </w:tcPr>
          <w:p w14:paraId="355E237F" w14:textId="77777777" w:rsidR="00D171F8" w:rsidRPr="00D171F8" w:rsidRDefault="00D171F8" w:rsidP="00D171F8">
            <w:pPr>
              <w:widowControl/>
              <w:rPr>
                <w:rFonts w:ascii="Calibri" w:eastAsia="Times New Roman" w:hAnsi="Calibri" w:cs="Calibri"/>
                <w:color w:val="000000"/>
                <w:lang w:val="es-EC" w:eastAsia="es-EC"/>
              </w:rPr>
            </w:pPr>
            <w:r w:rsidRPr="00D171F8">
              <w:rPr>
                <w:rFonts w:ascii="Calibri" w:eastAsia="Times New Roman" w:hAnsi="Calibri" w:cs="Calibri"/>
                <w:color w:val="000000"/>
                <w:lang w:val="es-EC" w:eastAsia="es-EC"/>
              </w:rPr>
              <w:t> </w:t>
            </w:r>
          </w:p>
        </w:tc>
        <w:tc>
          <w:tcPr>
            <w:tcW w:w="293" w:type="dxa"/>
            <w:tcBorders>
              <w:top w:val="nil"/>
              <w:left w:val="nil"/>
              <w:bottom w:val="single" w:sz="8" w:space="0" w:color="D9D9D9"/>
              <w:right w:val="single" w:sz="8" w:space="0" w:color="D9D9D9"/>
            </w:tcBorders>
            <w:shd w:val="clear" w:color="auto" w:fill="auto"/>
            <w:noWrap/>
            <w:vAlign w:val="center"/>
            <w:hideMark/>
          </w:tcPr>
          <w:p w14:paraId="77847E86" w14:textId="77777777" w:rsidR="00D171F8" w:rsidRPr="00D171F8" w:rsidRDefault="00D171F8" w:rsidP="00D171F8">
            <w:pPr>
              <w:widowControl/>
              <w:jc w:val="center"/>
              <w:rPr>
                <w:rFonts w:ascii="Calibri" w:eastAsia="Times New Roman" w:hAnsi="Calibri" w:cs="Calibri"/>
                <w:color w:val="808080"/>
                <w:sz w:val="12"/>
                <w:szCs w:val="12"/>
                <w:lang w:val="es-EC" w:eastAsia="es-EC"/>
              </w:rPr>
            </w:pPr>
            <w:r w:rsidRPr="00D171F8">
              <w:rPr>
                <w:rFonts w:ascii="Calibri" w:eastAsia="Times New Roman" w:hAnsi="Calibri" w:cs="Calibri"/>
                <w:color w:val="808080"/>
                <w:sz w:val="12"/>
                <w:szCs w:val="12"/>
                <w:lang w:val="es-EC" w:eastAsia="es-EC"/>
              </w:rPr>
              <w:t> </w:t>
            </w:r>
          </w:p>
        </w:tc>
        <w:tc>
          <w:tcPr>
            <w:tcW w:w="293" w:type="dxa"/>
            <w:tcBorders>
              <w:top w:val="nil"/>
              <w:left w:val="nil"/>
              <w:bottom w:val="single" w:sz="8" w:space="0" w:color="D9D9D9"/>
              <w:right w:val="single" w:sz="8" w:space="0" w:color="D9D9D9"/>
            </w:tcBorders>
            <w:shd w:val="clear" w:color="auto" w:fill="auto"/>
            <w:noWrap/>
            <w:vAlign w:val="center"/>
            <w:hideMark/>
          </w:tcPr>
          <w:p w14:paraId="30F6CE25" w14:textId="77777777" w:rsidR="00D171F8" w:rsidRPr="00D171F8" w:rsidRDefault="00D171F8" w:rsidP="00D171F8">
            <w:pPr>
              <w:widowControl/>
              <w:rPr>
                <w:rFonts w:ascii="Calibri" w:eastAsia="Times New Roman" w:hAnsi="Calibri" w:cs="Calibri"/>
                <w:color w:val="808080"/>
                <w:sz w:val="12"/>
                <w:szCs w:val="12"/>
                <w:lang w:val="es-EC" w:eastAsia="es-EC"/>
              </w:rPr>
            </w:pPr>
            <w:r w:rsidRPr="00D171F8">
              <w:rPr>
                <w:rFonts w:ascii="Calibri" w:eastAsia="Times New Roman" w:hAnsi="Calibri" w:cs="Calibri"/>
                <w:color w:val="808080"/>
                <w:sz w:val="12"/>
                <w:szCs w:val="12"/>
                <w:lang w:val="es-EC" w:eastAsia="es-EC"/>
              </w:rPr>
              <w:t> </w:t>
            </w:r>
          </w:p>
        </w:tc>
        <w:tc>
          <w:tcPr>
            <w:tcW w:w="293" w:type="dxa"/>
            <w:tcBorders>
              <w:top w:val="nil"/>
              <w:left w:val="nil"/>
              <w:bottom w:val="single" w:sz="8" w:space="0" w:color="D9D9D9"/>
              <w:right w:val="single" w:sz="8" w:space="0" w:color="D9D9D9"/>
            </w:tcBorders>
            <w:shd w:val="clear" w:color="auto" w:fill="auto"/>
            <w:noWrap/>
            <w:vAlign w:val="center"/>
            <w:hideMark/>
          </w:tcPr>
          <w:p w14:paraId="074F37D6" w14:textId="77777777" w:rsidR="00D171F8" w:rsidRPr="00D171F8" w:rsidRDefault="00D171F8" w:rsidP="00D171F8">
            <w:pPr>
              <w:widowControl/>
              <w:rPr>
                <w:rFonts w:ascii="Calibri" w:eastAsia="Times New Roman" w:hAnsi="Calibri" w:cs="Calibri"/>
                <w:color w:val="000000"/>
                <w:lang w:val="es-EC" w:eastAsia="es-EC"/>
              </w:rPr>
            </w:pPr>
            <w:r w:rsidRPr="00D171F8">
              <w:rPr>
                <w:rFonts w:ascii="Calibri" w:eastAsia="Times New Roman" w:hAnsi="Calibri" w:cs="Calibri"/>
                <w:color w:val="000000"/>
                <w:lang w:val="es-EC" w:eastAsia="es-EC"/>
              </w:rPr>
              <w:t> </w:t>
            </w:r>
          </w:p>
        </w:tc>
        <w:tc>
          <w:tcPr>
            <w:tcW w:w="293" w:type="dxa"/>
            <w:tcBorders>
              <w:top w:val="nil"/>
              <w:left w:val="nil"/>
              <w:bottom w:val="single" w:sz="8" w:space="0" w:color="D9D9D9"/>
              <w:right w:val="single" w:sz="8" w:space="0" w:color="D9D9D9"/>
            </w:tcBorders>
            <w:shd w:val="clear" w:color="auto" w:fill="auto"/>
            <w:noWrap/>
            <w:vAlign w:val="center"/>
            <w:hideMark/>
          </w:tcPr>
          <w:p w14:paraId="051DD0C8" w14:textId="77777777" w:rsidR="00D171F8" w:rsidRPr="00D171F8" w:rsidRDefault="00D171F8" w:rsidP="00D171F8">
            <w:pPr>
              <w:widowControl/>
              <w:jc w:val="center"/>
              <w:rPr>
                <w:rFonts w:ascii="Calibri" w:eastAsia="Times New Roman" w:hAnsi="Calibri" w:cs="Calibri"/>
                <w:color w:val="808080"/>
                <w:sz w:val="12"/>
                <w:szCs w:val="12"/>
                <w:lang w:val="es-EC" w:eastAsia="es-EC"/>
              </w:rPr>
            </w:pPr>
            <w:r w:rsidRPr="00D171F8">
              <w:rPr>
                <w:rFonts w:ascii="Calibri" w:eastAsia="Times New Roman" w:hAnsi="Calibri" w:cs="Calibri"/>
                <w:color w:val="808080"/>
                <w:sz w:val="12"/>
                <w:szCs w:val="12"/>
                <w:lang w:val="es-EC" w:eastAsia="es-EC"/>
              </w:rPr>
              <w:t> </w:t>
            </w:r>
          </w:p>
        </w:tc>
        <w:tc>
          <w:tcPr>
            <w:tcW w:w="293" w:type="dxa"/>
            <w:tcBorders>
              <w:top w:val="nil"/>
              <w:left w:val="nil"/>
              <w:bottom w:val="single" w:sz="8" w:space="0" w:color="D9D9D9"/>
              <w:right w:val="single" w:sz="8" w:space="0" w:color="D9D9D9"/>
            </w:tcBorders>
            <w:shd w:val="clear" w:color="auto" w:fill="auto"/>
            <w:noWrap/>
            <w:vAlign w:val="center"/>
            <w:hideMark/>
          </w:tcPr>
          <w:p w14:paraId="63DF396F" w14:textId="77777777" w:rsidR="00D171F8" w:rsidRPr="00D171F8" w:rsidRDefault="00D171F8" w:rsidP="00D171F8">
            <w:pPr>
              <w:widowControl/>
              <w:jc w:val="center"/>
              <w:rPr>
                <w:rFonts w:ascii="Calibri" w:eastAsia="Times New Roman" w:hAnsi="Calibri" w:cs="Calibri"/>
                <w:color w:val="808080"/>
                <w:sz w:val="12"/>
                <w:szCs w:val="12"/>
                <w:lang w:val="es-EC" w:eastAsia="es-EC"/>
              </w:rPr>
            </w:pPr>
            <w:r w:rsidRPr="00D171F8">
              <w:rPr>
                <w:rFonts w:ascii="Calibri" w:eastAsia="Times New Roman" w:hAnsi="Calibri" w:cs="Calibri"/>
                <w:color w:val="808080"/>
                <w:sz w:val="12"/>
                <w:szCs w:val="12"/>
                <w:lang w:val="es-EC" w:eastAsia="es-EC"/>
              </w:rPr>
              <w:t> </w:t>
            </w:r>
          </w:p>
        </w:tc>
        <w:tc>
          <w:tcPr>
            <w:tcW w:w="293" w:type="dxa"/>
            <w:tcBorders>
              <w:top w:val="nil"/>
              <w:left w:val="nil"/>
              <w:bottom w:val="single" w:sz="8" w:space="0" w:color="D9D9D9"/>
              <w:right w:val="single" w:sz="8" w:space="0" w:color="D9D9D9"/>
            </w:tcBorders>
            <w:shd w:val="clear" w:color="auto" w:fill="auto"/>
            <w:noWrap/>
            <w:vAlign w:val="center"/>
            <w:hideMark/>
          </w:tcPr>
          <w:p w14:paraId="05AB3AAF" w14:textId="77777777" w:rsidR="00D171F8" w:rsidRPr="00D171F8" w:rsidRDefault="00D171F8" w:rsidP="00D171F8">
            <w:pPr>
              <w:widowControl/>
              <w:rPr>
                <w:rFonts w:ascii="Calibri" w:eastAsia="Times New Roman" w:hAnsi="Calibri" w:cs="Calibri"/>
                <w:color w:val="808080"/>
                <w:sz w:val="12"/>
                <w:szCs w:val="12"/>
                <w:lang w:val="es-EC" w:eastAsia="es-EC"/>
              </w:rPr>
            </w:pPr>
            <w:r w:rsidRPr="00D171F8">
              <w:rPr>
                <w:rFonts w:ascii="Calibri" w:eastAsia="Times New Roman" w:hAnsi="Calibri" w:cs="Calibri"/>
                <w:color w:val="808080"/>
                <w:sz w:val="12"/>
                <w:szCs w:val="12"/>
                <w:lang w:val="es-EC" w:eastAsia="es-EC"/>
              </w:rPr>
              <w:t xml:space="preserve">x </w:t>
            </w:r>
          </w:p>
        </w:tc>
        <w:tc>
          <w:tcPr>
            <w:tcW w:w="461" w:type="dxa"/>
            <w:tcBorders>
              <w:top w:val="nil"/>
              <w:left w:val="nil"/>
              <w:bottom w:val="single" w:sz="8" w:space="0" w:color="D9D9D9"/>
              <w:right w:val="single" w:sz="8" w:space="0" w:color="D9D9D9"/>
            </w:tcBorders>
            <w:shd w:val="clear" w:color="auto" w:fill="auto"/>
            <w:noWrap/>
            <w:vAlign w:val="center"/>
            <w:hideMark/>
          </w:tcPr>
          <w:p w14:paraId="14F6F982" w14:textId="77777777" w:rsidR="00D171F8" w:rsidRPr="00D171F8" w:rsidRDefault="00D171F8" w:rsidP="00D171F8">
            <w:pPr>
              <w:widowControl/>
              <w:jc w:val="center"/>
              <w:rPr>
                <w:rFonts w:ascii="Calibri" w:eastAsia="Times New Roman" w:hAnsi="Calibri" w:cs="Calibri"/>
                <w:color w:val="808080"/>
                <w:sz w:val="12"/>
                <w:szCs w:val="12"/>
                <w:lang w:val="es-EC" w:eastAsia="es-EC"/>
              </w:rPr>
            </w:pPr>
            <w:r w:rsidRPr="00D171F8">
              <w:rPr>
                <w:rFonts w:ascii="Calibri" w:eastAsia="Times New Roman" w:hAnsi="Calibri" w:cs="Calibri"/>
                <w:color w:val="808080"/>
                <w:sz w:val="12"/>
                <w:szCs w:val="12"/>
                <w:lang w:val="es-EC" w:eastAsia="es-EC"/>
              </w:rPr>
              <w:t> </w:t>
            </w:r>
          </w:p>
        </w:tc>
      </w:tr>
      <w:tr w:rsidR="00D171F8" w:rsidRPr="00D171F8" w14:paraId="5A1F8C3D" w14:textId="77777777" w:rsidTr="00D171F8">
        <w:trPr>
          <w:trHeight w:val="345"/>
        </w:trPr>
        <w:tc>
          <w:tcPr>
            <w:tcW w:w="261" w:type="dxa"/>
            <w:tcBorders>
              <w:top w:val="nil"/>
              <w:left w:val="single" w:sz="8" w:space="0" w:color="D9D9D9"/>
              <w:bottom w:val="single" w:sz="8" w:space="0" w:color="D9D9D9"/>
              <w:right w:val="single" w:sz="8" w:space="0" w:color="D9D9D9"/>
            </w:tcBorders>
            <w:shd w:val="clear" w:color="000000" w:fill="E7E6E6"/>
            <w:noWrap/>
            <w:vAlign w:val="center"/>
            <w:hideMark/>
          </w:tcPr>
          <w:p w14:paraId="5167CB2C" w14:textId="77777777" w:rsidR="00D171F8" w:rsidRPr="00D171F8" w:rsidRDefault="00D171F8" w:rsidP="00D171F8">
            <w:pPr>
              <w:widowControl/>
              <w:jc w:val="center"/>
              <w:rPr>
                <w:rFonts w:ascii="Calibri" w:eastAsia="Times New Roman" w:hAnsi="Calibri" w:cs="Calibri"/>
                <w:color w:val="595959"/>
                <w:sz w:val="12"/>
                <w:szCs w:val="12"/>
                <w:lang w:val="es-EC" w:eastAsia="es-EC"/>
              </w:rPr>
            </w:pPr>
            <w:r w:rsidRPr="00D171F8">
              <w:rPr>
                <w:rFonts w:ascii="Calibri" w:eastAsia="Times New Roman" w:hAnsi="Calibri" w:cs="Calibri"/>
                <w:color w:val="595959"/>
                <w:sz w:val="12"/>
                <w:szCs w:val="12"/>
                <w:lang w:val="es-MX" w:eastAsia="es-EC"/>
              </w:rPr>
              <w:lastRenderedPageBreak/>
              <w:t>5</w:t>
            </w:r>
          </w:p>
        </w:tc>
        <w:tc>
          <w:tcPr>
            <w:tcW w:w="3283" w:type="dxa"/>
            <w:tcBorders>
              <w:top w:val="nil"/>
              <w:left w:val="nil"/>
              <w:bottom w:val="single" w:sz="8" w:space="0" w:color="D9D9D9"/>
              <w:right w:val="single" w:sz="8" w:space="0" w:color="D9D9D9"/>
            </w:tcBorders>
            <w:shd w:val="clear" w:color="auto" w:fill="auto"/>
            <w:vAlign w:val="center"/>
            <w:hideMark/>
          </w:tcPr>
          <w:p w14:paraId="15EA2FDA" w14:textId="77777777" w:rsidR="00D171F8" w:rsidRPr="00D171F8" w:rsidRDefault="00D171F8" w:rsidP="00D171F8">
            <w:pPr>
              <w:widowControl/>
              <w:rPr>
                <w:rFonts w:ascii="Calibri" w:eastAsia="Times New Roman" w:hAnsi="Calibri" w:cs="Calibri"/>
                <w:color w:val="000000"/>
                <w:sz w:val="12"/>
                <w:szCs w:val="12"/>
                <w:lang w:val="es-EC" w:eastAsia="es-EC"/>
              </w:rPr>
            </w:pPr>
            <w:r w:rsidRPr="00D171F8">
              <w:rPr>
                <w:rFonts w:ascii="Calibri" w:eastAsia="Times New Roman" w:hAnsi="Calibri" w:cs="Calibri"/>
                <w:color w:val="000000"/>
                <w:sz w:val="12"/>
                <w:szCs w:val="12"/>
                <w:lang w:val="es-EC" w:eastAsia="es-EC"/>
              </w:rPr>
              <w:t>Revisión  y  análisis  de  la  información  explicativa</w:t>
            </w:r>
          </w:p>
        </w:tc>
        <w:tc>
          <w:tcPr>
            <w:tcW w:w="851" w:type="dxa"/>
            <w:tcBorders>
              <w:top w:val="nil"/>
              <w:left w:val="nil"/>
              <w:bottom w:val="single" w:sz="8" w:space="0" w:color="D9D9D9"/>
              <w:right w:val="single" w:sz="8" w:space="0" w:color="D9D9D9"/>
            </w:tcBorders>
            <w:shd w:val="clear" w:color="auto" w:fill="auto"/>
            <w:noWrap/>
            <w:vAlign w:val="center"/>
            <w:hideMark/>
          </w:tcPr>
          <w:p w14:paraId="543A8201" w14:textId="77777777" w:rsidR="00D171F8" w:rsidRPr="00D171F8" w:rsidRDefault="00D171F8" w:rsidP="00D171F8">
            <w:pPr>
              <w:widowControl/>
              <w:jc w:val="center"/>
              <w:rPr>
                <w:rFonts w:ascii="Calibri" w:eastAsia="Times New Roman" w:hAnsi="Calibri" w:cs="Calibri"/>
                <w:color w:val="000000"/>
                <w:sz w:val="12"/>
                <w:szCs w:val="12"/>
                <w:lang w:val="es-EC" w:eastAsia="es-EC"/>
              </w:rPr>
            </w:pPr>
            <w:r w:rsidRPr="00D171F8">
              <w:rPr>
                <w:rFonts w:ascii="Calibri" w:eastAsia="Times New Roman" w:hAnsi="Calibri" w:cs="Calibri"/>
                <w:color w:val="000000"/>
                <w:sz w:val="12"/>
                <w:szCs w:val="12"/>
                <w:lang w:val="es-MX" w:eastAsia="es-EC"/>
              </w:rPr>
              <w:t>7</w:t>
            </w:r>
          </w:p>
        </w:tc>
        <w:tc>
          <w:tcPr>
            <w:tcW w:w="1110" w:type="dxa"/>
            <w:tcBorders>
              <w:top w:val="nil"/>
              <w:left w:val="nil"/>
              <w:bottom w:val="single" w:sz="8" w:space="0" w:color="D9D9D9"/>
              <w:right w:val="single" w:sz="8" w:space="0" w:color="D9D9D9"/>
            </w:tcBorders>
            <w:shd w:val="clear" w:color="auto" w:fill="auto"/>
            <w:vAlign w:val="center"/>
            <w:hideMark/>
          </w:tcPr>
          <w:p w14:paraId="639A48F6" w14:textId="77777777" w:rsidR="00D171F8" w:rsidRPr="00D171F8" w:rsidRDefault="00D171F8" w:rsidP="00D171F8">
            <w:pPr>
              <w:widowControl/>
              <w:jc w:val="center"/>
              <w:rPr>
                <w:rFonts w:ascii="Calibri" w:eastAsia="Times New Roman" w:hAnsi="Calibri" w:cs="Calibri"/>
                <w:color w:val="000000"/>
                <w:sz w:val="12"/>
                <w:szCs w:val="12"/>
                <w:lang w:val="es-EC" w:eastAsia="es-EC"/>
              </w:rPr>
            </w:pPr>
            <w:r w:rsidRPr="00D171F8">
              <w:rPr>
                <w:rFonts w:ascii="Calibri" w:eastAsia="Times New Roman" w:hAnsi="Calibri" w:cs="Calibri"/>
                <w:color w:val="000000"/>
                <w:sz w:val="12"/>
                <w:szCs w:val="12"/>
                <w:lang w:val="es-MX" w:eastAsia="es-EC"/>
              </w:rPr>
              <w:t>Consultora</w:t>
            </w:r>
          </w:p>
        </w:tc>
        <w:tc>
          <w:tcPr>
            <w:tcW w:w="195" w:type="dxa"/>
            <w:tcBorders>
              <w:top w:val="nil"/>
              <w:left w:val="nil"/>
              <w:bottom w:val="nil"/>
              <w:right w:val="nil"/>
            </w:tcBorders>
            <w:shd w:val="clear" w:color="auto" w:fill="auto"/>
            <w:noWrap/>
            <w:vAlign w:val="bottom"/>
            <w:hideMark/>
          </w:tcPr>
          <w:p w14:paraId="30EDF516" w14:textId="77777777" w:rsidR="00D171F8" w:rsidRPr="00D171F8" w:rsidRDefault="00D171F8" w:rsidP="00D171F8">
            <w:pPr>
              <w:widowControl/>
              <w:jc w:val="center"/>
              <w:rPr>
                <w:rFonts w:ascii="Calibri" w:eastAsia="Times New Roman" w:hAnsi="Calibri" w:cs="Calibri"/>
                <w:color w:val="000000"/>
                <w:sz w:val="12"/>
                <w:szCs w:val="12"/>
                <w:lang w:val="es-EC" w:eastAsia="es-EC"/>
              </w:rPr>
            </w:pPr>
          </w:p>
        </w:tc>
        <w:tc>
          <w:tcPr>
            <w:tcW w:w="293" w:type="dxa"/>
            <w:tcBorders>
              <w:top w:val="nil"/>
              <w:left w:val="single" w:sz="8" w:space="0" w:color="D9D9D9"/>
              <w:bottom w:val="single" w:sz="8" w:space="0" w:color="D9D9D9"/>
              <w:right w:val="single" w:sz="8" w:space="0" w:color="D9D9D9"/>
            </w:tcBorders>
            <w:shd w:val="clear" w:color="auto" w:fill="auto"/>
            <w:noWrap/>
            <w:vAlign w:val="center"/>
            <w:hideMark/>
          </w:tcPr>
          <w:p w14:paraId="33E0202A" w14:textId="77777777" w:rsidR="00D171F8" w:rsidRPr="00D171F8" w:rsidRDefault="00D171F8" w:rsidP="00D171F8">
            <w:pPr>
              <w:widowControl/>
              <w:jc w:val="center"/>
              <w:rPr>
                <w:rFonts w:ascii="Calibri" w:eastAsia="Times New Roman" w:hAnsi="Calibri" w:cs="Calibri"/>
                <w:color w:val="808080"/>
                <w:sz w:val="12"/>
                <w:szCs w:val="12"/>
                <w:lang w:val="es-EC" w:eastAsia="es-EC"/>
              </w:rPr>
            </w:pPr>
            <w:r w:rsidRPr="00D171F8">
              <w:rPr>
                <w:rFonts w:ascii="Calibri" w:eastAsia="Times New Roman" w:hAnsi="Calibri" w:cs="Calibri"/>
                <w:color w:val="808080"/>
                <w:sz w:val="12"/>
                <w:szCs w:val="12"/>
                <w:lang w:val="es-EC" w:eastAsia="es-EC"/>
              </w:rPr>
              <w:t> </w:t>
            </w:r>
          </w:p>
        </w:tc>
        <w:tc>
          <w:tcPr>
            <w:tcW w:w="293" w:type="dxa"/>
            <w:tcBorders>
              <w:top w:val="nil"/>
              <w:left w:val="nil"/>
              <w:bottom w:val="single" w:sz="8" w:space="0" w:color="D9D9D9"/>
              <w:right w:val="single" w:sz="8" w:space="0" w:color="D9D9D9"/>
            </w:tcBorders>
            <w:shd w:val="clear" w:color="auto" w:fill="auto"/>
            <w:noWrap/>
            <w:vAlign w:val="center"/>
            <w:hideMark/>
          </w:tcPr>
          <w:p w14:paraId="383EB690" w14:textId="77777777" w:rsidR="00D171F8" w:rsidRPr="00D171F8" w:rsidRDefault="00D171F8" w:rsidP="00D171F8">
            <w:pPr>
              <w:widowControl/>
              <w:rPr>
                <w:rFonts w:ascii="Calibri" w:eastAsia="Times New Roman" w:hAnsi="Calibri" w:cs="Calibri"/>
                <w:color w:val="000000"/>
                <w:lang w:val="es-EC" w:eastAsia="es-EC"/>
              </w:rPr>
            </w:pPr>
            <w:r w:rsidRPr="00D171F8">
              <w:rPr>
                <w:rFonts w:ascii="Calibri" w:eastAsia="Times New Roman" w:hAnsi="Calibri" w:cs="Calibri"/>
                <w:color w:val="000000"/>
                <w:lang w:val="es-EC" w:eastAsia="es-EC"/>
              </w:rPr>
              <w:t> </w:t>
            </w:r>
          </w:p>
        </w:tc>
        <w:tc>
          <w:tcPr>
            <w:tcW w:w="293" w:type="dxa"/>
            <w:tcBorders>
              <w:top w:val="nil"/>
              <w:left w:val="nil"/>
              <w:bottom w:val="single" w:sz="8" w:space="0" w:color="D9D9D9"/>
              <w:right w:val="single" w:sz="8" w:space="0" w:color="D9D9D9"/>
            </w:tcBorders>
            <w:shd w:val="clear" w:color="auto" w:fill="auto"/>
            <w:noWrap/>
            <w:vAlign w:val="center"/>
            <w:hideMark/>
          </w:tcPr>
          <w:p w14:paraId="58EE7AD8" w14:textId="77777777" w:rsidR="00D171F8" w:rsidRPr="00D171F8" w:rsidRDefault="00D171F8" w:rsidP="00D171F8">
            <w:pPr>
              <w:widowControl/>
              <w:jc w:val="center"/>
              <w:rPr>
                <w:rFonts w:ascii="Calibri" w:eastAsia="Times New Roman" w:hAnsi="Calibri" w:cs="Calibri"/>
                <w:color w:val="808080"/>
                <w:sz w:val="12"/>
                <w:szCs w:val="12"/>
                <w:lang w:val="es-EC" w:eastAsia="es-EC"/>
              </w:rPr>
            </w:pPr>
            <w:r w:rsidRPr="00D171F8">
              <w:rPr>
                <w:rFonts w:ascii="Calibri" w:eastAsia="Times New Roman" w:hAnsi="Calibri" w:cs="Calibri"/>
                <w:color w:val="808080"/>
                <w:sz w:val="12"/>
                <w:szCs w:val="12"/>
                <w:lang w:val="es-EC" w:eastAsia="es-EC"/>
              </w:rPr>
              <w:t> </w:t>
            </w:r>
          </w:p>
        </w:tc>
        <w:tc>
          <w:tcPr>
            <w:tcW w:w="293" w:type="dxa"/>
            <w:tcBorders>
              <w:top w:val="nil"/>
              <w:left w:val="nil"/>
              <w:bottom w:val="single" w:sz="8" w:space="0" w:color="D9D9D9"/>
              <w:right w:val="single" w:sz="8" w:space="0" w:color="D9D9D9"/>
            </w:tcBorders>
            <w:shd w:val="clear" w:color="auto" w:fill="auto"/>
            <w:noWrap/>
            <w:vAlign w:val="center"/>
            <w:hideMark/>
          </w:tcPr>
          <w:p w14:paraId="4FEB83B7" w14:textId="77777777" w:rsidR="00D171F8" w:rsidRPr="00D171F8" w:rsidRDefault="00D171F8" w:rsidP="00D171F8">
            <w:pPr>
              <w:widowControl/>
              <w:rPr>
                <w:rFonts w:ascii="Calibri" w:eastAsia="Times New Roman" w:hAnsi="Calibri" w:cs="Calibri"/>
                <w:color w:val="808080"/>
                <w:sz w:val="12"/>
                <w:szCs w:val="12"/>
                <w:lang w:val="es-EC" w:eastAsia="es-EC"/>
              </w:rPr>
            </w:pPr>
            <w:r w:rsidRPr="00D171F8">
              <w:rPr>
                <w:rFonts w:ascii="Calibri" w:eastAsia="Times New Roman" w:hAnsi="Calibri" w:cs="Calibri"/>
                <w:color w:val="808080"/>
                <w:sz w:val="12"/>
                <w:szCs w:val="12"/>
                <w:lang w:val="es-EC" w:eastAsia="es-EC"/>
              </w:rPr>
              <w:t> </w:t>
            </w:r>
          </w:p>
        </w:tc>
        <w:tc>
          <w:tcPr>
            <w:tcW w:w="293" w:type="dxa"/>
            <w:tcBorders>
              <w:top w:val="nil"/>
              <w:left w:val="nil"/>
              <w:bottom w:val="single" w:sz="8" w:space="0" w:color="D9D9D9"/>
              <w:right w:val="single" w:sz="8" w:space="0" w:color="D9D9D9"/>
            </w:tcBorders>
            <w:shd w:val="clear" w:color="auto" w:fill="auto"/>
            <w:noWrap/>
            <w:vAlign w:val="center"/>
            <w:hideMark/>
          </w:tcPr>
          <w:p w14:paraId="1928D5C1" w14:textId="77777777" w:rsidR="00D171F8" w:rsidRPr="00D171F8" w:rsidRDefault="00D171F8" w:rsidP="00D171F8">
            <w:pPr>
              <w:widowControl/>
              <w:jc w:val="center"/>
              <w:rPr>
                <w:rFonts w:ascii="Calibri" w:eastAsia="Times New Roman" w:hAnsi="Calibri" w:cs="Calibri"/>
                <w:color w:val="808080"/>
                <w:sz w:val="12"/>
                <w:szCs w:val="12"/>
                <w:lang w:val="es-EC" w:eastAsia="es-EC"/>
              </w:rPr>
            </w:pPr>
            <w:r w:rsidRPr="00D171F8">
              <w:rPr>
                <w:rFonts w:ascii="Calibri" w:eastAsia="Times New Roman" w:hAnsi="Calibri" w:cs="Calibri"/>
                <w:color w:val="808080"/>
                <w:sz w:val="12"/>
                <w:szCs w:val="12"/>
                <w:lang w:val="es-EC" w:eastAsia="es-EC"/>
              </w:rPr>
              <w:t> </w:t>
            </w:r>
          </w:p>
        </w:tc>
        <w:tc>
          <w:tcPr>
            <w:tcW w:w="293" w:type="dxa"/>
            <w:tcBorders>
              <w:top w:val="nil"/>
              <w:left w:val="nil"/>
              <w:bottom w:val="single" w:sz="8" w:space="0" w:color="D9D9D9"/>
              <w:right w:val="single" w:sz="8" w:space="0" w:color="D9D9D9"/>
            </w:tcBorders>
            <w:shd w:val="clear" w:color="auto" w:fill="auto"/>
            <w:noWrap/>
            <w:vAlign w:val="center"/>
            <w:hideMark/>
          </w:tcPr>
          <w:p w14:paraId="4E9D1186" w14:textId="77777777" w:rsidR="00D171F8" w:rsidRPr="00D171F8" w:rsidRDefault="00D171F8" w:rsidP="00D171F8">
            <w:pPr>
              <w:widowControl/>
              <w:jc w:val="center"/>
              <w:rPr>
                <w:rFonts w:ascii="Calibri" w:eastAsia="Times New Roman" w:hAnsi="Calibri" w:cs="Calibri"/>
                <w:color w:val="808080"/>
                <w:sz w:val="12"/>
                <w:szCs w:val="12"/>
                <w:lang w:val="es-EC" w:eastAsia="es-EC"/>
              </w:rPr>
            </w:pPr>
            <w:r w:rsidRPr="00D171F8">
              <w:rPr>
                <w:rFonts w:ascii="Calibri" w:eastAsia="Times New Roman" w:hAnsi="Calibri" w:cs="Calibri"/>
                <w:color w:val="808080"/>
                <w:sz w:val="12"/>
                <w:szCs w:val="12"/>
                <w:lang w:val="es-EC" w:eastAsia="es-EC"/>
              </w:rPr>
              <w:t> </w:t>
            </w:r>
          </w:p>
        </w:tc>
        <w:tc>
          <w:tcPr>
            <w:tcW w:w="293" w:type="dxa"/>
            <w:tcBorders>
              <w:top w:val="nil"/>
              <w:left w:val="nil"/>
              <w:bottom w:val="single" w:sz="8" w:space="0" w:color="D9D9D9"/>
              <w:right w:val="single" w:sz="8" w:space="0" w:color="D9D9D9"/>
            </w:tcBorders>
            <w:shd w:val="clear" w:color="auto" w:fill="auto"/>
            <w:noWrap/>
            <w:vAlign w:val="center"/>
            <w:hideMark/>
          </w:tcPr>
          <w:p w14:paraId="7AB6154C" w14:textId="77777777" w:rsidR="00D171F8" w:rsidRPr="00D171F8" w:rsidRDefault="00D171F8" w:rsidP="00D171F8">
            <w:pPr>
              <w:widowControl/>
              <w:jc w:val="center"/>
              <w:rPr>
                <w:rFonts w:ascii="Calibri" w:eastAsia="Times New Roman" w:hAnsi="Calibri" w:cs="Calibri"/>
                <w:color w:val="808080"/>
                <w:sz w:val="12"/>
                <w:szCs w:val="12"/>
                <w:lang w:val="es-EC" w:eastAsia="es-EC"/>
              </w:rPr>
            </w:pPr>
            <w:r w:rsidRPr="00D171F8">
              <w:rPr>
                <w:rFonts w:ascii="Calibri" w:eastAsia="Times New Roman" w:hAnsi="Calibri" w:cs="Calibri"/>
                <w:color w:val="808080"/>
                <w:sz w:val="12"/>
                <w:szCs w:val="12"/>
                <w:lang w:val="es-EC" w:eastAsia="es-EC"/>
              </w:rPr>
              <w:t> </w:t>
            </w:r>
          </w:p>
        </w:tc>
        <w:tc>
          <w:tcPr>
            <w:tcW w:w="293" w:type="dxa"/>
            <w:tcBorders>
              <w:top w:val="nil"/>
              <w:left w:val="nil"/>
              <w:bottom w:val="single" w:sz="8" w:space="0" w:color="D9D9D9"/>
              <w:right w:val="single" w:sz="8" w:space="0" w:color="D9D9D9"/>
            </w:tcBorders>
            <w:shd w:val="clear" w:color="auto" w:fill="auto"/>
            <w:noWrap/>
            <w:vAlign w:val="center"/>
            <w:hideMark/>
          </w:tcPr>
          <w:p w14:paraId="365BF9B9" w14:textId="77777777" w:rsidR="00D171F8" w:rsidRPr="00D171F8" w:rsidRDefault="00D171F8" w:rsidP="00D171F8">
            <w:pPr>
              <w:widowControl/>
              <w:rPr>
                <w:rFonts w:ascii="Calibri" w:eastAsia="Times New Roman" w:hAnsi="Calibri" w:cs="Calibri"/>
                <w:color w:val="808080"/>
                <w:sz w:val="12"/>
                <w:szCs w:val="12"/>
                <w:lang w:val="es-EC" w:eastAsia="es-EC"/>
              </w:rPr>
            </w:pPr>
            <w:r w:rsidRPr="00D171F8">
              <w:rPr>
                <w:rFonts w:ascii="Calibri" w:eastAsia="Times New Roman" w:hAnsi="Calibri" w:cs="Calibri"/>
                <w:color w:val="808080"/>
                <w:sz w:val="12"/>
                <w:szCs w:val="12"/>
                <w:lang w:val="es-EC" w:eastAsia="es-EC"/>
              </w:rPr>
              <w:t> </w:t>
            </w:r>
          </w:p>
        </w:tc>
        <w:tc>
          <w:tcPr>
            <w:tcW w:w="461" w:type="dxa"/>
            <w:tcBorders>
              <w:top w:val="nil"/>
              <w:left w:val="nil"/>
              <w:bottom w:val="single" w:sz="8" w:space="0" w:color="D9D9D9"/>
              <w:right w:val="single" w:sz="8" w:space="0" w:color="D9D9D9"/>
            </w:tcBorders>
            <w:shd w:val="clear" w:color="auto" w:fill="auto"/>
            <w:noWrap/>
            <w:vAlign w:val="center"/>
            <w:hideMark/>
          </w:tcPr>
          <w:p w14:paraId="01880474" w14:textId="77777777" w:rsidR="00D171F8" w:rsidRPr="00D171F8" w:rsidRDefault="00D171F8" w:rsidP="00D171F8">
            <w:pPr>
              <w:widowControl/>
              <w:jc w:val="center"/>
              <w:rPr>
                <w:rFonts w:ascii="Calibri" w:eastAsia="Times New Roman" w:hAnsi="Calibri" w:cs="Calibri"/>
                <w:color w:val="808080"/>
                <w:sz w:val="12"/>
                <w:szCs w:val="12"/>
                <w:lang w:val="es-EC" w:eastAsia="es-EC"/>
              </w:rPr>
            </w:pPr>
            <w:r w:rsidRPr="00D171F8">
              <w:rPr>
                <w:rFonts w:ascii="Calibri" w:eastAsia="Times New Roman" w:hAnsi="Calibri" w:cs="Calibri"/>
                <w:color w:val="808080"/>
                <w:sz w:val="12"/>
                <w:szCs w:val="12"/>
                <w:lang w:val="es-EC" w:eastAsia="es-EC"/>
              </w:rPr>
              <w:t>x</w:t>
            </w:r>
          </w:p>
        </w:tc>
      </w:tr>
    </w:tbl>
    <w:p w14:paraId="58ED948C" w14:textId="77777777" w:rsidR="00D171F8" w:rsidRPr="00E00A44" w:rsidRDefault="00D171F8" w:rsidP="00E00A44">
      <w:pPr>
        <w:rPr>
          <w:lang w:val="es-MX"/>
        </w:rPr>
      </w:pPr>
    </w:p>
    <w:p w14:paraId="7EBFD968" w14:textId="77777777" w:rsidR="00650F85" w:rsidRPr="00D833AB" w:rsidRDefault="00650F85" w:rsidP="00650F85">
      <w:pPr>
        <w:pStyle w:val="Ttulo1"/>
        <w:numPr>
          <w:ilvl w:val="0"/>
          <w:numId w:val="16"/>
        </w:numPr>
        <w:rPr>
          <w:rFonts w:ascii="Calibri Light" w:hAnsi="Calibri Light" w:cs="Calibri Light"/>
          <w:b/>
          <w:color w:val="auto"/>
          <w:sz w:val="20"/>
          <w:szCs w:val="20"/>
          <w:lang w:val="es-419"/>
        </w:rPr>
      </w:pPr>
      <w:bookmarkStart w:id="145" w:name="_Toc95745566"/>
      <w:bookmarkStart w:id="146" w:name="_Toc97101488"/>
      <w:r w:rsidRPr="00D833AB">
        <w:rPr>
          <w:rFonts w:ascii="Calibri Light" w:hAnsi="Calibri Light" w:cs="Calibri Light"/>
          <w:b/>
          <w:color w:val="auto"/>
          <w:sz w:val="20"/>
          <w:szCs w:val="20"/>
          <w:lang w:val="es-419"/>
        </w:rPr>
        <w:t>PLAZO DE EJECUCIÓN: PARCIAL Y TOTAL</w:t>
      </w:r>
      <w:bookmarkEnd w:id="145"/>
      <w:bookmarkEnd w:id="146"/>
    </w:p>
    <w:p w14:paraId="21045FE5" w14:textId="77777777" w:rsidR="00650F85" w:rsidRPr="00B8542D" w:rsidRDefault="00650F85" w:rsidP="00650F85">
      <w:pPr>
        <w:widowControl/>
        <w:autoSpaceDE w:val="0"/>
        <w:autoSpaceDN w:val="0"/>
        <w:adjustRightInd w:val="0"/>
        <w:rPr>
          <w:rFonts w:ascii="Calibri Light" w:hAnsi="Calibri Light" w:cs="Calibri Light"/>
          <w:sz w:val="20"/>
          <w:szCs w:val="20"/>
          <w:lang w:val="es-419"/>
        </w:rPr>
      </w:pPr>
    </w:p>
    <w:p w14:paraId="3505DA6E" w14:textId="2B0C3855" w:rsidR="00380717" w:rsidRPr="00323DB6" w:rsidRDefault="00380717" w:rsidP="00380717">
      <w:pPr>
        <w:ind w:right="76" w:hanging="2"/>
        <w:jc w:val="both"/>
        <w:rPr>
          <w:rFonts w:ascii="Calibri Light" w:eastAsia="Arial" w:hAnsi="Calibri Light" w:cs="Arial"/>
          <w:sz w:val="20"/>
          <w:szCs w:val="20"/>
          <w:lang w:val="es-ES"/>
        </w:rPr>
      </w:pPr>
      <w:r w:rsidRPr="00323DB6">
        <w:rPr>
          <w:rFonts w:ascii="Calibri Light" w:eastAsia="Arial" w:hAnsi="Calibri Light" w:cs="Arial"/>
          <w:sz w:val="20"/>
          <w:szCs w:val="20"/>
          <w:lang w:val="es-ES"/>
        </w:rPr>
        <w:t>El plazo para la ejecución de la aud</w:t>
      </w:r>
      <w:r>
        <w:rPr>
          <w:rFonts w:ascii="Calibri Light" w:eastAsia="Arial" w:hAnsi="Calibri Light" w:cs="Arial"/>
          <w:sz w:val="20"/>
          <w:szCs w:val="20"/>
          <w:lang w:val="es-ES"/>
        </w:rPr>
        <w:t xml:space="preserve">itoría es de </w:t>
      </w:r>
      <w:r w:rsidR="00DA7290">
        <w:rPr>
          <w:rFonts w:ascii="Calibri Light" w:eastAsia="Arial" w:hAnsi="Calibri Light" w:cs="Arial"/>
          <w:sz w:val="20"/>
          <w:szCs w:val="20"/>
          <w:lang w:val="es-ES"/>
        </w:rPr>
        <w:t>cincuenta y nueve</w:t>
      </w:r>
      <w:r>
        <w:rPr>
          <w:rFonts w:ascii="Calibri Light" w:eastAsia="Arial" w:hAnsi="Calibri Light" w:cs="Arial"/>
          <w:sz w:val="20"/>
          <w:szCs w:val="20"/>
          <w:lang w:val="es-ES"/>
        </w:rPr>
        <w:t xml:space="preserve"> (</w:t>
      </w:r>
      <w:r w:rsidR="00DA7290">
        <w:rPr>
          <w:rFonts w:ascii="Calibri Light" w:eastAsia="Arial" w:hAnsi="Calibri Light" w:cs="Arial"/>
          <w:sz w:val="20"/>
          <w:szCs w:val="20"/>
          <w:lang w:val="es-ES"/>
        </w:rPr>
        <w:t>59</w:t>
      </w:r>
      <w:r w:rsidRPr="00323DB6">
        <w:rPr>
          <w:rFonts w:ascii="Calibri Light" w:eastAsia="Arial" w:hAnsi="Calibri Light" w:cs="Arial"/>
          <w:sz w:val="20"/>
          <w:szCs w:val="20"/>
          <w:lang w:val="es-ES"/>
        </w:rPr>
        <w:t>) días, contados a partir de la firma del contrato hasta la entrega del informe final de auditoría</w:t>
      </w:r>
      <w:r>
        <w:rPr>
          <w:rFonts w:ascii="Calibri Light" w:eastAsia="Arial" w:hAnsi="Calibri Light" w:cs="Arial"/>
          <w:sz w:val="20"/>
          <w:szCs w:val="20"/>
          <w:lang w:val="es-ES"/>
        </w:rPr>
        <w:t xml:space="preserve"> al Gerente General de EMRAQ-EP.</w:t>
      </w:r>
    </w:p>
    <w:p w14:paraId="3C99797D" w14:textId="77777777" w:rsidR="00380717" w:rsidRPr="00323DB6" w:rsidRDefault="00380717" w:rsidP="00380717">
      <w:pPr>
        <w:ind w:right="76" w:hanging="2"/>
        <w:jc w:val="both"/>
        <w:rPr>
          <w:rFonts w:ascii="Calibri Light" w:eastAsia="Arial" w:hAnsi="Calibri Light" w:cs="Arial"/>
          <w:sz w:val="20"/>
          <w:szCs w:val="20"/>
          <w:lang w:val="es-ES"/>
        </w:rPr>
      </w:pPr>
    </w:p>
    <w:p w14:paraId="66D68DD8" w14:textId="746028C5" w:rsidR="00380717" w:rsidRDefault="00380717" w:rsidP="00380717">
      <w:pPr>
        <w:pStyle w:val="Prrafodelista"/>
        <w:ind w:hanging="2"/>
        <w:jc w:val="both"/>
        <w:rPr>
          <w:rFonts w:ascii="Calibri Light" w:eastAsia="Arial" w:hAnsi="Calibri Light" w:cs="Arial"/>
          <w:sz w:val="20"/>
          <w:szCs w:val="20"/>
          <w:lang w:val="es-ES"/>
        </w:rPr>
      </w:pPr>
      <w:r w:rsidRPr="00323DB6">
        <w:rPr>
          <w:rFonts w:ascii="Calibri Light" w:eastAsia="Arial" w:hAnsi="Calibri Light" w:cs="Arial"/>
          <w:sz w:val="20"/>
          <w:szCs w:val="20"/>
          <w:lang w:val="es-ES"/>
        </w:rPr>
        <w:t xml:space="preserve">Los </w:t>
      </w:r>
      <w:r w:rsidR="00DA7290">
        <w:rPr>
          <w:rFonts w:ascii="Calibri Light" w:eastAsia="Arial" w:hAnsi="Calibri Light" w:cs="Arial"/>
          <w:sz w:val="20"/>
          <w:szCs w:val="20"/>
          <w:lang w:val="es-ES"/>
        </w:rPr>
        <w:t>cincuenta y nueve</w:t>
      </w:r>
      <w:r>
        <w:rPr>
          <w:rFonts w:ascii="Calibri Light" w:eastAsia="Arial" w:hAnsi="Calibri Light" w:cs="Arial"/>
          <w:sz w:val="20"/>
          <w:szCs w:val="20"/>
          <w:lang w:val="es-ES"/>
        </w:rPr>
        <w:t xml:space="preserve"> (</w:t>
      </w:r>
      <w:r w:rsidR="00DA7290">
        <w:rPr>
          <w:rFonts w:ascii="Calibri Light" w:eastAsia="Arial" w:hAnsi="Calibri Light" w:cs="Arial"/>
          <w:sz w:val="20"/>
          <w:szCs w:val="20"/>
          <w:lang w:val="es-ES"/>
        </w:rPr>
        <w:t>59</w:t>
      </w:r>
      <w:r w:rsidRPr="00323DB6">
        <w:rPr>
          <w:rFonts w:ascii="Calibri Light" w:eastAsia="Arial" w:hAnsi="Calibri Light" w:cs="Arial"/>
          <w:sz w:val="20"/>
          <w:szCs w:val="20"/>
          <w:lang w:val="es-ES"/>
        </w:rPr>
        <w:t xml:space="preserve">) días anteriormente indicados, se desglosan de la siguiente manera: </w:t>
      </w:r>
      <w:r w:rsidR="00DA7290">
        <w:rPr>
          <w:rFonts w:ascii="Calibri Light" w:eastAsia="Arial" w:hAnsi="Calibri Light" w:cs="Arial"/>
          <w:sz w:val="20"/>
          <w:szCs w:val="20"/>
          <w:lang w:val="es-ES"/>
        </w:rPr>
        <w:t>veintiún</w:t>
      </w:r>
      <w:r w:rsidRPr="00323DB6">
        <w:rPr>
          <w:rFonts w:ascii="Calibri Light" w:eastAsia="Arial" w:hAnsi="Calibri Light" w:cs="Arial"/>
          <w:sz w:val="20"/>
          <w:szCs w:val="20"/>
          <w:lang w:val="es-ES"/>
        </w:rPr>
        <w:t xml:space="preserve"> (</w:t>
      </w:r>
      <w:r w:rsidR="00DA7290">
        <w:rPr>
          <w:rFonts w:ascii="Calibri Light" w:eastAsia="Arial" w:hAnsi="Calibri Light" w:cs="Arial"/>
          <w:sz w:val="20"/>
          <w:szCs w:val="20"/>
          <w:lang w:val="es-ES"/>
        </w:rPr>
        <w:t>21</w:t>
      </w:r>
      <w:r w:rsidRPr="00323DB6">
        <w:rPr>
          <w:rFonts w:ascii="Calibri Light" w:eastAsia="Arial" w:hAnsi="Calibri Light" w:cs="Arial"/>
          <w:sz w:val="20"/>
          <w:szCs w:val="20"/>
          <w:lang w:val="es-ES"/>
        </w:rPr>
        <w:t>) días que corresponden a la ejecución de la auditoría de campo</w:t>
      </w:r>
      <w:r w:rsidR="00DA7290">
        <w:rPr>
          <w:rFonts w:ascii="Calibri Light" w:eastAsia="Arial" w:hAnsi="Calibri Light" w:cs="Arial"/>
          <w:sz w:val="20"/>
          <w:szCs w:val="20"/>
          <w:lang w:val="es-ES"/>
        </w:rPr>
        <w:t xml:space="preserve"> preliminar</w:t>
      </w:r>
      <w:r w:rsidRPr="00323DB6">
        <w:rPr>
          <w:rFonts w:ascii="Calibri Light" w:eastAsia="Arial" w:hAnsi="Calibri Light" w:cs="Arial"/>
          <w:sz w:val="20"/>
          <w:szCs w:val="20"/>
          <w:lang w:val="es-ES"/>
        </w:rPr>
        <w:t xml:space="preserve">; </w:t>
      </w:r>
      <w:r w:rsidR="00DA7290">
        <w:rPr>
          <w:rFonts w:ascii="Calibri Light" w:eastAsia="Arial" w:hAnsi="Calibri Light" w:cs="Arial"/>
          <w:sz w:val="20"/>
          <w:szCs w:val="20"/>
          <w:lang w:val="es-ES"/>
        </w:rPr>
        <w:t xml:space="preserve">tres (3) días para la entrega del informe </w:t>
      </w:r>
      <w:r w:rsidR="00B223D7">
        <w:rPr>
          <w:rFonts w:ascii="Calibri Light" w:eastAsia="Arial" w:hAnsi="Calibri Light" w:cs="Arial"/>
          <w:sz w:val="20"/>
          <w:szCs w:val="20"/>
          <w:lang w:val="es-ES"/>
        </w:rPr>
        <w:t xml:space="preserve">de auditoría </w:t>
      </w:r>
      <w:r w:rsidR="00DA7290">
        <w:rPr>
          <w:rFonts w:ascii="Calibri Light" w:eastAsia="Arial" w:hAnsi="Calibri Light" w:cs="Arial"/>
          <w:sz w:val="20"/>
          <w:szCs w:val="20"/>
          <w:lang w:val="es-ES"/>
        </w:rPr>
        <w:t>preliminar</w:t>
      </w:r>
      <w:r w:rsidR="00B223D7">
        <w:rPr>
          <w:rFonts w:ascii="Calibri Light" w:eastAsia="Arial" w:hAnsi="Calibri Light" w:cs="Arial"/>
          <w:sz w:val="20"/>
          <w:szCs w:val="20"/>
          <w:lang w:val="es-ES"/>
        </w:rPr>
        <w:t xml:space="preserve">; </w:t>
      </w:r>
      <w:r w:rsidR="0084499B">
        <w:rPr>
          <w:rFonts w:ascii="Calibri Light" w:eastAsia="Arial" w:hAnsi="Calibri Light" w:cs="Arial"/>
          <w:sz w:val="20"/>
          <w:szCs w:val="20"/>
          <w:lang w:val="es-ES"/>
        </w:rPr>
        <w:t>veintiún</w:t>
      </w:r>
      <w:r w:rsidR="0084499B" w:rsidRPr="00323DB6">
        <w:rPr>
          <w:rFonts w:ascii="Calibri Light" w:eastAsia="Arial" w:hAnsi="Calibri Light" w:cs="Arial"/>
          <w:sz w:val="20"/>
          <w:szCs w:val="20"/>
          <w:lang w:val="es-ES"/>
        </w:rPr>
        <w:t xml:space="preserve"> (</w:t>
      </w:r>
      <w:r w:rsidR="0084499B">
        <w:rPr>
          <w:rFonts w:ascii="Calibri Light" w:eastAsia="Arial" w:hAnsi="Calibri Light" w:cs="Arial"/>
          <w:sz w:val="20"/>
          <w:szCs w:val="20"/>
          <w:lang w:val="es-ES"/>
        </w:rPr>
        <w:t>21</w:t>
      </w:r>
      <w:r w:rsidR="0084499B" w:rsidRPr="00323DB6">
        <w:rPr>
          <w:rFonts w:ascii="Calibri Light" w:eastAsia="Arial" w:hAnsi="Calibri Light" w:cs="Arial"/>
          <w:sz w:val="20"/>
          <w:szCs w:val="20"/>
          <w:lang w:val="es-ES"/>
        </w:rPr>
        <w:t>) días que corresponden a la ejecución de la auditoría de campo</w:t>
      </w:r>
      <w:r w:rsidR="0084499B">
        <w:rPr>
          <w:rFonts w:ascii="Calibri Light" w:eastAsia="Arial" w:hAnsi="Calibri Light" w:cs="Arial"/>
          <w:sz w:val="20"/>
          <w:szCs w:val="20"/>
          <w:lang w:val="es-ES"/>
        </w:rPr>
        <w:t xml:space="preserve"> </w:t>
      </w:r>
      <w:r w:rsidR="0084499B">
        <w:rPr>
          <w:rFonts w:ascii="Calibri Light" w:eastAsia="Arial" w:hAnsi="Calibri Light" w:cs="Arial"/>
          <w:sz w:val="20"/>
          <w:szCs w:val="20"/>
          <w:lang w:val="es-ES"/>
        </w:rPr>
        <w:t>definitiva;</w:t>
      </w:r>
      <w:r w:rsidR="0084499B" w:rsidRPr="00323DB6">
        <w:rPr>
          <w:rFonts w:ascii="Calibri Light" w:eastAsia="Arial" w:hAnsi="Calibri Light" w:cs="Arial"/>
          <w:sz w:val="20"/>
          <w:szCs w:val="20"/>
          <w:lang w:val="es-ES"/>
        </w:rPr>
        <w:t xml:space="preserve"> </w:t>
      </w:r>
      <w:r w:rsidRPr="00323DB6">
        <w:rPr>
          <w:rFonts w:ascii="Calibri Light" w:eastAsia="Arial" w:hAnsi="Calibri Light" w:cs="Arial"/>
          <w:sz w:val="20"/>
          <w:szCs w:val="20"/>
          <w:lang w:val="es-ES"/>
        </w:rPr>
        <w:t>y, catorce (14) días que corresponden a la preparación y entrega del informe, divididos en: siete (7) días posteriores a la conferencia final de comunicación de resultados en los que  los  vinculados  con  la  auditoría  podrán  presentar  información  explicativa, documentos justificativos, comentarios y puntos de vista al borrador de informe, y siete (7)  días  para  la  revisión  y  análisis  de  la  información  explicativa,  documentos</w:t>
      </w:r>
      <w:r>
        <w:rPr>
          <w:rFonts w:ascii="Calibri Light" w:eastAsia="Arial" w:hAnsi="Calibri Light" w:cs="Arial"/>
          <w:sz w:val="20"/>
          <w:szCs w:val="20"/>
          <w:lang w:val="es-ES"/>
        </w:rPr>
        <w:t xml:space="preserve"> </w:t>
      </w:r>
      <w:r w:rsidRPr="00323DB6">
        <w:rPr>
          <w:rFonts w:ascii="Calibri Light" w:eastAsia="Arial" w:hAnsi="Calibri Light" w:cs="Arial"/>
          <w:sz w:val="20"/>
          <w:szCs w:val="20"/>
          <w:lang w:val="es-ES"/>
        </w:rPr>
        <w:t xml:space="preserve">justificativos, comentarios y puntos de vista presentados por los vinculados con la auditoría, de ser el caso, los harán constar en el borrador del informe, sus productos y anexos. </w:t>
      </w:r>
    </w:p>
    <w:p w14:paraId="500C84B7" w14:textId="77777777" w:rsidR="00380717" w:rsidRPr="00323DB6" w:rsidRDefault="00380717" w:rsidP="00380717">
      <w:pPr>
        <w:pStyle w:val="Prrafodelista"/>
        <w:ind w:hanging="2"/>
        <w:jc w:val="both"/>
        <w:rPr>
          <w:rFonts w:ascii="Calibri Light" w:eastAsia="Arial" w:hAnsi="Calibri Light" w:cs="Arial"/>
          <w:sz w:val="20"/>
          <w:szCs w:val="20"/>
          <w:lang w:val="es-ES"/>
        </w:rPr>
      </w:pPr>
    </w:p>
    <w:p w14:paraId="0BCE5099" w14:textId="41E3CCED" w:rsidR="00650F85" w:rsidRPr="00380717" w:rsidRDefault="00380717" w:rsidP="00650F85">
      <w:pPr>
        <w:widowControl/>
        <w:autoSpaceDE w:val="0"/>
        <w:autoSpaceDN w:val="0"/>
        <w:adjustRightInd w:val="0"/>
        <w:jc w:val="both"/>
        <w:rPr>
          <w:rFonts w:ascii="Calibri Light" w:eastAsia="Arial" w:hAnsi="Calibri Light" w:cs="Arial"/>
          <w:sz w:val="20"/>
          <w:szCs w:val="20"/>
          <w:lang w:val="es-ES"/>
        </w:rPr>
      </w:pPr>
      <w:r w:rsidRPr="00380717">
        <w:rPr>
          <w:rFonts w:ascii="Calibri Light" w:eastAsia="Arial" w:hAnsi="Calibri Light" w:cs="Arial"/>
          <w:bCs/>
          <w:sz w:val="20"/>
          <w:szCs w:val="20"/>
          <w:lang w:val="es-ES"/>
        </w:rPr>
        <w:t>NOTA</w:t>
      </w:r>
      <w:r w:rsidRPr="00323DB6">
        <w:rPr>
          <w:rFonts w:ascii="Calibri Light" w:eastAsia="Arial" w:hAnsi="Calibri Light" w:cs="Arial"/>
          <w:b/>
          <w:bCs/>
          <w:sz w:val="20"/>
          <w:szCs w:val="20"/>
          <w:lang w:val="es-ES"/>
        </w:rPr>
        <w:t>:</w:t>
      </w:r>
      <w:r w:rsidRPr="00323DB6">
        <w:rPr>
          <w:rFonts w:ascii="Calibri Light" w:eastAsia="Arial" w:hAnsi="Calibri Light" w:cs="Arial"/>
          <w:sz w:val="20"/>
          <w:szCs w:val="20"/>
          <w:lang w:val="es-ES"/>
        </w:rPr>
        <w:t xml:space="preserve"> En caso de que</w:t>
      </w:r>
      <w:r>
        <w:rPr>
          <w:rFonts w:ascii="Calibri Light" w:eastAsia="Arial" w:hAnsi="Calibri Light" w:cs="Arial"/>
          <w:sz w:val="20"/>
          <w:szCs w:val="20"/>
          <w:lang w:val="es-ES"/>
        </w:rPr>
        <w:t xml:space="preserve"> el plazo ofertado supere los </w:t>
      </w:r>
      <w:r w:rsidR="0084499B">
        <w:rPr>
          <w:rFonts w:ascii="Calibri Light" w:eastAsia="Arial" w:hAnsi="Calibri Light" w:cs="Arial"/>
          <w:sz w:val="20"/>
          <w:szCs w:val="20"/>
          <w:lang w:val="es-ES"/>
        </w:rPr>
        <w:t>cincuenta y nueve (59)</w:t>
      </w:r>
      <w:r w:rsidRPr="00323DB6">
        <w:rPr>
          <w:rFonts w:ascii="Calibri Light" w:eastAsia="Arial" w:hAnsi="Calibri Light" w:cs="Arial"/>
          <w:sz w:val="20"/>
          <w:szCs w:val="20"/>
          <w:lang w:val="es-ES"/>
        </w:rPr>
        <w:t xml:space="preserve"> días, la propuesta será rechazada. </w:t>
      </w:r>
    </w:p>
    <w:p w14:paraId="04F6BF13" w14:textId="77777777" w:rsidR="00650F85" w:rsidRPr="00A26632" w:rsidRDefault="00650F85" w:rsidP="00650F85">
      <w:pPr>
        <w:widowControl/>
        <w:autoSpaceDE w:val="0"/>
        <w:autoSpaceDN w:val="0"/>
        <w:adjustRightInd w:val="0"/>
        <w:jc w:val="both"/>
        <w:rPr>
          <w:rFonts w:ascii="Calibri Light" w:hAnsi="Calibri Light" w:cs="Calibri Light"/>
          <w:sz w:val="20"/>
          <w:szCs w:val="20"/>
          <w:lang w:val="es-419"/>
        </w:rPr>
      </w:pPr>
    </w:p>
    <w:p w14:paraId="090CE5F1" w14:textId="77777777" w:rsidR="00650F85" w:rsidRDefault="00650F85" w:rsidP="00650F85">
      <w:pPr>
        <w:widowControl/>
        <w:autoSpaceDE w:val="0"/>
        <w:autoSpaceDN w:val="0"/>
        <w:adjustRightInd w:val="0"/>
        <w:jc w:val="both"/>
        <w:rPr>
          <w:rFonts w:ascii="Calibri Light" w:hAnsi="Calibri Light" w:cs="Calibri Light"/>
          <w:sz w:val="20"/>
          <w:szCs w:val="20"/>
          <w:lang w:val="es-419"/>
        </w:rPr>
      </w:pPr>
      <w:r w:rsidRPr="00A26632">
        <w:rPr>
          <w:rFonts w:ascii="Calibri Light" w:hAnsi="Calibri Light" w:cs="Calibri Light"/>
          <w:sz w:val="20"/>
          <w:szCs w:val="20"/>
          <w:lang w:val="es-419"/>
        </w:rPr>
        <w:t>En atención a lo dispuesto en el artículo 123 del Reglamento a la Ley Orgánica del Sistema de Contratación Pública, la EPMTPQ, a través del delegado del Gerente General, el Administrador del Contrato y el Técnico que no haya intervenido en la ejecución del  contrato tendrá cinco (5) días término para efectuar observaciones a los Informes Finales Provisionales y la compañía auditora tendrá cinco (5) días término adicionales para absolver dichas observaciones, presentar los Informes Definitivos sus productos y anexos y suscribir el acta entrega –recepción definitiva.</w:t>
      </w:r>
    </w:p>
    <w:p w14:paraId="4EDDFE34" w14:textId="77777777" w:rsidR="00650F85" w:rsidRDefault="00650F85" w:rsidP="00650F85">
      <w:pPr>
        <w:widowControl/>
        <w:autoSpaceDE w:val="0"/>
        <w:autoSpaceDN w:val="0"/>
        <w:adjustRightInd w:val="0"/>
        <w:jc w:val="both"/>
        <w:rPr>
          <w:rFonts w:ascii="Calibri Light" w:hAnsi="Calibri Light" w:cs="Calibri Light"/>
          <w:sz w:val="20"/>
          <w:szCs w:val="20"/>
          <w:lang w:val="es-419"/>
        </w:rPr>
      </w:pPr>
    </w:p>
    <w:p w14:paraId="1766EF4D" w14:textId="07228FCB" w:rsidR="007D6172" w:rsidRPr="00323DB6" w:rsidRDefault="002C52F1" w:rsidP="00323DB6">
      <w:pPr>
        <w:pStyle w:val="Ttulo1"/>
        <w:numPr>
          <w:ilvl w:val="0"/>
          <w:numId w:val="16"/>
        </w:numPr>
        <w:rPr>
          <w:rFonts w:ascii="Calibri Light" w:hAnsi="Calibri Light" w:cs="Calibri Light"/>
          <w:b/>
          <w:sz w:val="20"/>
          <w:szCs w:val="20"/>
          <w:lang w:val="es-419"/>
        </w:rPr>
      </w:pPr>
      <w:bookmarkStart w:id="147" w:name="_Toc94859724"/>
      <w:bookmarkStart w:id="148" w:name="_Toc97101489"/>
      <w:bookmarkEnd w:id="147"/>
      <w:r>
        <w:rPr>
          <w:rFonts w:ascii="Calibri Light" w:hAnsi="Calibri Light" w:cs="Calibri Light"/>
          <w:b/>
          <w:color w:val="auto"/>
          <w:sz w:val="20"/>
          <w:szCs w:val="20"/>
          <w:lang w:val="es-ES"/>
        </w:rPr>
        <w:t>P</w:t>
      </w:r>
      <w:r w:rsidR="00E00A44">
        <w:rPr>
          <w:rFonts w:ascii="Calibri Light" w:hAnsi="Calibri Light" w:cs="Calibri Light"/>
          <w:b/>
          <w:color w:val="auto"/>
          <w:sz w:val="20"/>
          <w:szCs w:val="20"/>
          <w:lang w:val="es-ES"/>
        </w:rPr>
        <w:t>ERSONAL TÉCNICO</w:t>
      </w:r>
      <w:bookmarkEnd w:id="148"/>
      <w:r w:rsidR="00E00A44">
        <w:rPr>
          <w:rFonts w:ascii="Calibri Light" w:hAnsi="Calibri Light" w:cs="Calibri Light"/>
          <w:b/>
          <w:color w:val="auto"/>
          <w:sz w:val="20"/>
          <w:szCs w:val="20"/>
          <w:lang w:val="es-ES"/>
        </w:rPr>
        <w:t xml:space="preserve"> </w:t>
      </w:r>
    </w:p>
    <w:p w14:paraId="3714F43F" w14:textId="77777777" w:rsidR="007D6172" w:rsidRDefault="007D6172" w:rsidP="00323DB6">
      <w:pPr>
        <w:widowControl/>
        <w:spacing w:line="276" w:lineRule="auto"/>
        <w:contextualSpacing/>
        <w:jc w:val="both"/>
        <w:rPr>
          <w:rFonts w:ascii="Calibri Light" w:hAnsi="Calibri Light" w:cs="Calibri Light"/>
          <w:b/>
          <w:sz w:val="20"/>
          <w:szCs w:val="20"/>
          <w:lang w:val="es-MX"/>
        </w:rPr>
      </w:pPr>
    </w:p>
    <w:p w14:paraId="348C1311" w14:textId="77777777" w:rsidR="002C52F1" w:rsidRDefault="002C52F1" w:rsidP="002C52F1">
      <w:pPr>
        <w:ind w:hanging="2"/>
        <w:jc w:val="both"/>
        <w:rPr>
          <w:rFonts w:ascii="Calibri Light" w:eastAsia="Arial" w:hAnsi="Calibri Light" w:cs="Arial"/>
          <w:sz w:val="20"/>
          <w:szCs w:val="20"/>
          <w:lang w:val="es-ES"/>
        </w:rPr>
      </w:pPr>
      <w:bookmarkStart w:id="149" w:name="_Toc94859726"/>
      <w:bookmarkEnd w:id="149"/>
      <w:r w:rsidRPr="00323DB6">
        <w:rPr>
          <w:rFonts w:ascii="Calibri Light" w:eastAsia="Arial" w:hAnsi="Calibri Light" w:cs="Arial"/>
          <w:sz w:val="20"/>
          <w:szCs w:val="20"/>
          <w:lang w:val="es-ES"/>
        </w:rPr>
        <w:t>El equipo de auditoría estará conformado con el siguiente personal técnico:</w:t>
      </w:r>
    </w:p>
    <w:p w14:paraId="556CED51" w14:textId="77777777" w:rsidR="00E00A44" w:rsidRPr="00323DB6" w:rsidRDefault="00E00A44" w:rsidP="00F1454D">
      <w:pPr>
        <w:rPr>
          <w:rFonts w:ascii="Calibri Light" w:eastAsia="Arial" w:hAnsi="Calibri Light" w:cs="Arial"/>
          <w:sz w:val="20"/>
          <w:szCs w:val="20"/>
          <w:lang w:val="es-ES"/>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4"/>
        <w:gridCol w:w="1559"/>
        <w:gridCol w:w="2835"/>
        <w:gridCol w:w="851"/>
        <w:gridCol w:w="850"/>
        <w:gridCol w:w="993"/>
        <w:gridCol w:w="1134"/>
      </w:tblGrid>
      <w:tr w:rsidR="002C52F1" w:rsidRPr="002C52F1" w14:paraId="7A1720D9" w14:textId="77777777" w:rsidTr="00E00A44">
        <w:trPr>
          <w:trHeight w:val="300"/>
          <w:jc w:val="center"/>
        </w:trPr>
        <w:tc>
          <w:tcPr>
            <w:tcW w:w="704" w:type="dxa"/>
            <w:vMerge w:val="restart"/>
            <w:shd w:val="clear" w:color="auto" w:fill="002060"/>
            <w:noWrap/>
            <w:vAlign w:val="center"/>
            <w:hideMark/>
          </w:tcPr>
          <w:p w14:paraId="0F41C15B" w14:textId="77777777" w:rsidR="002C52F1" w:rsidRPr="00323DB6" w:rsidRDefault="002C52F1" w:rsidP="00857E4C">
            <w:pPr>
              <w:ind w:hanging="2"/>
              <w:jc w:val="center"/>
              <w:rPr>
                <w:rFonts w:ascii="Calibri Light" w:eastAsia="Times New Roman" w:hAnsi="Calibri Light" w:cs="Times New Roman"/>
                <w:b/>
                <w:bCs/>
                <w:sz w:val="20"/>
                <w:szCs w:val="20"/>
                <w:lang w:val="es-ES"/>
              </w:rPr>
            </w:pPr>
            <w:r w:rsidRPr="00323DB6">
              <w:rPr>
                <w:rFonts w:ascii="Calibri Light" w:eastAsia="Times New Roman" w:hAnsi="Calibri Light" w:cs="Times New Roman"/>
                <w:b/>
                <w:bCs/>
                <w:sz w:val="20"/>
                <w:szCs w:val="20"/>
                <w:lang w:val="es-ES"/>
              </w:rPr>
              <w:t>CANT.</w:t>
            </w:r>
          </w:p>
        </w:tc>
        <w:tc>
          <w:tcPr>
            <w:tcW w:w="1559" w:type="dxa"/>
            <w:vMerge w:val="restart"/>
            <w:shd w:val="clear" w:color="auto" w:fill="002060"/>
            <w:noWrap/>
            <w:vAlign w:val="center"/>
            <w:hideMark/>
          </w:tcPr>
          <w:p w14:paraId="68A37DB9" w14:textId="77777777" w:rsidR="002C52F1" w:rsidRPr="00323DB6" w:rsidRDefault="002C52F1" w:rsidP="00857E4C">
            <w:pPr>
              <w:ind w:hanging="2"/>
              <w:jc w:val="center"/>
              <w:rPr>
                <w:rFonts w:ascii="Calibri Light" w:eastAsia="Times New Roman" w:hAnsi="Calibri Light" w:cs="Times New Roman"/>
                <w:b/>
                <w:bCs/>
                <w:sz w:val="20"/>
                <w:szCs w:val="20"/>
                <w:lang w:val="es-ES"/>
              </w:rPr>
            </w:pPr>
            <w:r w:rsidRPr="00323DB6">
              <w:rPr>
                <w:rFonts w:ascii="Calibri Light" w:eastAsia="Times New Roman" w:hAnsi="Calibri Light" w:cs="Times New Roman"/>
                <w:b/>
                <w:bCs/>
                <w:sz w:val="20"/>
                <w:szCs w:val="20"/>
                <w:lang w:val="es-ES"/>
              </w:rPr>
              <w:t>PERSONAL TÉCNICO</w:t>
            </w:r>
          </w:p>
        </w:tc>
        <w:tc>
          <w:tcPr>
            <w:tcW w:w="2835" w:type="dxa"/>
            <w:vMerge w:val="restart"/>
            <w:shd w:val="clear" w:color="auto" w:fill="002060"/>
            <w:noWrap/>
            <w:vAlign w:val="center"/>
            <w:hideMark/>
          </w:tcPr>
          <w:p w14:paraId="631B0EDA" w14:textId="77777777" w:rsidR="002C52F1" w:rsidRPr="00323DB6" w:rsidRDefault="002C52F1" w:rsidP="00857E4C">
            <w:pPr>
              <w:ind w:hanging="2"/>
              <w:jc w:val="center"/>
              <w:rPr>
                <w:rFonts w:ascii="Calibri Light" w:eastAsia="Times New Roman" w:hAnsi="Calibri Light" w:cs="Times New Roman"/>
                <w:b/>
                <w:bCs/>
                <w:sz w:val="20"/>
                <w:szCs w:val="20"/>
                <w:lang w:val="es-ES"/>
              </w:rPr>
            </w:pPr>
            <w:r w:rsidRPr="00323DB6">
              <w:rPr>
                <w:rFonts w:ascii="Calibri Light" w:eastAsia="Times New Roman" w:hAnsi="Calibri Light" w:cs="Times New Roman"/>
                <w:b/>
                <w:bCs/>
                <w:sz w:val="20"/>
                <w:szCs w:val="20"/>
                <w:lang w:val="es-ES"/>
              </w:rPr>
              <w:t>DESCRIPCIÓN</w:t>
            </w:r>
          </w:p>
        </w:tc>
        <w:tc>
          <w:tcPr>
            <w:tcW w:w="3828" w:type="dxa"/>
            <w:gridSpan w:val="4"/>
            <w:shd w:val="clear" w:color="auto" w:fill="002060"/>
            <w:vAlign w:val="center"/>
            <w:hideMark/>
          </w:tcPr>
          <w:p w14:paraId="2015A993" w14:textId="77777777" w:rsidR="002C52F1" w:rsidRPr="00323DB6" w:rsidRDefault="002C52F1" w:rsidP="00857E4C">
            <w:pPr>
              <w:ind w:hanging="2"/>
              <w:jc w:val="center"/>
              <w:rPr>
                <w:rFonts w:ascii="Calibri Light" w:eastAsia="Times New Roman" w:hAnsi="Calibri Light" w:cs="Times New Roman"/>
                <w:b/>
                <w:bCs/>
                <w:sz w:val="20"/>
                <w:szCs w:val="20"/>
                <w:lang w:val="es-ES"/>
              </w:rPr>
            </w:pPr>
            <w:r w:rsidRPr="00323DB6">
              <w:rPr>
                <w:rFonts w:ascii="Calibri Light" w:eastAsia="Times New Roman" w:hAnsi="Calibri Light" w:cs="Times New Roman"/>
                <w:b/>
                <w:bCs/>
                <w:sz w:val="20"/>
                <w:szCs w:val="20"/>
                <w:lang w:val="es-ES"/>
              </w:rPr>
              <w:t>PORCENTAJE MÍNIMO DE PARTICIPACIÓN</w:t>
            </w:r>
          </w:p>
        </w:tc>
      </w:tr>
      <w:tr w:rsidR="002C52F1" w:rsidRPr="002C52F1" w14:paraId="048F8E99" w14:textId="77777777" w:rsidTr="00E00A44">
        <w:trPr>
          <w:trHeight w:val="750"/>
          <w:jc w:val="center"/>
        </w:trPr>
        <w:tc>
          <w:tcPr>
            <w:tcW w:w="704" w:type="dxa"/>
            <w:vMerge/>
            <w:vAlign w:val="center"/>
            <w:hideMark/>
          </w:tcPr>
          <w:p w14:paraId="64542ABA" w14:textId="77777777" w:rsidR="002C52F1" w:rsidRPr="00323DB6" w:rsidRDefault="002C52F1" w:rsidP="00857E4C">
            <w:pPr>
              <w:ind w:hanging="2"/>
              <w:rPr>
                <w:rFonts w:ascii="Calibri Light" w:eastAsia="Times New Roman" w:hAnsi="Calibri Light" w:cs="Times New Roman"/>
                <w:b/>
                <w:bCs/>
                <w:sz w:val="20"/>
                <w:szCs w:val="20"/>
                <w:lang w:val="es-ES"/>
              </w:rPr>
            </w:pPr>
          </w:p>
        </w:tc>
        <w:tc>
          <w:tcPr>
            <w:tcW w:w="1559" w:type="dxa"/>
            <w:vMerge/>
            <w:shd w:val="clear" w:color="auto" w:fill="002060"/>
            <w:vAlign w:val="center"/>
            <w:hideMark/>
          </w:tcPr>
          <w:p w14:paraId="0BF81231" w14:textId="77777777" w:rsidR="002C52F1" w:rsidRPr="00323DB6" w:rsidRDefault="002C52F1" w:rsidP="00857E4C">
            <w:pPr>
              <w:ind w:hanging="2"/>
              <w:rPr>
                <w:rFonts w:ascii="Calibri Light" w:eastAsia="Times New Roman" w:hAnsi="Calibri Light" w:cs="Times New Roman"/>
                <w:b/>
                <w:bCs/>
                <w:sz w:val="20"/>
                <w:szCs w:val="20"/>
                <w:lang w:val="es-ES"/>
              </w:rPr>
            </w:pPr>
          </w:p>
        </w:tc>
        <w:tc>
          <w:tcPr>
            <w:tcW w:w="2835" w:type="dxa"/>
            <w:vMerge/>
            <w:shd w:val="clear" w:color="auto" w:fill="002060"/>
            <w:vAlign w:val="center"/>
            <w:hideMark/>
          </w:tcPr>
          <w:p w14:paraId="46DE9580" w14:textId="77777777" w:rsidR="002C52F1" w:rsidRPr="00323DB6" w:rsidRDefault="002C52F1" w:rsidP="00857E4C">
            <w:pPr>
              <w:ind w:hanging="2"/>
              <w:rPr>
                <w:rFonts w:ascii="Calibri Light" w:eastAsia="Times New Roman" w:hAnsi="Calibri Light" w:cs="Times New Roman"/>
                <w:b/>
                <w:bCs/>
                <w:sz w:val="20"/>
                <w:szCs w:val="20"/>
                <w:lang w:val="es-ES"/>
              </w:rPr>
            </w:pPr>
          </w:p>
        </w:tc>
        <w:tc>
          <w:tcPr>
            <w:tcW w:w="1701" w:type="dxa"/>
            <w:gridSpan w:val="2"/>
            <w:shd w:val="clear" w:color="auto" w:fill="002060"/>
            <w:vAlign w:val="center"/>
            <w:hideMark/>
          </w:tcPr>
          <w:p w14:paraId="641A3613" w14:textId="77777777" w:rsidR="002C52F1" w:rsidRPr="00323DB6" w:rsidRDefault="002C52F1" w:rsidP="00857E4C">
            <w:pPr>
              <w:ind w:hanging="2"/>
              <w:jc w:val="center"/>
              <w:rPr>
                <w:rFonts w:ascii="Calibri Light" w:eastAsia="Times New Roman" w:hAnsi="Calibri Light" w:cs="Times New Roman"/>
                <w:b/>
                <w:bCs/>
                <w:sz w:val="20"/>
                <w:szCs w:val="20"/>
                <w:lang w:val="es-ES"/>
              </w:rPr>
            </w:pPr>
            <w:r w:rsidRPr="00323DB6">
              <w:rPr>
                <w:rFonts w:ascii="Calibri Light" w:eastAsia="Times New Roman" w:hAnsi="Calibri Light" w:cs="Times New Roman"/>
                <w:b/>
                <w:bCs/>
                <w:sz w:val="20"/>
                <w:szCs w:val="20"/>
                <w:lang w:val="es-ES"/>
              </w:rPr>
              <w:t xml:space="preserve">PLANIFICACIÓN Y EJECUCIÓN </w:t>
            </w:r>
          </w:p>
        </w:tc>
        <w:tc>
          <w:tcPr>
            <w:tcW w:w="2127" w:type="dxa"/>
            <w:gridSpan w:val="2"/>
            <w:shd w:val="clear" w:color="auto" w:fill="002060"/>
            <w:vAlign w:val="center"/>
            <w:hideMark/>
          </w:tcPr>
          <w:p w14:paraId="5C996A4A" w14:textId="77777777" w:rsidR="002C52F1" w:rsidRPr="00323DB6" w:rsidRDefault="002C52F1" w:rsidP="00857E4C">
            <w:pPr>
              <w:ind w:hanging="2"/>
              <w:jc w:val="center"/>
              <w:rPr>
                <w:rFonts w:ascii="Calibri Light" w:eastAsia="Times New Roman" w:hAnsi="Calibri Light" w:cs="Times New Roman"/>
                <w:b/>
                <w:bCs/>
                <w:sz w:val="20"/>
                <w:szCs w:val="20"/>
                <w:lang w:val="es-ES"/>
              </w:rPr>
            </w:pPr>
            <w:r w:rsidRPr="00323DB6">
              <w:rPr>
                <w:rFonts w:ascii="Calibri Light" w:eastAsia="Times New Roman" w:hAnsi="Calibri Light" w:cs="Times New Roman"/>
                <w:b/>
                <w:bCs/>
                <w:sz w:val="20"/>
                <w:szCs w:val="20"/>
                <w:lang w:val="es-ES"/>
              </w:rPr>
              <w:t>PRESENTACIÓN DE DESCARGOS Y REVISIÓN DE LOS MISMOS</w:t>
            </w:r>
          </w:p>
        </w:tc>
      </w:tr>
      <w:tr w:rsidR="002C52F1" w:rsidRPr="002C52F1" w14:paraId="15C03F79" w14:textId="77777777" w:rsidTr="000204F4">
        <w:trPr>
          <w:trHeight w:val="300"/>
          <w:jc w:val="center"/>
        </w:trPr>
        <w:tc>
          <w:tcPr>
            <w:tcW w:w="2263" w:type="dxa"/>
            <w:gridSpan w:val="2"/>
            <w:vMerge w:val="restart"/>
            <w:shd w:val="clear" w:color="auto" w:fill="002060"/>
            <w:noWrap/>
            <w:vAlign w:val="center"/>
            <w:hideMark/>
          </w:tcPr>
          <w:p w14:paraId="125E44C6" w14:textId="77777777" w:rsidR="002C52F1" w:rsidRPr="00323DB6" w:rsidRDefault="002C52F1" w:rsidP="00857E4C">
            <w:pPr>
              <w:ind w:hanging="2"/>
              <w:jc w:val="center"/>
              <w:rPr>
                <w:rFonts w:ascii="Calibri Light" w:eastAsia="Times New Roman" w:hAnsi="Calibri Light" w:cs="Times New Roman"/>
                <w:b/>
                <w:bCs/>
                <w:sz w:val="20"/>
                <w:szCs w:val="20"/>
                <w:lang w:val="es-ES"/>
              </w:rPr>
            </w:pPr>
            <w:r w:rsidRPr="00323DB6">
              <w:rPr>
                <w:rFonts w:ascii="Calibri Light" w:eastAsia="Times New Roman" w:hAnsi="Calibri Light" w:cs="Times New Roman"/>
                <w:b/>
                <w:bCs/>
                <w:sz w:val="20"/>
                <w:szCs w:val="20"/>
                <w:lang w:val="es-ES"/>
              </w:rPr>
              <w:t>PLAZO EJECUCIÓN</w:t>
            </w:r>
          </w:p>
        </w:tc>
        <w:tc>
          <w:tcPr>
            <w:tcW w:w="2835" w:type="dxa"/>
            <w:vMerge w:val="restart"/>
            <w:shd w:val="clear" w:color="auto" w:fill="002060"/>
            <w:noWrap/>
            <w:vAlign w:val="center"/>
            <w:hideMark/>
          </w:tcPr>
          <w:p w14:paraId="45811474" w14:textId="088A99FA" w:rsidR="002C52F1" w:rsidRPr="00323DB6" w:rsidRDefault="00E00A44" w:rsidP="00857E4C">
            <w:pPr>
              <w:ind w:hanging="2"/>
              <w:jc w:val="center"/>
              <w:rPr>
                <w:rFonts w:ascii="Calibri Light" w:eastAsia="Times New Roman" w:hAnsi="Calibri Light" w:cs="Times New Roman"/>
                <w:b/>
                <w:bCs/>
                <w:sz w:val="20"/>
                <w:szCs w:val="20"/>
                <w:lang w:val="es-ES"/>
              </w:rPr>
            </w:pPr>
            <w:r>
              <w:rPr>
                <w:rFonts w:ascii="Calibri Light" w:eastAsia="Times New Roman" w:hAnsi="Calibri Light" w:cs="Times New Roman"/>
                <w:b/>
                <w:bCs/>
                <w:sz w:val="20"/>
                <w:szCs w:val="20"/>
                <w:lang w:val="es-ES"/>
              </w:rPr>
              <w:t>74</w:t>
            </w:r>
            <w:r w:rsidR="002C52F1" w:rsidRPr="00323DB6">
              <w:rPr>
                <w:rFonts w:ascii="Calibri Light" w:eastAsia="Times New Roman" w:hAnsi="Calibri Light" w:cs="Times New Roman"/>
                <w:b/>
                <w:bCs/>
                <w:sz w:val="20"/>
                <w:szCs w:val="20"/>
                <w:lang w:val="es-ES"/>
              </w:rPr>
              <w:t xml:space="preserve"> DÍAS</w:t>
            </w:r>
          </w:p>
        </w:tc>
        <w:tc>
          <w:tcPr>
            <w:tcW w:w="1701" w:type="dxa"/>
            <w:gridSpan w:val="2"/>
            <w:shd w:val="clear" w:color="auto" w:fill="002060"/>
            <w:noWrap/>
            <w:vAlign w:val="center"/>
            <w:hideMark/>
          </w:tcPr>
          <w:p w14:paraId="03FA8CA6" w14:textId="20ADB48F" w:rsidR="002C52F1" w:rsidRPr="00323DB6" w:rsidRDefault="00536EAA" w:rsidP="00857E4C">
            <w:pPr>
              <w:ind w:hanging="2"/>
              <w:jc w:val="center"/>
              <w:rPr>
                <w:rFonts w:ascii="Calibri Light" w:eastAsia="Times New Roman" w:hAnsi="Calibri Light" w:cs="Times New Roman"/>
                <w:b/>
                <w:bCs/>
                <w:sz w:val="20"/>
                <w:szCs w:val="20"/>
                <w:lang w:val="es-ES"/>
              </w:rPr>
            </w:pPr>
            <w:r>
              <w:rPr>
                <w:rFonts w:ascii="Calibri Light" w:eastAsia="Times New Roman" w:hAnsi="Calibri Light" w:cs="Times New Roman"/>
                <w:b/>
                <w:bCs/>
                <w:sz w:val="20"/>
                <w:szCs w:val="20"/>
                <w:lang w:val="es-ES"/>
              </w:rPr>
              <w:t>42</w:t>
            </w:r>
            <w:r w:rsidR="002C52F1" w:rsidRPr="00323DB6">
              <w:rPr>
                <w:rFonts w:ascii="Calibri Light" w:eastAsia="Times New Roman" w:hAnsi="Calibri Light" w:cs="Times New Roman"/>
                <w:b/>
                <w:bCs/>
                <w:sz w:val="20"/>
                <w:szCs w:val="20"/>
                <w:lang w:val="es-ES"/>
              </w:rPr>
              <w:t xml:space="preserve"> DÍAS</w:t>
            </w:r>
          </w:p>
        </w:tc>
        <w:tc>
          <w:tcPr>
            <w:tcW w:w="2127" w:type="dxa"/>
            <w:gridSpan w:val="2"/>
            <w:shd w:val="clear" w:color="auto" w:fill="002060"/>
            <w:noWrap/>
            <w:vAlign w:val="center"/>
            <w:hideMark/>
          </w:tcPr>
          <w:p w14:paraId="3DF25C00" w14:textId="3EB45E76" w:rsidR="002C52F1" w:rsidRPr="00323DB6" w:rsidRDefault="00536EAA" w:rsidP="00857E4C">
            <w:pPr>
              <w:ind w:hanging="2"/>
              <w:jc w:val="center"/>
              <w:rPr>
                <w:rFonts w:ascii="Calibri Light" w:eastAsia="Times New Roman" w:hAnsi="Calibri Light" w:cs="Times New Roman"/>
                <w:b/>
                <w:bCs/>
                <w:sz w:val="20"/>
                <w:szCs w:val="20"/>
                <w:lang w:val="es-ES"/>
              </w:rPr>
            </w:pPr>
            <w:r>
              <w:rPr>
                <w:rFonts w:ascii="Calibri Light" w:eastAsia="Times New Roman" w:hAnsi="Calibri Light" w:cs="Times New Roman"/>
                <w:b/>
                <w:bCs/>
                <w:sz w:val="20"/>
                <w:szCs w:val="20"/>
                <w:lang w:val="es-ES"/>
              </w:rPr>
              <w:t>17</w:t>
            </w:r>
            <w:r w:rsidR="002C52F1" w:rsidRPr="00323DB6">
              <w:rPr>
                <w:rFonts w:ascii="Calibri Light" w:eastAsia="Times New Roman" w:hAnsi="Calibri Light" w:cs="Times New Roman"/>
                <w:b/>
                <w:bCs/>
                <w:sz w:val="20"/>
                <w:szCs w:val="20"/>
                <w:lang w:val="es-ES"/>
              </w:rPr>
              <w:t xml:space="preserve"> DÍAS</w:t>
            </w:r>
          </w:p>
        </w:tc>
      </w:tr>
      <w:tr w:rsidR="002C52F1" w:rsidRPr="002C52F1" w14:paraId="668ED694" w14:textId="77777777" w:rsidTr="000204F4">
        <w:trPr>
          <w:trHeight w:val="300"/>
          <w:jc w:val="center"/>
        </w:trPr>
        <w:tc>
          <w:tcPr>
            <w:tcW w:w="2263" w:type="dxa"/>
            <w:gridSpan w:val="2"/>
            <w:vMerge/>
            <w:shd w:val="clear" w:color="auto" w:fill="002060"/>
            <w:vAlign w:val="center"/>
            <w:hideMark/>
          </w:tcPr>
          <w:p w14:paraId="0B4FC5C6" w14:textId="77777777" w:rsidR="002C52F1" w:rsidRPr="00323DB6" w:rsidRDefault="002C52F1" w:rsidP="00857E4C">
            <w:pPr>
              <w:ind w:hanging="2"/>
              <w:rPr>
                <w:rFonts w:ascii="Calibri Light" w:eastAsia="Times New Roman" w:hAnsi="Calibri Light" w:cs="Times New Roman"/>
                <w:b/>
                <w:bCs/>
                <w:sz w:val="20"/>
                <w:szCs w:val="20"/>
                <w:lang w:val="es-ES"/>
              </w:rPr>
            </w:pPr>
          </w:p>
        </w:tc>
        <w:tc>
          <w:tcPr>
            <w:tcW w:w="2835" w:type="dxa"/>
            <w:vMerge/>
            <w:shd w:val="clear" w:color="auto" w:fill="002060"/>
            <w:vAlign w:val="center"/>
            <w:hideMark/>
          </w:tcPr>
          <w:p w14:paraId="0E62F4FB" w14:textId="77777777" w:rsidR="002C52F1" w:rsidRPr="00323DB6" w:rsidRDefault="002C52F1" w:rsidP="00857E4C">
            <w:pPr>
              <w:ind w:hanging="2"/>
              <w:rPr>
                <w:rFonts w:ascii="Calibri Light" w:eastAsia="Times New Roman" w:hAnsi="Calibri Light" w:cs="Times New Roman"/>
                <w:b/>
                <w:bCs/>
                <w:sz w:val="20"/>
                <w:szCs w:val="20"/>
                <w:lang w:val="es-ES"/>
              </w:rPr>
            </w:pPr>
          </w:p>
        </w:tc>
        <w:tc>
          <w:tcPr>
            <w:tcW w:w="851" w:type="dxa"/>
            <w:shd w:val="clear" w:color="auto" w:fill="002060"/>
            <w:noWrap/>
            <w:vAlign w:val="center"/>
            <w:hideMark/>
          </w:tcPr>
          <w:p w14:paraId="055CEF91" w14:textId="77777777" w:rsidR="002C52F1" w:rsidRPr="00323DB6" w:rsidRDefault="002C52F1" w:rsidP="00857E4C">
            <w:pPr>
              <w:ind w:hanging="2"/>
              <w:jc w:val="center"/>
              <w:rPr>
                <w:rFonts w:ascii="Calibri Light" w:eastAsia="Times New Roman" w:hAnsi="Calibri Light" w:cs="Times New Roman"/>
                <w:b/>
                <w:bCs/>
                <w:sz w:val="20"/>
                <w:szCs w:val="20"/>
                <w:lang w:val="es-ES"/>
              </w:rPr>
            </w:pPr>
            <w:r w:rsidRPr="00323DB6">
              <w:rPr>
                <w:rFonts w:ascii="Calibri Light" w:eastAsia="Times New Roman" w:hAnsi="Calibri Light" w:cs="Times New Roman"/>
                <w:b/>
                <w:bCs/>
                <w:sz w:val="20"/>
                <w:szCs w:val="20"/>
                <w:lang w:val="es-ES"/>
              </w:rPr>
              <w:t>DÍAS</w:t>
            </w:r>
          </w:p>
        </w:tc>
        <w:tc>
          <w:tcPr>
            <w:tcW w:w="850" w:type="dxa"/>
            <w:shd w:val="clear" w:color="auto" w:fill="002060"/>
            <w:noWrap/>
            <w:vAlign w:val="center"/>
            <w:hideMark/>
          </w:tcPr>
          <w:p w14:paraId="595F51DC" w14:textId="77777777" w:rsidR="002C52F1" w:rsidRPr="00323DB6" w:rsidRDefault="002C52F1" w:rsidP="00857E4C">
            <w:pPr>
              <w:ind w:hanging="2"/>
              <w:jc w:val="center"/>
              <w:rPr>
                <w:rFonts w:ascii="Calibri Light" w:eastAsia="Times New Roman" w:hAnsi="Calibri Light" w:cs="Times New Roman"/>
                <w:b/>
                <w:bCs/>
                <w:sz w:val="20"/>
                <w:szCs w:val="20"/>
                <w:lang w:val="es-ES"/>
              </w:rPr>
            </w:pPr>
            <w:r w:rsidRPr="00323DB6">
              <w:rPr>
                <w:rFonts w:ascii="Calibri Light" w:eastAsia="Times New Roman" w:hAnsi="Calibri Light" w:cs="Times New Roman"/>
                <w:b/>
                <w:bCs/>
                <w:sz w:val="20"/>
                <w:szCs w:val="20"/>
                <w:lang w:val="es-ES"/>
              </w:rPr>
              <w:t>%</w:t>
            </w:r>
          </w:p>
        </w:tc>
        <w:tc>
          <w:tcPr>
            <w:tcW w:w="993" w:type="dxa"/>
            <w:shd w:val="clear" w:color="auto" w:fill="002060"/>
            <w:noWrap/>
            <w:vAlign w:val="center"/>
            <w:hideMark/>
          </w:tcPr>
          <w:p w14:paraId="38D44A00" w14:textId="77777777" w:rsidR="002C52F1" w:rsidRPr="00323DB6" w:rsidRDefault="002C52F1" w:rsidP="00857E4C">
            <w:pPr>
              <w:ind w:hanging="2"/>
              <w:jc w:val="center"/>
              <w:rPr>
                <w:rFonts w:ascii="Calibri Light" w:eastAsia="Times New Roman" w:hAnsi="Calibri Light" w:cs="Times New Roman"/>
                <w:b/>
                <w:bCs/>
                <w:sz w:val="20"/>
                <w:szCs w:val="20"/>
                <w:lang w:val="es-ES"/>
              </w:rPr>
            </w:pPr>
            <w:r w:rsidRPr="00323DB6">
              <w:rPr>
                <w:rFonts w:ascii="Calibri Light" w:eastAsia="Times New Roman" w:hAnsi="Calibri Light" w:cs="Times New Roman"/>
                <w:b/>
                <w:bCs/>
                <w:sz w:val="20"/>
                <w:szCs w:val="20"/>
                <w:lang w:val="es-ES"/>
              </w:rPr>
              <w:t>DÍAS</w:t>
            </w:r>
          </w:p>
        </w:tc>
        <w:tc>
          <w:tcPr>
            <w:tcW w:w="1134" w:type="dxa"/>
            <w:shd w:val="clear" w:color="auto" w:fill="002060"/>
            <w:noWrap/>
            <w:vAlign w:val="center"/>
            <w:hideMark/>
          </w:tcPr>
          <w:p w14:paraId="4327BD1D" w14:textId="77777777" w:rsidR="002C52F1" w:rsidRPr="00323DB6" w:rsidRDefault="002C52F1" w:rsidP="00857E4C">
            <w:pPr>
              <w:ind w:hanging="2"/>
              <w:jc w:val="center"/>
              <w:rPr>
                <w:rFonts w:ascii="Calibri Light" w:eastAsia="Times New Roman" w:hAnsi="Calibri Light" w:cs="Times New Roman"/>
                <w:b/>
                <w:bCs/>
                <w:sz w:val="20"/>
                <w:szCs w:val="20"/>
                <w:lang w:val="es-ES"/>
              </w:rPr>
            </w:pPr>
            <w:r w:rsidRPr="00323DB6">
              <w:rPr>
                <w:rFonts w:ascii="Calibri Light" w:eastAsia="Times New Roman" w:hAnsi="Calibri Light" w:cs="Times New Roman"/>
                <w:b/>
                <w:bCs/>
                <w:sz w:val="20"/>
                <w:szCs w:val="20"/>
                <w:lang w:val="es-ES"/>
              </w:rPr>
              <w:t>%</w:t>
            </w:r>
          </w:p>
        </w:tc>
      </w:tr>
      <w:tr w:rsidR="002C52F1" w:rsidRPr="002C52F1" w14:paraId="476E9904" w14:textId="77777777" w:rsidTr="00E00A44">
        <w:trPr>
          <w:trHeight w:val="675"/>
          <w:jc w:val="center"/>
        </w:trPr>
        <w:tc>
          <w:tcPr>
            <w:tcW w:w="704" w:type="dxa"/>
            <w:shd w:val="clear" w:color="auto" w:fill="auto"/>
            <w:noWrap/>
            <w:vAlign w:val="center"/>
            <w:hideMark/>
          </w:tcPr>
          <w:p w14:paraId="10CACBD4" w14:textId="77777777" w:rsidR="002C52F1" w:rsidRPr="00323DB6" w:rsidRDefault="002C52F1" w:rsidP="00857E4C">
            <w:pPr>
              <w:ind w:hanging="2"/>
              <w:jc w:val="center"/>
              <w:rPr>
                <w:rFonts w:ascii="Calibri Light" w:eastAsia="Times New Roman" w:hAnsi="Calibri Light" w:cs="Times New Roman"/>
                <w:sz w:val="20"/>
                <w:szCs w:val="20"/>
                <w:lang w:val="es-ES"/>
              </w:rPr>
            </w:pPr>
            <w:r w:rsidRPr="00323DB6">
              <w:rPr>
                <w:rFonts w:ascii="Calibri Light" w:eastAsia="Times New Roman" w:hAnsi="Calibri Light" w:cs="Times New Roman"/>
                <w:sz w:val="20"/>
                <w:szCs w:val="20"/>
                <w:lang w:val="es-ES"/>
              </w:rPr>
              <w:t>1</w:t>
            </w:r>
          </w:p>
        </w:tc>
        <w:tc>
          <w:tcPr>
            <w:tcW w:w="1559" w:type="dxa"/>
            <w:shd w:val="clear" w:color="auto" w:fill="auto"/>
            <w:noWrap/>
            <w:vAlign w:val="center"/>
            <w:hideMark/>
          </w:tcPr>
          <w:p w14:paraId="4EFA323F" w14:textId="77777777" w:rsidR="002C52F1" w:rsidRPr="00E00A44" w:rsidRDefault="002C52F1" w:rsidP="00857E4C">
            <w:pPr>
              <w:ind w:hanging="2"/>
              <w:jc w:val="center"/>
              <w:rPr>
                <w:rFonts w:ascii="Calibri Light" w:eastAsia="Times New Roman" w:hAnsi="Calibri Light" w:cs="Times New Roman"/>
                <w:b/>
                <w:bCs/>
                <w:sz w:val="16"/>
                <w:szCs w:val="16"/>
                <w:lang w:val="es-ES"/>
              </w:rPr>
            </w:pPr>
            <w:r w:rsidRPr="00E00A44">
              <w:rPr>
                <w:rFonts w:ascii="Calibri Light" w:eastAsia="Times New Roman" w:hAnsi="Calibri Light" w:cs="Times New Roman"/>
                <w:b/>
                <w:bCs/>
                <w:sz w:val="16"/>
                <w:szCs w:val="16"/>
                <w:lang w:val="es-ES"/>
              </w:rPr>
              <w:t>SOCIO DE AUDITORÍA</w:t>
            </w:r>
          </w:p>
        </w:tc>
        <w:tc>
          <w:tcPr>
            <w:tcW w:w="2835" w:type="dxa"/>
            <w:shd w:val="clear" w:color="auto" w:fill="auto"/>
            <w:vAlign w:val="center"/>
            <w:hideMark/>
          </w:tcPr>
          <w:p w14:paraId="6F66777F" w14:textId="77777777" w:rsidR="002C52F1" w:rsidRPr="00E00A44" w:rsidRDefault="002C52F1" w:rsidP="00857E4C">
            <w:pPr>
              <w:ind w:hanging="2"/>
              <w:jc w:val="center"/>
              <w:rPr>
                <w:rFonts w:ascii="Calibri Light" w:eastAsia="Times New Roman" w:hAnsi="Calibri Light" w:cs="Times New Roman"/>
                <w:sz w:val="16"/>
                <w:szCs w:val="16"/>
                <w:lang w:val="es-ES"/>
              </w:rPr>
            </w:pPr>
            <w:r w:rsidRPr="00E00A44">
              <w:rPr>
                <w:rFonts w:ascii="Calibri Light" w:eastAsia="Times New Roman" w:hAnsi="Calibri Light" w:cs="Times New Roman"/>
                <w:sz w:val="16"/>
                <w:szCs w:val="16"/>
                <w:lang w:val="es-ES"/>
              </w:rPr>
              <w:t xml:space="preserve">Se desempeñará como Director del proyecto, será responsable de la planificación, organización, desarrollo, resultados y calidad de la auditoría. </w:t>
            </w:r>
          </w:p>
        </w:tc>
        <w:tc>
          <w:tcPr>
            <w:tcW w:w="851" w:type="dxa"/>
            <w:shd w:val="clear" w:color="auto" w:fill="auto"/>
            <w:noWrap/>
            <w:vAlign w:val="center"/>
            <w:hideMark/>
          </w:tcPr>
          <w:p w14:paraId="49033075" w14:textId="77777777" w:rsidR="002C52F1" w:rsidRPr="00323DB6" w:rsidRDefault="002C52F1" w:rsidP="00857E4C">
            <w:pPr>
              <w:ind w:hanging="2"/>
              <w:jc w:val="center"/>
              <w:rPr>
                <w:rFonts w:ascii="Calibri Light" w:eastAsia="Times New Roman" w:hAnsi="Calibri Light" w:cs="Times New Roman"/>
                <w:sz w:val="20"/>
                <w:szCs w:val="20"/>
                <w:lang w:val="es-ES"/>
              </w:rPr>
            </w:pPr>
            <w:r w:rsidRPr="00323DB6">
              <w:rPr>
                <w:rFonts w:ascii="Calibri Light" w:eastAsia="Times New Roman" w:hAnsi="Calibri Light" w:cs="Times New Roman"/>
                <w:sz w:val="20"/>
                <w:szCs w:val="20"/>
                <w:lang w:val="es-ES"/>
              </w:rPr>
              <w:t>8</w:t>
            </w:r>
          </w:p>
        </w:tc>
        <w:tc>
          <w:tcPr>
            <w:tcW w:w="850" w:type="dxa"/>
            <w:shd w:val="clear" w:color="auto" w:fill="auto"/>
            <w:noWrap/>
            <w:vAlign w:val="center"/>
            <w:hideMark/>
          </w:tcPr>
          <w:p w14:paraId="1A66D2F2" w14:textId="77777777" w:rsidR="002C52F1" w:rsidRPr="00323DB6" w:rsidRDefault="002C52F1" w:rsidP="00857E4C">
            <w:pPr>
              <w:ind w:hanging="2"/>
              <w:jc w:val="center"/>
              <w:rPr>
                <w:rFonts w:ascii="Calibri Light" w:eastAsia="Times New Roman" w:hAnsi="Calibri Light" w:cs="Times New Roman"/>
                <w:sz w:val="20"/>
                <w:szCs w:val="20"/>
                <w:lang w:val="es-ES"/>
              </w:rPr>
            </w:pPr>
            <w:r w:rsidRPr="00323DB6">
              <w:rPr>
                <w:rFonts w:ascii="Calibri Light" w:eastAsia="Times New Roman" w:hAnsi="Calibri Light" w:cs="Times New Roman"/>
                <w:sz w:val="20"/>
                <w:szCs w:val="20"/>
                <w:lang w:val="es-ES"/>
              </w:rPr>
              <w:t>15%</w:t>
            </w:r>
          </w:p>
        </w:tc>
        <w:tc>
          <w:tcPr>
            <w:tcW w:w="993" w:type="dxa"/>
            <w:shd w:val="clear" w:color="auto" w:fill="auto"/>
            <w:noWrap/>
            <w:vAlign w:val="center"/>
            <w:hideMark/>
          </w:tcPr>
          <w:p w14:paraId="75B74A9A" w14:textId="77777777" w:rsidR="002C52F1" w:rsidRPr="00323DB6" w:rsidRDefault="002C52F1" w:rsidP="00857E4C">
            <w:pPr>
              <w:ind w:hanging="2"/>
              <w:jc w:val="center"/>
              <w:rPr>
                <w:rFonts w:ascii="Calibri Light" w:eastAsia="Times New Roman" w:hAnsi="Calibri Light" w:cs="Times New Roman"/>
                <w:sz w:val="20"/>
                <w:szCs w:val="20"/>
                <w:lang w:val="es-ES"/>
              </w:rPr>
            </w:pPr>
            <w:r w:rsidRPr="00323DB6">
              <w:rPr>
                <w:rFonts w:ascii="Calibri Light" w:eastAsia="Times New Roman" w:hAnsi="Calibri Light" w:cs="Times New Roman"/>
                <w:sz w:val="20"/>
                <w:szCs w:val="20"/>
                <w:lang w:val="es-ES"/>
              </w:rPr>
              <w:t>3</w:t>
            </w:r>
          </w:p>
        </w:tc>
        <w:tc>
          <w:tcPr>
            <w:tcW w:w="1134" w:type="dxa"/>
            <w:shd w:val="clear" w:color="auto" w:fill="auto"/>
            <w:noWrap/>
            <w:vAlign w:val="center"/>
            <w:hideMark/>
          </w:tcPr>
          <w:p w14:paraId="13B5FB19" w14:textId="77777777" w:rsidR="002C52F1" w:rsidRPr="00323DB6" w:rsidRDefault="002C52F1" w:rsidP="00857E4C">
            <w:pPr>
              <w:ind w:hanging="2"/>
              <w:jc w:val="center"/>
              <w:rPr>
                <w:rFonts w:ascii="Calibri Light" w:eastAsia="Times New Roman" w:hAnsi="Calibri Light" w:cs="Times New Roman"/>
                <w:sz w:val="20"/>
                <w:szCs w:val="20"/>
                <w:lang w:val="es-ES"/>
              </w:rPr>
            </w:pPr>
            <w:r w:rsidRPr="00323DB6">
              <w:rPr>
                <w:rFonts w:ascii="Calibri Light" w:eastAsia="Times New Roman" w:hAnsi="Calibri Light" w:cs="Times New Roman"/>
                <w:sz w:val="20"/>
                <w:szCs w:val="20"/>
                <w:lang w:val="es-ES"/>
              </w:rPr>
              <w:t>20%</w:t>
            </w:r>
          </w:p>
        </w:tc>
      </w:tr>
      <w:tr w:rsidR="002C52F1" w:rsidRPr="002C52F1" w14:paraId="1DADF550" w14:textId="77777777" w:rsidTr="00705D97">
        <w:trPr>
          <w:trHeight w:val="1185"/>
          <w:jc w:val="center"/>
        </w:trPr>
        <w:tc>
          <w:tcPr>
            <w:tcW w:w="704" w:type="dxa"/>
            <w:shd w:val="clear" w:color="auto" w:fill="auto"/>
            <w:noWrap/>
            <w:vAlign w:val="center"/>
            <w:hideMark/>
          </w:tcPr>
          <w:p w14:paraId="78F10B5C" w14:textId="77777777" w:rsidR="002C52F1" w:rsidRPr="00323DB6" w:rsidRDefault="002C52F1" w:rsidP="00857E4C">
            <w:pPr>
              <w:ind w:hanging="2"/>
              <w:jc w:val="center"/>
              <w:rPr>
                <w:rFonts w:ascii="Calibri Light" w:eastAsia="Times New Roman" w:hAnsi="Calibri Light" w:cs="Times New Roman"/>
                <w:sz w:val="20"/>
                <w:szCs w:val="20"/>
                <w:lang w:val="es-ES"/>
              </w:rPr>
            </w:pPr>
            <w:r w:rsidRPr="00323DB6">
              <w:rPr>
                <w:rFonts w:ascii="Calibri Light" w:eastAsia="Times New Roman" w:hAnsi="Calibri Light" w:cs="Times New Roman"/>
                <w:sz w:val="20"/>
                <w:szCs w:val="20"/>
                <w:lang w:val="es-ES"/>
              </w:rPr>
              <w:t>1</w:t>
            </w:r>
          </w:p>
        </w:tc>
        <w:tc>
          <w:tcPr>
            <w:tcW w:w="1559" w:type="dxa"/>
            <w:shd w:val="clear" w:color="auto" w:fill="auto"/>
            <w:noWrap/>
            <w:vAlign w:val="center"/>
            <w:hideMark/>
          </w:tcPr>
          <w:p w14:paraId="524DD19D" w14:textId="77777777" w:rsidR="002C52F1" w:rsidRPr="00E00A44" w:rsidRDefault="002C52F1" w:rsidP="00857E4C">
            <w:pPr>
              <w:ind w:hanging="2"/>
              <w:jc w:val="center"/>
              <w:rPr>
                <w:rFonts w:ascii="Calibri Light" w:eastAsia="Times New Roman" w:hAnsi="Calibri Light" w:cs="Times New Roman"/>
                <w:b/>
                <w:bCs/>
                <w:sz w:val="16"/>
                <w:szCs w:val="16"/>
                <w:lang w:val="es-ES"/>
              </w:rPr>
            </w:pPr>
            <w:r w:rsidRPr="00E00A44">
              <w:rPr>
                <w:rFonts w:ascii="Calibri Light" w:eastAsia="Times New Roman" w:hAnsi="Calibri Light" w:cs="Times New Roman"/>
                <w:b/>
                <w:bCs/>
                <w:sz w:val="16"/>
                <w:szCs w:val="16"/>
                <w:lang w:val="es-ES"/>
              </w:rPr>
              <w:t>GERENTE DE AUDITORÍA</w:t>
            </w:r>
          </w:p>
        </w:tc>
        <w:tc>
          <w:tcPr>
            <w:tcW w:w="2835" w:type="dxa"/>
            <w:shd w:val="clear" w:color="auto" w:fill="auto"/>
            <w:vAlign w:val="center"/>
            <w:hideMark/>
          </w:tcPr>
          <w:p w14:paraId="0E6F645B" w14:textId="77777777" w:rsidR="002C52F1" w:rsidRPr="00E00A44" w:rsidRDefault="002C52F1" w:rsidP="00857E4C">
            <w:pPr>
              <w:ind w:hanging="2"/>
              <w:jc w:val="center"/>
              <w:rPr>
                <w:rFonts w:ascii="Calibri Light" w:eastAsia="Times New Roman" w:hAnsi="Calibri Light" w:cs="Times New Roman"/>
                <w:sz w:val="16"/>
                <w:szCs w:val="16"/>
                <w:lang w:val="es-ES"/>
              </w:rPr>
            </w:pPr>
            <w:r w:rsidRPr="00E00A44">
              <w:rPr>
                <w:rFonts w:ascii="Calibri Light" w:eastAsia="Times New Roman" w:hAnsi="Calibri Light" w:cs="Times New Roman"/>
                <w:sz w:val="16"/>
                <w:szCs w:val="16"/>
                <w:lang w:val="es-ES"/>
              </w:rPr>
              <w:t>Se desempeñará como Supervisor de la ejecución de la auditoría, será responsable del avance conforme el cronograma establecido y de la revisión de la calidad de los resultados contenidos en el informe y anexos.</w:t>
            </w:r>
          </w:p>
        </w:tc>
        <w:tc>
          <w:tcPr>
            <w:tcW w:w="851" w:type="dxa"/>
            <w:shd w:val="clear" w:color="auto" w:fill="auto"/>
            <w:noWrap/>
            <w:vAlign w:val="center"/>
            <w:hideMark/>
          </w:tcPr>
          <w:p w14:paraId="6269B53F" w14:textId="0448095F" w:rsidR="002C52F1" w:rsidRPr="00323DB6" w:rsidRDefault="002C52F1" w:rsidP="00536EAA">
            <w:pPr>
              <w:ind w:hanging="2"/>
              <w:jc w:val="center"/>
              <w:rPr>
                <w:rFonts w:ascii="Calibri Light" w:eastAsia="Times New Roman" w:hAnsi="Calibri Light" w:cs="Times New Roman"/>
                <w:sz w:val="20"/>
                <w:szCs w:val="20"/>
                <w:lang w:val="es-ES"/>
              </w:rPr>
            </w:pPr>
            <w:r w:rsidRPr="00323DB6">
              <w:rPr>
                <w:rFonts w:ascii="Calibri Light" w:eastAsia="Times New Roman" w:hAnsi="Calibri Light" w:cs="Times New Roman"/>
                <w:sz w:val="20"/>
                <w:szCs w:val="20"/>
                <w:lang w:val="es-ES"/>
              </w:rPr>
              <w:t>1</w:t>
            </w:r>
            <w:r w:rsidR="00536EAA">
              <w:rPr>
                <w:rFonts w:ascii="Calibri Light" w:eastAsia="Times New Roman" w:hAnsi="Calibri Light" w:cs="Times New Roman"/>
                <w:sz w:val="20"/>
                <w:szCs w:val="20"/>
                <w:lang w:val="es-ES"/>
              </w:rPr>
              <w:t>0</w:t>
            </w:r>
          </w:p>
        </w:tc>
        <w:tc>
          <w:tcPr>
            <w:tcW w:w="850" w:type="dxa"/>
            <w:shd w:val="clear" w:color="auto" w:fill="auto"/>
            <w:noWrap/>
            <w:vAlign w:val="center"/>
            <w:hideMark/>
          </w:tcPr>
          <w:p w14:paraId="0C5B28F4" w14:textId="77777777" w:rsidR="002C52F1" w:rsidRPr="00323DB6" w:rsidRDefault="002C52F1" w:rsidP="00857E4C">
            <w:pPr>
              <w:ind w:hanging="2"/>
              <w:jc w:val="center"/>
              <w:rPr>
                <w:rFonts w:ascii="Calibri Light" w:eastAsia="Times New Roman" w:hAnsi="Calibri Light" w:cs="Times New Roman"/>
                <w:sz w:val="20"/>
                <w:szCs w:val="20"/>
                <w:lang w:val="es-ES"/>
              </w:rPr>
            </w:pPr>
            <w:r w:rsidRPr="00323DB6">
              <w:rPr>
                <w:rFonts w:ascii="Calibri Light" w:eastAsia="Times New Roman" w:hAnsi="Calibri Light" w:cs="Times New Roman"/>
                <w:sz w:val="20"/>
                <w:szCs w:val="20"/>
                <w:lang w:val="es-ES"/>
              </w:rPr>
              <w:t>30%</w:t>
            </w:r>
          </w:p>
        </w:tc>
        <w:tc>
          <w:tcPr>
            <w:tcW w:w="993" w:type="dxa"/>
            <w:shd w:val="clear" w:color="auto" w:fill="auto"/>
            <w:noWrap/>
            <w:vAlign w:val="center"/>
            <w:hideMark/>
          </w:tcPr>
          <w:p w14:paraId="203EBDCF" w14:textId="77777777" w:rsidR="002C52F1" w:rsidRPr="00323DB6" w:rsidRDefault="002C52F1" w:rsidP="00857E4C">
            <w:pPr>
              <w:ind w:hanging="2"/>
              <w:jc w:val="center"/>
              <w:rPr>
                <w:rFonts w:ascii="Calibri Light" w:eastAsia="Times New Roman" w:hAnsi="Calibri Light" w:cs="Times New Roman"/>
                <w:sz w:val="20"/>
                <w:szCs w:val="20"/>
                <w:lang w:val="es-ES"/>
              </w:rPr>
            </w:pPr>
            <w:r w:rsidRPr="00323DB6">
              <w:rPr>
                <w:rFonts w:ascii="Calibri Light" w:eastAsia="Times New Roman" w:hAnsi="Calibri Light" w:cs="Times New Roman"/>
                <w:sz w:val="20"/>
                <w:szCs w:val="20"/>
                <w:lang w:val="es-ES"/>
              </w:rPr>
              <w:t>7</w:t>
            </w:r>
          </w:p>
        </w:tc>
        <w:tc>
          <w:tcPr>
            <w:tcW w:w="1134" w:type="dxa"/>
            <w:shd w:val="clear" w:color="auto" w:fill="auto"/>
            <w:noWrap/>
            <w:vAlign w:val="center"/>
            <w:hideMark/>
          </w:tcPr>
          <w:p w14:paraId="22046546" w14:textId="77777777" w:rsidR="002C52F1" w:rsidRPr="00323DB6" w:rsidRDefault="002C52F1" w:rsidP="00857E4C">
            <w:pPr>
              <w:ind w:hanging="2"/>
              <w:jc w:val="center"/>
              <w:rPr>
                <w:rFonts w:ascii="Calibri Light" w:eastAsia="Times New Roman" w:hAnsi="Calibri Light" w:cs="Times New Roman"/>
                <w:sz w:val="20"/>
                <w:szCs w:val="20"/>
                <w:lang w:val="es-ES"/>
              </w:rPr>
            </w:pPr>
            <w:r w:rsidRPr="00323DB6">
              <w:rPr>
                <w:rFonts w:ascii="Calibri Light" w:eastAsia="Times New Roman" w:hAnsi="Calibri Light" w:cs="Times New Roman"/>
                <w:sz w:val="20"/>
                <w:szCs w:val="20"/>
                <w:lang w:val="es-ES"/>
              </w:rPr>
              <w:t>50%</w:t>
            </w:r>
          </w:p>
        </w:tc>
      </w:tr>
      <w:tr w:rsidR="002C52F1" w:rsidRPr="002C52F1" w14:paraId="04EC7EDD" w14:textId="77777777" w:rsidTr="00705D97">
        <w:trPr>
          <w:trHeight w:val="2395"/>
          <w:jc w:val="center"/>
        </w:trPr>
        <w:tc>
          <w:tcPr>
            <w:tcW w:w="704" w:type="dxa"/>
            <w:shd w:val="clear" w:color="auto" w:fill="auto"/>
            <w:noWrap/>
            <w:vAlign w:val="center"/>
            <w:hideMark/>
          </w:tcPr>
          <w:p w14:paraId="35A8D175" w14:textId="77777777" w:rsidR="002C52F1" w:rsidRPr="00323DB6" w:rsidRDefault="002C52F1" w:rsidP="00857E4C">
            <w:pPr>
              <w:ind w:hanging="2"/>
              <w:jc w:val="center"/>
              <w:rPr>
                <w:rFonts w:ascii="Calibri Light" w:eastAsia="Times New Roman" w:hAnsi="Calibri Light" w:cs="Times New Roman"/>
                <w:sz w:val="20"/>
                <w:szCs w:val="20"/>
                <w:lang w:val="es-ES"/>
              </w:rPr>
            </w:pPr>
            <w:r w:rsidRPr="00323DB6">
              <w:rPr>
                <w:rFonts w:ascii="Calibri Light" w:eastAsia="Times New Roman" w:hAnsi="Calibri Light" w:cs="Times New Roman"/>
                <w:sz w:val="20"/>
                <w:szCs w:val="20"/>
                <w:lang w:val="es-ES"/>
              </w:rPr>
              <w:lastRenderedPageBreak/>
              <w:t>1</w:t>
            </w:r>
          </w:p>
        </w:tc>
        <w:tc>
          <w:tcPr>
            <w:tcW w:w="1559" w:type="dxa"/>
            <w:shd w:val="clear" w:color="auto" w:fill="auto"/>
            <w:noWrap/>
            <w:vAlign w:val="center"/>
            <w:hideMark/>
          </w:tcPr>
          <w:p w14:paraId="287855B7" w14:textId="77777777" w:rsidR="002C52F1" w:rsidRPr="00E00A44" w:rsidRDefault="002C52F1" w:rsidP="00857E4C">
            <w:pPr>
              <w:ind w:hanging="2"/>
              <w:jc w:val="center"/>
              <w:rPr>
                <w:rFonts w:ascii="Calibri Light" w:eastAsia="Times New Roman" w:hAnsi="Calibri Light" w:cs="Times New Roman"/>
                <w:b/>
                <w:bCs/>
                <w:sz w:val="16"/>
                <w:szCs w:val="16"/>
                <w:lang w:val="es-ES"/>
              </w:rPr>
            </w:pPr>
            <w:r w:rsidRPr="00E00A44">
              <w:rPr>
                <w:rFonts w:ascii="Calibri Light" w:eastAsia="Times New Roman" w:hAnsi="Calibri Light" w:cs="Times New Roman"/>
                <w:b/>
                <w:bCs/>
                <w:sz w:val="16"/>
                <w:szCs w:val="16"/>
                <w:lang w:val="es-ES"/>
              </w:rPr>
              <w:t>SENIOR DE AUDITORIA</w:t>
            </w:r>
          </w:p>
        </w:tc>
        <w:tc>
          <w:tcPr>
            <w:tcW w:w="2835" w:type="dxa"/>
            <w:shd w:val="clear" w:color="auto" w:fill="auto"/>
            <w:vAlign w:val="center"/>
            <w:hideMark/>
          </w:tcPr>
          <w:p w14:paraId="2B7D09A6" w14:textId="77777777" w:rsidR="002C52F1" w:rsidRPr="00E00A44" w:rsidRDefault="002C52F1" w:rsidP="00857E4C">
            <w:pPr>
              <w:ind w:hanging="2"/>
              <w:jc w:val="center"/>
              <w:rPr>
                <w:rFonts w:ascii="Calibri Light" w:eastAsia="Times New Roman" w:hAnsi="Calibri Light" w:cs="Times New Roman"/>
                <w:sz w:val="16"/>
                <w:szCs w:val="16"/>
                <w:lang w:val="es-ES"/>
              </w:rPr>
            </w:pPr>
            <w:r w:rsidRPr="00E00A44">
              <w:rPr>
                <w:rFonts w:ascii="Calibri Light" w:eastAsia="Times New Roman" w:hAnsi="Calibri Light" w:cs="Times New Roman"/>
                <w:sz w:val="16"/>
                <w:szCs w:val="16"/>
                <w:lang w:val="es-ES"/>
              </w:rPr>
              <w:t xml:space="preserve">Se desempeñará como Jefe de Equipo y será el responsable de ejecutar las actividades definidas en los términos de referencia, administrar el personal y cumplir el cronograma establecido para llevar a cabo la auditoría. </w:t>
            </w:r>
            <w:r w:rsidRPr="00E00A44">
              <w:rPr>
                <w:rFonts w:ascii="Calibri Light" w:eastAsia="Times New Roman" w:hAnsi="Calibri Light" w:cs="Times New Roman"/>
                <w:sz w:val="16"/>
                <w:szCs w:val="16"/>
                <w:lang w:val="es-ES"/>
              </w:rPr>
              <w:br/>
              <w:t xml:space="preserve"> </w:t>
            </w:r>
            <w:r w:rsidRPr="00E00A44">
              <w:rPr>
                <w:rFonts w:ascii="Calibri Light" w:eastAsia="Times New Roman" w:hAnsi="Calibri Light" w:cs="Times New Roman"/>
                <w:sz w:val="16"/>
                <w:szCs w:val="16"/>
                <w:lang w:val="es-ES"/>
              </w:rPr>
              <w:br/>
              <w:t xml:space="preserve">Uno de los siete Senior de Auditoría, cumplirá las funciones de Jefe de Equipo General, quién, coordinará las actividades inherentes a su cargo, con los seis restantes Senior de Auditoría. </w:t>
            </w:r>
          </w:p>
        </w:tc>
        <w:tc>
          <w:tcPr>
            <w:tcW w:w="851" w:type="dxa"/>
            <w:shd w:val="clear" w:color="auto" w:fill="auto"/>
            <w:noWrap/>
            <w:vAlign w:val="center"/>
            <w:hideMark/>
          </w:tcPr>
          <w:p w14:paraId="76E7F9AC" w14:textId="335C5A18" w:rsidR="002C52F1" w:rsidRPr="00323DB6" w:rsidRDefault="00536EAA" w:rsidP="00857E4C">
            <w:pPr>
              <w:ind w:hanging="2"/>
              <w:jc w:val="center"/>
              <w:rPr>
                <w:rFonts w:ascii="Calibri Light" w:eastAsia="Times New Roman" w:hAnsi="Calibri Light" w:cs="Times New Roman"/>
                <w:sz w:val="20"/>
                <w:szCs w:val="20"/>
                <w:lang w:val="es-ES"/>
              </w:rPr>
            </w:pPr>
            <w:r>
              <w:rPr>
                <w:rFonts w:ascii="Calibri Light" w:eastAsia="Times New Roman" w:hAnsi="Calibri Light" w:cs="Times New Roman"/>
                <w:sz w:val="20"/>
                <w:szCs w:val="20"/>
                <w:lang w:val="es-ES"/>
              </w:rPr>
              <w:t>42</w:t>
            </w:r>
          </w:p>
        </w:tc>
        <w:tc>
          <w:tcPr>
            <w:tcW w:w="850" w:type="dxa"/>
            <w:shd w:val="clear" w:color="auto" w:fill="auto"/>
            <w:noWrap/>
            <w:vAlign w:val="center"/>
            <w:hideMark/>
          </w:tcPr>
          <w:p w14:paraId="3C62298E" w14:textId="77777777" w:rsidR="002C52F1" w:rsidRPr="00323DB6" w:rsidRDefault="002C52F1" w:rsidP="00857E4C">
            <w:pPr>
              <w:ind w:hanging="2"/>
              <w:jc w:val="center"/>
              <w:rPr>
                <w:rFonts w:ascii="Calibri Light" w:eastAsia="Times New Roman" w:hAnsi="Calibri Light" w:cs="Times New Roman"/>
                <w:sz w:val="20"/>
                <w:szCs w:val="20"/>
                <w:lang w:val="es-ES"/>
              </w:rPr>
            </w:pPr>
            <w:r w:rsidRPr="00323DB6">
              <w:rPr>
                <w:rFonts w:ascii="Calibri Light" w:eastAsia="Times New Roman" w:hAnsi="Calibri Light" w:cs="Times New Roman"/>
                <w:sz w:val="20"/>
                <w:szCs w:val="20"/>
                <w:lang w:val="es-ES"/>
              </w:rPr>
              <w:t>100%</w:t>
            </w:r>
          </w:p>
        </w:tc>
        <w:tc>
          <w:tcPr>
            <w:tcW w:w="993" w:type="dxa"/>
            <w:shd w:val="clear" w:color="auto" w:fill="auto"/>
            <w:noWrap/>
            <w:vAlign w:val="center"/>
            <w:hideMark/>
          </w:tcPr>
          <w:p w14:paraId="1CE0FFFC" w14:textId="77777777" w:rsidR="002C52F1" w:rsidRPr="00323DB6" w:rsidRDefault="002C52F1" w:rsidP="00857E4C">
            <w:pPr>
              <w:ind w:hanging="2"/>
              <w:jc w:val="center"/>
              <w:rPr>
                <w:rFonts w:ascii="Calibri Light" w:eastAsia="Times New Roman" w:hAnsi="Calibri Light" w:cs="Times New Roman"/>
                <w:sz w:val="20"/>
                <w:szCs w:val="20"/>
                <w:lang w:val="es-ES"/>
              </w:rPr>
            </w:pPr>
            <w:r w:rsidRPr="00323DB6">
              <w:rPr>
                <w:rFonts w:ascii="Calibri Light" w:eastAsia="Times New Roman" w:hAnsi="Calibri Light" w:cs="Times New Roman"/>
                <w:sz w:val="20"/>
                <w:szCs w:val="20"/>
                <w:lang w:val="es-ES"/>
              </w:rPr>
              <w:t>4</w:t>
            </w:r>
          </w:p>
        </w:tc>
        <w:tc>
          <w:tcPr>
            <w:tcW w:w="1134" w:type="dxa"/>
            <w:shd w:val="clear" w:color="auto" w:fill="auto"/>
            <w:noWrap/>
            <w:vAlign w:val="center"/>
            <w:hideMark/>
          </w:tcPr>
          <w:p w14:paraId="7EC92063" w14:textId="77777777" w:rsidR="002C52F1" w:rsidRPr="00323DB6" w:rsidRDefault="002C52F1" w:rsidP="00857E4C">
            <w:pPr>
              <w:ind w:hanging="2"/>
              <w:jc w:val="center"/>
              <w:rPr>
                <w:rFonts w:ascii="Calibri Light" w:eastAsia="Times New Roman" w:hAnsi="Calibri Light" w:cs="Times New Roman"/>
                <w:sz w:val="20"/>
                <w:szCs w:val="20"/>
                <w:lang w:val="es-ES"/>
              </w:rPr>
            </w:pPr>
            <w:r w:rsidRPr="00323DB6">
              <w:rPr>
                <w:rFonts w:ascii="Calibri Light" w:eastAsia="Times New Roman" w:hAnsi="Calibri Light" w:cs="Times New Roman"/>
                <w:sz w:val="20"/>
                <w:szCs w:val="20"/>
                <w:lang w:val="es-ES"/>
              </w:rPr>
              <w:t>30%</w:t>
            </w:r>
          </w:p>
        </w:tc>
      </w:tr>
      <w:tr w:rsidR="002C52F1" w:rsidRPr="002C52F1" w14:paraId="59953A77" w14:textId="77777777" w:rsidTr="00E00A44">
        <w:trPr>
          <w:trHeight w:val="645"/>
          <w:jc w:val="center"/>
        </w:trPr>
        <w:tc>
          <w:tcPr>
            <w:tcW w:w="704" w:type="dxa"/>
            <w:shd w:val="clear" w:color="auto" w:fill="auto"/>
            <w:noWrap/>
            <w:vAlign w:val="center"/>
            <w:hideMark/>
          </w:tcPr>
          <w:p w14:paraId="7FCB925D" w14:textId="77777777" w:rsidR="002C52F1" w:rsidRPr="00323DB6" w:rsidRDefault="002C52F1" w:rsidP="00857E4C">
            <w:pPr>
              <w:ind w:hanging="2"/>
              <w:jc w:val="center"/>
              <w:rPr>
                <w:rFonts w:ascii="Calibri Light" w:eastAsia="Times New Roman" w:hAnsi="Calibri Light" w:cs="Times New Roman"/>
                <w:sz w:val="20"/>
                <w:szCs w:val="20"/>
                <w:lang w:val="es-ES"/>
              </w:rPr>
            </w:pPr>
            <w:r w:rsidRPr="00323DB6">
              <w:rPr>
                <w:rFonts w:ascii="Calibri Light" w:eastAsia="Times New Roman" w:hAnsi="Calibri Light" w:cs="Times New Roman"/>
                <w:sz w:val="20"/>
                <w:szCs w:val="20"/>
                <w:lang w:val="es-ES"/>
              </w:rPr>
              <w:t>2</w:t>
            </w:r>
          </w:p>
        </w:tc>
        <w:tc>
          <w:tcPr>
            <w:tcW w:w="1559" w:type="dxa"/>
            <w:shd w:val="clear" w:color="auto" w:fill="auto"/>
            <w:noWrap/>
            <w:vAlign w:val="center"/>
            <w:hideMark/>
          </w:tcPr>
          <w:p w14:paraId="3FBAEED3" w14:textId="77777777" w:rsidR="002C52F1" w:rsidRPr="00E00A44" w:rsidRDefault="002C52F1" w:rsidP="00857E4C">
            <w:pPr>
              <w:ind w:hanging="2"/>
              <w:jc w:val="center"/>
              <w:rPr>
                <w:rFonts w:ascii="Calibri Light" w:eastAsia="Times New Roman" w:hAnsi="Calibri Light" w:cs="Times New Roman"/>
                <w:b/>
                <w:bCs/>
                <w:sz w:val="16"/>
                <w:szCs w:val="16"/>
                <w:lang w:val="es-ES"/>
              </w:rPr>
            </w:pPr>
            <w:r w:rsidRPr="00E00A44">
              <w:rPr>
                <w:rFonts w:ascii="Calibri Light" w:eastAsia="Times New Roman" w:hAnsi="Calibri Light" w:cs="Times New Roman"/>
                <w:b/>
                <w:bCs/>
                <w:sz w:val="16"/>
                <w:szCs w:val="16"/>
                <w:lang w:val="es-ES"/>
              </w:rPr>
              <w:t>JUNIORS DE AUDITORÍA</w:t>
            </w:r>
          </w:p>
        </w:tc>
        <w:tc>
          <w:tcPr>
            <w:tcW w:w="2835" w:type="dxa"/>
            <w:shd w:val="clear" w:color="auto" w:fill="auto"/>
            <w:vAlign w:val="center"/>
            <w:hideMark/>
          </w:tcPr>
          <w:p w14:paraId="0168E401" w14:textId="77777777" w:rsidR="002C52F1" w:rsidRPr="00E00A44" w:rsidRDefault="002C52F1" w:rsidP="00857E4C">
            <w:pPr>
              <w:ind w:hanging="2"/>
              <w:jc w:val="center"/>
              <w:rPr>
                <w:rFonts w:ascii="Calibri Light" w:eastAsia="Times New Roman" w:hAnsi="Calibri Light" w:cs="Times New Roman"/>
                <w:sz w:val="16"/>
                <w:szCs w:val="16"/>
                <w:lang w:val="es-ES"/>
              </w:rPr>
            </w:pPr>
            <w:r w:rsidRPr="00E00A44">
              <w:rPr>
                <w:rFonts w:ascii="Calibri Light" w:eastAsia="Times New Roman" w:hAnsi="Calibri Light" w:cs="Times New Roman"/>
                <w:sz w:val="16"/>
                <w:szCs w:val="16"/>
                <w:lang w:val="es-ES"/>
              </w:rPr>
              <w:t xml:space="preserve">Realizará las evaluaciones, pruebas y demás procedimientos de auditoría requeridos. </w:t>
            </w:r>
          </w:p>
        </w:tc>
        <w:tc>
          <w:tcPr>
            <w:tcW w:w="851" w:type="dxa"/>
            <w:shd w:val="clear" w:color="auto" w:fill="auto"/>
            <w:noWrap/>
            <w:vAlign w:val="center"/>
            <w:hideMark/>
          </w:tcPr>
          <w:p w14:paraId="2FFFBB8D" w14:textId="090AB2FA" w:rsidR="002C52F1" w:rsidRPr="00323DB6" w:rsidRDefault="00536EAA" w:rsidP="00857E4C">
            <w:pPr>
              <w:ind w:hanging="2"/>
              <w:jc w:val="center"/>
              <w:rPr>
                <w:rFonts w:ascii="Calibri Light" w:eastAsia="Times New Roman" w:hAnsi="Calibri Light" w:cs="Times New Roman"/>
                <w:sz w:val="20"/>
                <w:szCs w:val="20"/>
                <w:lang w:val="es-ES"/>
              </w:rPr>
            </w:pPr>
            <w:r>
              <w:rPr>
                <w:rFonts w:ascii="Calibri Light" w:eastAsia="Times New Roman" w:hAnsi="Calibri Light" w:cs="Times New Roman"/>
                <w:sz w:val="20"/>
                <w:szCs w:val="20"/>
                <w:lang w:val="es-ES"/>
              </w:rPr>
              <w:t>42</w:t>
            </w:r>
          </w:p>
        </w:tc>
        <w:tc>
          <w:tcPr>
            <w:tcW w:w="850" w:type="dxa"/>
            <w:shd w:val="clear" w:color="auto" w:fill="auto"/>
            <w:noWrap/>
            <w:vAlign w:val="center"/>
            <w:hideMark/>
          </w:tcPr>
          <w:p w14:paraId="00CAEB1E" w14:textId="77777777" w:rsidR="002C52F1" w:rsidRPr="00323DB6" w:rsidRDefault="002C52F1" w:rsidP="00857E4C">
            <w:pPr>
              <w:ind w:hanging="2"/>
              <w:jc w:val="center"/>
              <w:rPr>
                <w:rFonts w:ascii="Calibri Light" w:eastAsia="Times New Roman" w:hAnsi="Calibri Light" w:cs="Times New Roman"/>
                <w:sz w:val="20"/>
                <w:szCs w:val="20"/>
                <w:lang w:val="es-ES"/>
              </w:rPr>
            </w:pPr>
            <w:r w:rsidRPr="00323DB6">
              <w:rPr>
                <w:rFonts w:ascii="Calibri Light" w:eastAsia="Times New Roman" w:hAnsi="Calibri Light" w:cs="Times New Roman"/>
                <w:sz w:val="20"/>
                <w:szCs w:val="20"/>
                <w:lang w:val="es-ES"/>
              </w:rPr>
              <w:t>100%</w:t>
            </w:r>
          </w:p>
        </w:tc>
        <w:tc>
          <w:tcPr>
            <w:tcW w:w="993" w:type="dxa"/>
            <w:shd w:val="clear" w:color="auto" w:fill="auto"/>
            <w:noWrap/>
            <w:vAlign w:val="center"/>
            <w:hideMark/>
          </w:tcPr>
          <w:p w14:paraId="03AA832E" w14:textId="77777777" w:rsidR="002C52F1" w:rsidRPr="00323DB6" w:rsidRDefault="002C52F1" w:rsidP="00857E4C">
            <w:pPr>
              <w:ind w:hanging="2"/>
              <w:jc w:val="center"/>
              <w:rPr>
                <w:rFonts w:ascii="Calibri Light" w:eastAsia="Times New Roman" w:hAnsi="Calibri Light" w:cs="Times New Roman"/>
                <w:sz w:val="20"/>
                <w:szCs w:val="20"/>
                <w:lang w:val="es-ES"/>
              </w:rPr>
            </w:pPr>
            <w:r w:rsidRPr="00323DB6">
              <w:rPr>
                <w:rFonts w:ascii="Calibri Light" w:eastAsia="Times New Roman" w:hAnsi="Calibri Light" w:cs="Times New Roman"/>
                <w:sz w:val="20"/>
                <w:szCs w:val="20"/>
                <w:lang w:val="es-ES"/>
              </w:rPr>
              <w:t>-</w:t>
            </w:r>
          </w:p>
        </w:tc>
        <w:tc>
          <w:tcPr>
            <w:tcW w:w="1134" w:type="dxa"/>
            <w:shd w:val="clear" w:color="auto" w:fill="auto"/>
            <w:noWrap/>
            <w:vAlign w:val="center"/>
            <w:hideMark/>
          </w:tcPr>
          <w:p w14:paraId="3F772A0E" w14:textId="77777777" w:rsidR="002C52F1" w:rsidRPr="00323DB6" w:rsidRDefault="002C52F1" w:rsidP="00857E4C">
            <w:pPr>
              <w:ind w:hanging="2"/>
              <w:jc w:val="center"/>
              <w:rPr>
                <w:rFonts w:ascii="Calibri Light" w:eastAsia="Times New Roman" w:hAnsi="Calibri Light" w:cs="Times New Roman"/>
                <w:sz w:val="20"/>
                <w:szCs w:val="20"/>
                <w:lang w:val="es-ES"/>
              </w:rPr>
            </w:pPr>
            <w:r w:rsidRPr="00323DB6">
              <w:rPr>
                <w:rFonts w:ascii="Calibri Light" w:eastAsia="Times New Roman" w:hAnsi="Calibri Light" w:cs="Times New Roman"/>
                <w:sz w:val="20"/>
                <w:szCs w:val="20"/>
                <w:lang w:val="es-ES"/>
              </w:rPr>
              <w:t>-</w:t>
            </w:r>
          </w:p>
        </w:tc>
      </w:tr>
      <w:tr w:rsidR="002C52F1" w:rsidRPr="002C52F1" w14:paraId="462FB3BB" w14:textId="77777777" w:rsidTr="00E00A44">
        <w:trPr>
          <w:trHeight w:val="810"/>
          <w:jc w:val="center"/>
        </w:trPr>
        <w:tc>
          <w:tcPr>
            <w:tcW w:w="704" w:type="dxa"/>
            <w:shd w:val="clear" w:color="auto" w:fill="auto"/>
            <w:noWrap/>
            <w:vAlign w:val="center"/>
            <w:hideMark/>
          </w:tcPr>
          <w:p w14:paraId="4CF0C231" w14:textId="77777777" w:rsidR="002C52F1" w:rsidRPr="00323DB6" w:rsidRDefault="002C52F1" w:rsidP="00857E4C">
            <w:pPr>
              <w:ind w:hanging="2"/>
              <w:jc w:val="center"/>
              <w:rPr>
                <w:rFonts w:ascii="Calibri Light" w:eastAsia="Times New Roman" w:hAnsi="Calibri Light" w:cs="Times New Roman"/>
                <w:sz w:val="20"/>
                <w:szCs w:val="20"/>
                <w:lang w:val="es-ES"/>
              </w:rPr>
            </w:pPr>
            <w:r w:rsidRPr="00323DB6">
              <w:rPr>
                <w:rFonts w:ascii="Calibri Light" w:eastAsia="Times New Roman" w:hAnsi="Calibri Light" w:cs="Times New Roman"/>
                <w:sz w:val="20"/>
                <w:szCs w:val="20"/>
                <w:lang w:val="es-ES"/>
              </w:rPr>
              <w:t>1</w:t>
            </w:r>
          </w:p>
        </w:tc>
        <w:tc>
          <w:tcPr>
            <w:tcW w:w="1559" w:type="dxa"/>
            <w:shd w:val="clear" w:color="auto" w:fill="auto"/>
            <w:vAlign w:val="center"/>
            <w:hideMark/>
          </w:tcPr>
          <w:p w14:paraId="4B56BF45" w14:textId="77777777" w:rsidR="002C52F1" w:rsidRPr="00E00A44" w:rsidRDefault="002C52F1" w:rsidP="00857E4C">
            <w:pPr>
              <w:ind w:hanging="2"/>
              <w:jc w:val="center"/>
              <w:rPr>
                <w:rFonts w:ascii="Calibri Light" w:eastAsia="Times New Roman" w:hAnsi="Calibri Light" w:cs="Times New Roman"/>
                <w:b/>
                <w:bCs/>
                <w:sz w:val="16"/>
                <w:szCs w:val="16"/>
                <w:lang w:val="es-ES"/>
              </w:rPr>
            </w:pPr>
            <w:r w:rsidRPr="00E00A44">
              <w:rPr>
                <w:rFonts w:ascii="Calibri Light" w:eastAsia="Times New Roman" w:hAnsi="Calibri Light" w:cs="Times New Roman"/>
                <w:b/>
                <w:bCs/>
                <w:sz w:val="16"/>
                <w:szCs w:val="16"/>
                <w:lang w:val="es-ES"/>
              </w:rPr>
              <w:t>ESPECIALISTA EN SISTEMAS DE TECNOLOGÍAS DE LA INFORMACIÓN Y COMUNICACIÓN</w:t>
            </w:r>
          </w:p>
        </w:tc>
        <w:tc>
          <w:tcPr>
            <w:tcW w:w="2835" w:type="dxa"/>
            <w:shd w:val="clear" w:color="auto" w:fill="auto"/>
            <w:vAlign w:val="center"/>
            <w:hideMark/>
          </w:tcPr>
          <w:p w14:paraId="59F4A25E" w14:textId="77777777" w:rsidR="002C52F1" w:rsidRPr="00E00A44" w:rsidRDefault="002C52F1" w:rsidP="00857E4C">
            <w:pPr>
              <w:ind w:hanging="2"/>
              <w:jc w:val="center"/>
              <w:rPr>
                <w:rFonts w:ascii="Calibri Light" w:eastAsia="Times New Roman" w:hAnsi="Calibri Light" w:cs="Times New Roman"/>
                <w:sz w:val="16"/>
                <w:szCs w:val="16"/>
                <w:lang w:val="es-ES"/>
              </w:rPr>
            </w:pPr>
            <w:r w:rsidRPr="00E00A44">
              <w:rPr>
                <w:rFonts w:ascii="Calibri Light" w:eastAsia="Times New Roman" w:hAnsi="Calibri Light" w:cs="Times New Roman"/>
                <w:sz w:val="16"/>
                <w:szCs w:val="16"/>
                <w:lang w:val="es-ES"/>
              </w:rPr>
              <w:t xml:space="preserve">Evaluará los controles informáticos y verificará el grado de seguridad, integridad, confiabilidad y oportunidad de la información. </w:t>
            </w:r>
          </w:p>
        </w:tc>
        <w:tc>
          <w:tcPr>
            <w:tcW w:w="851" w:type="dxa"/>
            <w:shd w:val="clear" w:color="auto" w:fill="auto"/>
            <w:noWrap/>
            <w:vAlign w:val="center"/>
            <w:hideMark/>
          </w:tcPr>
          <w:p w14:paraId="1905C3FF" w14:textId="3DF81B47" w:rsidR="002C52F1" w:rsidRPr="00323DB6" w:rsidRDefault="002C52F1" w:rsidP="00536EAA">
            <w:pPr>
              <w:ind w:hanging="2"/>
              <w:jc w:val="center"/>
              <w:rPr>
                <w:rFonts w:ascii="Calibri Light" w:eastAsia="Times New Roman" w:hAnsi="Calibri Light" w:cs="Times New Roman"/>
                <w:sz w:val="20"/>
                <w:szCs w:val="20"/>
                <w:lang w:val="es-ES"/>
              </w:rPr>
            </w:pPr>
            <w:r w:rsidRPr="00323DB6">
              <w:rPr>
                <w:rFonts w:ascii="Calibri Light" w:eastAsia="Times New Roman" w:hAnsi="Calibri Light" w:cs="Times New Roman"/>
                <w:sz w:val="20"/>
                <w:szCs w:val="20"/>
                <w:lang w:val="es-ES"/>
              </w:rPr>
              <w:t>1</w:t>
            </w:r>
            <w:r w:rsidR="00536EAA">
              <w:rPr>
                <w:rFonts w:ascii="Calibri Light" w:eastAsia="Times New Roman" w:hAnsi="Calibri Light" w:cs="Times New Roman"/>
                <w:sz w:val="20"/>
                <w:szCs w:val="20"/>
                <w:lang w:val="es-ES"/>
              </w:rPr>
              <w:t>0</w:t>
            </w:r>
          </w:p>
        </w:tc>
        <w:tc>
          <w:tcPr>
            <w:tcW w:w="850" w:type="dxa"/>
            <w:shd w:val="clear" w:color="auto" w:fill="auto"/>
            <w:noWrap/>
            <w:vAlign w:val="center"/>
            <w:hideMark/>
          </w:tcPr>
          <w:p w14:paraId="0D3CCAEE" w14:textId="77777777" w:rsidR="002C52F1" w:rsidRPr="00323DB6" w:rsidRDefault="002C52F1" w:rsidP="00857E4C">
            <w:pPr>
              <w:ind w:hanging="2"/>
              <w:jc w:val="center"/>
              <w:rPr>
                <w:rFonts w:ascii="Calibri Light" w:eastAsia="Times New Roman" w:hAnsi="Calibri Light" w:cs="Times New Roman"/>
                <w:sz w:val="20"/>
                <w:szCs w:val="20"/>
                <w:lang w:val="es-ES"/>
              </w:rPr>
            </w:pPr>
            <w:r w:rsidRPr="00323DB6">
              <w:rPr>
                <w:rFonts w:ascii="Calibri Light" w:eastAsia="Times New Roman" w:hAnsi="Calibri Light" w:cs="Times New Roman"/>
                <w:sz w:val="20"/>
                <w:szCs w:val="20"/>
                <w:lang w:val="es-ES"/>
              </w:rPr>
              <w:t>15%</w:t>
            </w:r>
          </w:p>
        </w:tc>
        <w:tc>
          <w:tcPr>
            <w:tcW w:w="993" w:type="dxa"/>
            <w:shd w:val="clear" w:color="auto" w:fill="auto"/>
            <w:noWrap/>
            <w:vAlign w:val="center"/>
            <w:hideMark/>
          </w:tcPr>
          <w:p w14:paraId="7041D643" w14:textId="77777777" w:rsidR="002C52F1" w:rsidRPr="00323DB6" w:rsidRDefault="002C52F1" w:rsidP="00857E4C">
            <w:pPr>
              <w:ind w:hanging="2"/>
              <w:jc w:val="center"/>
              <w:rPr>
                <w:rFonts w:ascii="Calibri Light" w:eastAsia="Times New Roman" w:hAnsi="Calibri Light" w:cs="Times New Roman"/>
                <w:sz w:val="20"/>
                <w:szCs w:val="20"/>
                <w:lang w:val="es-ES"/>
              </w:rPr>
            </w:pPr>
            <w:r w:rsidRPr="00323DB6">
              <w:rPr>
                <w:rFonts w:ascii="Calibri Light" w:eastAsia="Times New Roman" w:hAnsi="Calibri Light" w:cs="Times New Roman"/>
                <w:sz w:val="20"/>
                <w:szCs w:val="20"/>
                <w:lang w:val="es-ES"/>
              </w:rPr>
              <w:t> </w:t>
            </w:r>
          </w:p>
        </w:tc>
        <w:tc>
          <w:tcPr>
            <w:tcW w:w="1134" w:type="dxa"/>
            <w:shd w:val="clear" w:color="auto" w:fill="auto"/>
            <w:noWrap/>
            <w:vAlign w:val="center"/>
            <w:hideMark/>
          </w:tcPr>
          <w:p w14:paraId="28C5C552" w14:textId="77777777" w:rsidR="002C52F1" w:rsidRPr="00323DB6" w:rsidRDefault="002C52F1" w:rsidP="00857E4C">
            <w:pPr>
              <w:ind w:hanging="2"/>
              <w:jc w:val="center"/>
              <w:rPr>
                <w:rFonts w:ascii="Calibri Light" w:eastAsia="Times New Roman" w:hAnsi="Calibri Light" w:cs="Times New Roman"/>
                <w:sz w:val="20"/>
                <w:szCs w:val="20"/>
                <w:lang w:val="es-ES"/>
              </w:rPr>
            </w:pPr>
            <w:r w:rsidRPr="00323DB6">
              <w:rPr>
                <w:rFonts w:ascii="Calibri Light" w:eastAsia="Times New Roman" w:hAnsi="Calibri Light" w:cs="Times New Roman"/>
                <w:sz w:val="20"/>
                <w:szCs w:val="20"/>
                <w:lang w:val="es-ES"/>
              </w:rPr>
              <w:t> </w:t>
            </w:r>
          </w:p>
        </w:tc>
      </w:tr>
    </w:tbl>
    <w:p w14:paraId="67764598" w14:textId="77777777" w:rsidR="002C52F1" w:rsidRDefault="002C52F1" w:rsidP="002C52F1">
      <w:pPr>
        <w:spacing w:before="32"/>
        <w:ind w:right="259" w:hanging="2"/>
        <w:jc w:val="both"/>
        <w:rPr>
          <w:rFonts w:ascii="Calibri Light" w:eastAsia="Arial" w:hAnsi="Calibri Light" w:cs="Arial"/>
          <w:sz w:val="20"/>
          <w:szCs w:val="20"/>
          <w:lang w:val="es-ES"/>
        </w:rPr>
      </w:pPr>
    </w:p>
    <w:p w14:paraId="3F58C850" w14:textId="77777777" w:rsidR="002C52F1" w:rsidRPr="00323DB6" w:rsidRDefault="002C52F1" w:rsidP="002C52F1">
      <w:pPr>
        <w:spacing w:line="239" w:lineRule="auto"/>
        <w:ind w:right="78" w:hanging="2"/>
        <w:jc w:val="both"/>
        <w:rPr>
          <w:rFonts w:ascii="Calibri Light" w:eastAsia="Arial" w:hAnsi="Calibri Light" w:cs="Arial"/>
          <w:sz w:val="20"/>
          <w:szCs w:val="20"/>
          <w:lang w:val="es-ES"/>
        </w:rPr>
      </w:pPr>
      <w:r w:rsidRPr="00323DB6">
        <w:rPr>
          <w:rFonts w:ascii="Calibri Light" w:eastAsia="Arial" w:hAnsi="Calibri Light" w:cs="Arial"/>
          <w:sz w:val="20"/>
          <w:szCs w:val="20"/>
          <w:lang w:val="es-ES"/>
        </w:rPr>
        <w:t>Los integrantes del equipo técnico, no tendrán conflicto de intereses o vinculación directa, indirecta o a través de terceros con el personal de las entidades, unidades administrativas o proyectos a ser auditados y que serán objeto de los pliegos y del contrato, en las que hubiera prestado sus servicios dentro de los últimos cinco años, excepto en calidad de auditor interno. Tampoco auditarán actividades realizadas por su cónyuge, por sus parientes comprendidos dentro del cuarto grado de consanguinidad o segundo de afinidad.</w:t>
      </w:r>
    </w:p>
    <w:p w14:paraId="4C0974B6" w14:textId="77777777" w:rsidR="002C52F1" w:rsidRPr="00323DB6" w:rsidRDefault="002C52F1" w:rsidP="002C52F1">
      <w:pPr>
        <w:spacing w:line="239" w:lineRule="auto"/>
        <w:ind w:right="78"/>
        <w:jc w:val="both"/>
        <w:rPr>
          <w:rFonts w:ascii="Calibri Light" w:eastAsia="Arial" w:hAnsi="Calibri Light" w:cs="Arial"/>
          <w:sz w:val="20"/>
          <w:szCs w:val="20"/>
          <w:lang w:val="es-ES"/>
        </w:rPr>
      </w:pPr>
    </w:p>
    <w:p w14:paraId="21CF472E" w14:textId="77777777" w:rsidR="002C52F1" w:rsidRPr="00323DB6" w:rsidRDefault="002C52F1" w:rsidP="002C52F1">
      <w:pPr>
        <w:spacing w:line="239" w:lineRule="auto"/>
        <w:ind w:right="76" w:hanging="2"/>
        <w:jc w:val="both"/>
        <w:rPr>
          <w:rFonts w:ascii="Calibri Light" w:eastAsia="Arial" w:hAnsi="Calibri Light" w:cs="Arial"/>
          <w:sz w:val="20"/>
          <w:szCs w:val="20"/>
          <w:lang w:val="es-ES"/>
        </w:rPr>
      </w:pPr>
      <w:r w:rsidRPr="00323DB6">
        <w:rPr>
          <w:rFonts w:ascii="Calibri Light" w:eastAsia="Arial" w:hAnsi="Calibri Light" w:cs="Arial"/>
          <w:sz w:val="20"/>
          <w:szCs w:val="20"/>
          <w:lang w:val="es-ES"/>
        </w:rPr>
        <w:t xml:space="preserve">Los incisos quinto y sexto del artículo 39 de la Ley Orgánica del Sistema Nacional de Contratación Pública, señalan que </w:t>
      </w:r>
      <w:r w:rsidRPr="00323DB6">
        <w:rPr>
          <w:rFonts w:ascii="Calibri Light" w:eastAsia="Arial" w:hAnsi="Calibri Light" w:cs="Arial"/>
          <w:i/>
          <w:sz w:val="20"/>
          <w:szCs w:val="20"/>
          <w:lang w:val="es-ES"/>
        </w:rPr>
        <w:t xml:space="preserve">“…Para ejercer su actividad, las empresas consultoras contratarán y demostrarán que cuentan con consultores individuales, quienes deberán cumplir los requisitos previstos en esta Ley.- En todos los casos se privilegiará la contratación de profesionales ecuatorianos lo que será exigido por la institución contratante y por el SERCOP en los porcentajes definidos en el Reglamento a la Ley” </w:t>
      </w:r>
    </w:p>
    <w:p w14:paraId="27EA7A1E" w14:textId="77777777" w:rsidR="002C52F1" w:rsidRPr="00323DB6" w:rsidRDefault="002C52F1" w:rsidP="002C52F1">
      <w:pPr>
        <w:spacing w:before="17"/>
        <w:jc w:val="both"/>
        <w:rPr>
          <w:rFonts w:ascii="Calibri Light" w:eastAsia="Arial" w:hAnsi="Calibri Light" w:cs="Arial"/>
          <w:sz w:val="20"/>
          <w:szCs w:val="20"/>
          <w:lang w:val="es-ES"/>
        </w:rPr>
      </w:pPr>
    </w:p>
    <w:p w14:paraId="695B9289" w14:textId="77777777" w:rsidR="002C52F1" w:rsidRPr="00323DB6" w:rsidRDefault="002C52F1" w:rsidP="002C52F1">
      <w:pPr>
        <w:ind w:right="76" w:hanging="2"/>
        <w:jc w:val="both"/>
        <w:rPr>
          <w:rFonts w:ascii="Calibri Light" w:eastAsia="Arial" w:hAnsi="Calibri Light" w:cs="Arial"/>
          <w:sz w:val="20"/>
          <w:szCs w:val="20"/>
          <w:lang w:val="es-ES"/>
        </w:rPr>
      </w:pPr>
      <w:r w:rsidRPr="00323DB6">
        <w:rPr>
          <w:rFonts w:ascii="Calibri Light" w:eastAsia="Arial" w:hAnsi="Calibri Light" w:cs="Arial"/>
          <w:sz w:val="20"/>
          <w:szCs w:val="20"/>
          <w:lang w:val="es-ES"/>
        </w:rPr>
        <w:t>Para la ejecución de los trabajos la compañía auditora utilizará el personal técnico que conste en la oferta y en la negociación, en caso de darse.</w:t>
      </w:r>
    </w:p>
    <w:p w14:paraId="7911701A" w14:textId="77777777" w:rsidR="002C52F1" w:rsidRPr="00323DB6" w:rsidRDefault="002C52F1" w:rsidP="002C52F1">
      <w:pPr>
        <w:spacing w:before="10"/>
        <w:ind w:hanging="2"/>
        <w:jc w:val="both"/>
        <w:rPr>
          <w:rFonts w:ascii="Calibri Light" w:eastAsia="Arial" w:hAnsi="Calibri Light" w:cs="Arial"/>
          <w:sz w:val="20"/>
          <w:szCs w:val="20"/>
          <w:lang w:val="es-ES"/>
        </w:rPr>
      </w:pPr>
    </w:p>
    <w:p w14:paraId="2D068996" w14:textId="77777777" w:rsidR="002C52F1" w:rsidRPr="00323DB6" w:rsidRDefault="002C52F1" w:rsidP="002C52F1">
      <w:pPr>
        <w:ind w:right="77" w:hanging="2"/>
        <w:jc w:val="both"/>
        <w:rPr>
          <w:rFonts w:ascii="Calibri Light" w:eastAsia="Arial" w:hAnsi="Calibri Light" w:cs="Arial"/>
          <w:sz w:val="20"/>
          <w:szCs w:val="20"/>
          <w:lang w:val="es-ES"/>
        </w:rPr>
      </w:pPr>
      <w:r w:rsidRPr="00323DB6">
        <w:rPr>
          <w:rFonts w:ascii="Calibri Light" w:eastAsia="Arial" w:hAnsi="Calibri Light" w:cs="Arial"/>
          <w:sz w:val="20"/>
          <w:szCs w:val="20"/>
          <w:lang w:val="es-ES"/>
        </w:rPr>
        <w:t>Si uno o más integrantes del personal técnico asignado no pudiere participar en la ejecución de la auditoría en la fecha prevista, por causas debidamente justificadas, la compañía auditora presentará al Administrador del Contrato, la documentación prevista en los pliegos que será aplicada para el personal reemplazante, en un plazo no mayor a tres (03) días, contado a partir de la fecha en que se determinó su no participación, a efectos de que el personal reemplazante sea calificado.</w:t>
      </w:r>
    </w:p>
    <w:p w14:paraId="6ED907F2" w14:textId="77777777" w:rsidR="002C52F1" w:rsidRPr="00323DB6" w:rsidRDefault="002C52F1" w:rsidP="002C52F1">
      <w:pPr>
        <w:spacing w:before="14"/>
        <w:ind w:hanging="2"/>
        <w:jc w:val="both"/>
        <w:rPr>
          <w:rFonts w:ascii="Calibri Light" w:eastAsia="Arial" w:hAnsi="Calibri Light" w:cs="Arial"/>
          <w:sz w:val="20"/>
          <w:szCs w:val="20"/>
          <w:lang w:val="es-ES"/>
        </w:rPr>
      </w:pPr>
    </w:p>
    <w:p w14:paraId="1712C18F" w14:textId="77777777" w:rsidR="002C52F1" w:rsidRPr="00323DB6" w:rsidRDefault="002C52F1" w:rsidP="002C52F1">
      <w:pPr>
        <w:spacing w:line="239" w:lineRule="auto"/>
        <w:ind w:right="75" w:hanging="2"/>
        <w:jc w:val="both"/>
        <w:rPr>
          <w:rFonts w:ascii="Calibri Light" w:eastAsia="Arial" w:hAnsi="Calibri Light" w:cs="Arial"/>
          <w:sz w:val="20"/>
          <w:szCs w:val="20"/>
          <w:lang w:val="es-ES"/>
        </w:rPr>
      </w:pPr>
      <w:r w:rsidRPr="00323DB6">
        <w:rPr>
          <w:rFonts w:ascii="Calibri Light" w:eastAsia="Arial" w:hAnsi="Calibri Light" w:cs="Arial"/>
          <w:sz w:val="20"/>
          <w:szCs w:val="20"/>
          <w:lang w:val="es-ES"/>
        </w:rPr>
        <w:t>El Administrador del contrato, podrá justificadamente solicitar a la compañía auditora el reemplazo de cualquier miembro del personal técnico ofertado, respecto de quien se comprobare que no cumple satisfactoriamente las obligaciones previstas en los pliegos y en la oferta, para lo cual la compañía auditora dentro del plazo señalado en el párrafo anterior deberá entregar la documentación correspondiente, para que el personal reemplazante sea calificado, plazo que se contará desde la fecha de recepción de la solicitud de reemplazo.</w:t>
      </w:r>
    </w:p>
    <w:p w14:paraId="45983B21" w14:textId="77777777" w:rsidR="002C52F1" w:rsidRPr="00323DB6" w:rsidRDefault="002C52F1" w:rsidP="002C52F1">
      <w:pPr>
        <w:spacing w:before="14"/>
        <w:ind w:hanging="2"/>
        <w:jc w:val="both"/>
        <w:rPr>
          <w:rFonts w:ascii="Calibri Light" w:eastAsia="Arial" w:hAnsi="Calibri Light" w:cs="Arial"/>
          <w:sz w:val="20"/>
          <w:szCs w:val="20"/>
          <w:lang w:val="es-ES"/>
        </w:rPr>
      </w:pPr>
    </w:p>
    <w:p w14:paraId="7C2132F5" w14:textId="77777777" w:rsidR="002C52F1" w:rsidRPr="00323DB6" w:rsidRDefault="002C52F1" w:rsidP="002C52F1">
      <w:pPr>
        <w:spacing w:line="239" w:lineRule="auto"/>
        <w:ind w:right="78" w:hanging="2"/>
        <w:jc w:val="both"/>
        <w:rPr>
          <w:rFonts w:ascii="Calibri Light" w:eastAsia="Arial" w:hAnsi="Calibri Light" w:cs="Arial"/>
          <w:sz w:val="20"/>
          <w:szCs w:val="20"/>
          <w:lang w:val="es-ES"/>
        </w:rPr>
      </w:pPr>
      <w:r w:rsidRPr="00323DB6">
        <w:rPr>
          <w:rFonts w:ascii="Calibri Light" w:eastAsia="Arial" w:hAnsi="Calibri Light" w:cs="Arial"/>
          <w:sz w:val="20"/>
          <w:szCs w:val="20"/>
          <w:lang w:val="es-ES"/>
        </w:rPr>
        <w:t>Para ambos casos, el personal de reemplazo acreditará la formación y experiencia igual o superior a la del personal que se pretende reemplazar; cambios que, en todo caso no causarán reconocimiento de valor alguno por parte de la contratante.</w:t>
      </w:r>
    </w:p>
    <w:p w14:paraId="20ACD645" w14:textId="77777777" w:rsidR="002C52F1" w:rsidRPr="00323DB6" w:rsidRDefault="002C52F1" w:rsidP="002C52F1">
      <w:pPr>
        <w:spacing w:before="13"/>
        <w:ind w:hanging="2"/>
        <w:jc w:val="both"/>
        <w:rPr>
          <w:rFonts w:ascii="Calibri Light" w:eastAsia="Arial" w:hAnsi="Calibri Light" w:cs="Arial"/>
          <w:sz w:val="20"/>
          <w:szCs w:val="20"/>
          <w:lang w:val="es-ES"/>
        </w:rPr>
      </w:pPr>
    </w:p>
    <w:p w14:paraId="21A4D2E2" w14:textId="77777777" w:rsidR="002C52F1" w:rsidRPr="00323DB6" w:rsidRDefault="002C52F1" w:rsidP="002C52F1">
      <w:pPr>
        <w:ind w:right="77" w:hanging="2"/>
        <w:jc w:val="both"/>
        <w:rPr>
          <w:rFonts w:ascii="Calibri Light" w:eastAsia="Arial" w:hAnsi="Calibri Light" w:cs="Arial"/>
          <w:sz w:val="20"/>
          <w:szCs w:val="20"/>
          <w:lang w:val="es-ES"/>
        </w:rPr>
      </w:pPr>
      <w:r w:rsidRPr="00323DB6">
        <w:rPr>
          <w:rFonts w:ascii="Calibri Light" w:eastAsia="Arial" w:hAnsi="Calibri Light" w:cs="Arial"/>
          <w:sz w:val="20"/>
          <w:szCs w:val="20"/>
          <w:lang w:val="es-ES"/>
        </w:rPr>
        <w:lastRenderedPageBreak/>
        <w:t>Los nombres, cargo, tiempo de servicio y demás datos del personal de reemplazo de la compañía auditora, los consignará en el mismo formato de los formularios de los pliegos, con la correspondiente documentación de respaldo, a fin de que el  Administrador del Contrato los evalúe y califique y emita el informe correspondiente,. El Administrador del contrato aprobará o no dicho cambio dentro del siguiente día de recibida la documentación, de manera que no afecte el normal curso de la ejecución del contrato.</w:t>
      </w:r>
    </w:p>
    <w:p w14:paraId="4B3AFC52" w14:textId="77777777" w:rsidR="002C52F1" w:rsidRPr="00323DB6" w:rsidRDefault="002C52F1" w:rsidP="002C52F1">
      <w:pPr>
        <w:spacing w:before="32"/>
        <w:ind w:right="501" w:hanging="2"/>
        <w:jc w:val="both"/>
        <w:rPr>
          <w:rFonts w:ascii="Calibri Light" w:eastAsia="Arial" w:hAnsi="Calibri Light" w:cs="Arial"/>
          <w:sz w:val="20"/>
          <w:szCs w:val="20"/>
          <w:lang w:val="es-ES"/>
        </w:rPr>
      </w:pPr>
    </w:p>
    <w:p w14:paraId="30EEB5EC" w14:textId="6830F73E" w:rsidR="002C52F1" w:rsidRPr="00323DB6" w:rsidRDefault="002C52F1" w:rsidP="002C52F1">
      <w:pPr>
        <w:spacing w:before="32"/>
        <w:ind w:right="93" w:hanging="2"/>
        <w:jc w:val="both"/>
        <w:rPr>
          <w:rFonts w:ascii="Calibri Light" w:eastAsia="Arial" w:hAnsi="Calibri Light" w:cs="Arial"/>
          <w:sz w:val="20"/>
          <w:szCs w:val="20"/>
          <w:lang w:val="es-ES"/>
        </w:rPr>
      </w:pPr>
      <w:r w:rsidRPr="00323DB6">
        <w:rPr>
          <w:rFonts w:ascii="Calibri Light" w:eastAsia="Arial" w:hAnsi="Calibri Light" w:cs="Arial"/>
          <w:sz w:val="20"/>
          <w:szCs w:val="20"/>
          <w:lang w:val="es-ES"/>
        </w:rPr>
        <w:t xml:space="preserve">En caso de que la compañía auditora considere necesaria la participación de personal adicional al ofertado, lo podrá </w:t>
      </w:r>
      <w:r w:rsidR="00705D97">
        <w:rPr>
          <w:rFonts w:ascii="Calibri Light" w:eastAsia="Arial" w:hAnsi="Calibri Light" w:cs="Arial"/>
          <w:sz w:val="20"/>
          <w:szCs w:val="20"/>
          <w:lang w:val="es-ES"/>
        </w:rPr>
        <w:t>hacer</w:t>
      </w:r>
      <w:r w:rsidRPr="00323DB6">
        <w:rPr>
          <w:rFonts w:ascii="Calibri Light" w:eastAsia="Arial" w:hAnsi="Calibri Light" w:cs="Arial"/>
          <w:sz w:val="20"/>
          <w:szCs w:val="20"/>
          <w:lang w:val="es-ES"/>
        </w:rPr>
        <w:t xml:space="preserve"> sin que signifique costo adicional para la contratante, ni cambio en la parte contractual, lo cual deberá comunicar al Administrador del Contrato y se acompañará la documentación que acredite que su preparación y la experiencia son iguales o superiores al requisito mínimo del cargo a desempeñar, conforme lo previsto en los pliegos. La calificación del cumplimiento o no de tales requisitos y la aprobación de la inclusión seguirá el mismo trámite del párrafo precedente.</w:t>
      </w:r>
    </w:p>
    <w:p w14:paraId="50C5FA4C" w14:textId="77777777" w:rsidR="002C52F1" w:rsidRPr="00323DB6" w:rsidRDefault="002C52F1" w:rsidP="002C52F1">
      <w:pPr>
        <w:spacing w:before="32"/>
        <w:ind w:right="93" w:hanging="2"/>
        <w:jc w:val="both"/>
        <w:rPr>
          <w:rFonts w:ascii="Calibri Light" w:eastAsia="Arial" w:hAnsi="Calibri Light" w:cs="Arial"/>
          <w:sz w:val="20"/>
          <w:szCs w:val="20"/>
          <w:lang w:val="es-ES"/>
        </w:rPr>
      </w:pPr>
    </w:p>
    <w:p w14:paraId="56200E19" w14:textId="77777777" w:rsidR="002C52F1" w:rsidRPr="00323DB6" w:rsidRDefault="002C52F1" w:rsidP="002C52F1">
      <w:pPr>
        <w:spacing w:before="32"/>
        <w:ind w:right="93" w:hanging="2"/>
        <w:jc w:val="both"/>
        <w:rPr>
          <w:rFonts w:ascii="Calibri Light" w:eastAsia="Arial" w:hAnsi="Calibri Light" w:cs="Arial"/>
          <w:sz w:val="20"/>
          <w:szCs w:val="20"/>
          <w:lang w:val="es-ES"/>
        </w:rPr>
      </w:pPr>
      <w:r w:rsidRPr="00323DB6">
        <w:rPr>
          <w:rFonts w:ascii="Calibri Light" w:eastAsia="Arial" w:hAnsi="Calibri Light" w:cs="Arial"/>
          <w:sz w:val="20"/>
          <w:szCs w:val="20"/>
          <w:lang w:val="es-ES"/>
        </w:rPr>
        <w:t>La compañía auditora deberá ofertar, por lo menos, los días y el porcentaje mínimo de participación del personal técnico (Personal Técnico Clave Asignado al Proyecto) constante en la oferta.</w:t>
      </w:r>
    </w:p>
    <w:p w14:paraId="26C9C2C7" w14:textId="77777777" w:rsidR="002C52F1" w:rsidRPr="00323DB6" w:rsidRDefault="002C52F1" w:rsidP="002C52F1">
      <w:pPr>
        <w:spacing w:before="11"/>
        <w:ind w:right="93" w:hanging="2"/>
        <w:jc w:val="both"/>
        <w:rPr>
          <w:rFonts w:ascii="Calibri Light" w:eastAsia="Arial" w:hAnsi="Calibri Light" w:cs="Arial"/>
          <w:sz w:val="20"/>
          <w:szCs w:val="20"/>
          <w:lang w:val="es-ES"/>
        </w:rPr>
      </w:pPr>
    </w:p>
    <w:p w14:paraId="25422323" w14:textId="77777777" w:rsidR="002C52F1" w:rsidRPr="00323DB6" w:rsidRDefault="002C52F1" w:rsidP="002C52F1">
      <w:pPr>
        <w:ind w:right="93" w:hanging="2"/>
        <w:jc w:val="both"/>
        <w:rPr>
          <w:rFonts w:ascii="Calibri Light" w:eastAsia="Arial" w:hAnsi="Calibri Light" w:cs="Arial"/>
          <w:sz w:val="20"/>
          <w:szCs w:val="20"/>
          <w:lang w:val="es-ES"/>
        </w:rPr>
      </w:pPr>
      <w:r w:rsidRPr="00323DB6">
        <w:rPr>
          <w:rFonts w:ascii="Calibri Light" w:eastAsia="Arial" w:hAnsi="Calibri Light" w:cs="Arial"/>
          <w:sz w:val="20"/>
          <w:szCs w:val="20"/>
          <w:lang w:val="es-ES"/>
        </w:rPr>
        <w:t>Para el caso de que se oferte un plazo menor de ejecución para la auditoría de campo, dicha participación deberá guardar relación con los porcentajes previstos en el cuadro precedente.</w:t>
      </w:r>
    </w:p>
    <w:p w14:paraId="754ABD32" w14:textId="77777777" w:rsidR="002C52F1" w:rsidRPr="00323DB6" w:rsidRDefault="002C52F1" w:rsidP="002C52F1">
      <w:pPr>
        <w:spacing w:before="18"/>
        <w:ind w:right="93" w:hanging="2"/>
        <w:jc w:val="both"/>
        <w:rPr>
          <w:rFonts w:ascii="Calibri Light" w:eastAsia="Arial" w:hAnsi="Calibri Light" w:cs="Arial"/>
          <w:sz w:val="20"/>
          <w:szCs w:val="20"/>
          <w:lang w:val="es-ES"/>
        </w:rPr>
      </w:pPr>
    </w:p>
    <w:p w14:paraId="4F490BF1" w14:textId="77777777" w:rsidR="002C52F1" w:rsidRPr="00323DB6" w:rsidRDefault="002C52F1" w:rsidP="002C52F1">
      <w:pPr>
        <w:ind w:right="93" w:hanging="2"/>
        <w:jc w:val="both"/>
        <w:rPr>
          <w:rFonts w:ascii="Calibri Light" w:eastAsia="Arial" w:hAnsi="Calibri Light" w:cs="Arial"/>
          <w:sz w:val="20"/>
          <w:szCs w:val="20"/>
          <w:lang w:val="es-ES"/>
        </w:rPr>
      </w:pPr>
      <w:r w:rsidRPr="00323DB6">
        <w:rPr>
          <w:rFonts w:ascii="Calibri Light" w:eastAsia="Arial" w:hAnsi="Calibri Light" w:cs="Arial"/>
          <w:sz w:val="20"/>
          <w:szCs w:val="20"/>
          <w:lang w:val="es-ES"/>
        </w:rPr>
        <w:t>El Senior y los Juniors de Auditoría, durante la ejecución del trabajo de campo, no podrán actuar en otros proyectos que ejecute la compañía privada de auditoría.</w:t>
      </w:r>
    </w:p>
    <w:p w14:paraId="405C023B" w14:textId="77777777" w:rsidR="002C52F1" w:rsidRPr="00323DB6" w:rsidRDefault="002C52F1" w:rsidP="002C52F1">
      <w:pPr>
        <w:spacing w:before="10"/>
        <w:ind w:right="93" w:hanging="2"/>
        <w:jc w:val="both"/>
        <w:rPr>
          <w:rFonts w:ascii="Calibri Light" w:eastAsia="Arial" w:hAnsi="Calibri Light" w:cs="Arial"/>
          <w:sz w:val="20"/>
          <w:szCs w:val="20"/>
          <w:lang w:val="es-ES"/>
        </w:rPr>
      </w:pPr>
    </w:p>
    <w:p w14:paraId="24CE5792" w14:textId="77777777" w:rsidR="002C52F1" w:rsidRPr="00323DB6" w:rsidRDefault="002C52F1" w:rsidP="002C52F1">
      <w:pPr>
        <w:ind w:right="93" w:hanging="2"/>
        <w:jc w:val="both"/>
        <w:rPr>
          <w:rFonts w:ascii="Calibri Light" w:eastAsia="Arial" w:hAnsi="Calibri Light" w:cs="Arial"/>
          <w:sz w:val="20"/>
          <w:szCs w:val="20"/>
          <w:lang w:val="es-ES"/>
        </w:rPr>
      </w:pPr>
      <w:r w:rsidRPr="00323DB6">
        <w:rPr>
          <w:rFonts w:ascii="Calibri Light" w:eastAsia="Arial" w:hAnsi="Calibri Light" w:cs="Arial"/>
          <w:sz w:val="20"/>
          <w:szCs w:val="20"/>
          <w:lang w:val="es-ES"/>
        </w:rPr>
        <w:t>La compañía auditora demostrará que dispone de un computador portátil asignado a cada uno de los integrantes del equipo auditor. Condición que, en las labores de campo, será verificado por el Administrador del Contrato.</w:t>
      </w:r>
    </w:p>
    <w:p w14:paraId="39FAB331" w14:textId="77777777" w:rsidR="002C52F1" w:rsidRDefault="002C52F1" w:rsidP="00323DB6">
      <w:pPr>
        <w:jc w:val="both"/>
        <w:rPr>
          <w:rFonts w:ascii="Calibri Light" w:hAnsi="Calibri Light" w:cs="Calibri Light"/>
          <w:b/>
          <w:sz w:val="20"/>
          <w:szCs w:val="20"/>
          <w:lang w:val="es-419"/>
        </w:rPr>
      </w:pPr>
    </w:p>
    <w:p w14:paraId="3DB200D9" w14:textId="77777777" w:rsidR="00705D97" w:rsidRPr="00323DB6" w:rsidRDefault="00705D97" w:rsidP="00323DB6">
      <w:pPr>
        <w:jc w:val="both"/>
        <w:rPr>
          <w:rFonts w:ascii="Calibri Light" w:hAnsi="Calibri Light" w:cs="Calibri Light"/>
          <w:b/>
          <w:sz w:val="20"/>
          <w:szCs w:val="20"/>
          <w:lang w:val="es-419"/>
        </w:rPr>
      </w:pPr>
    </w:p>
    <w:p w14:paraId="4F33C9EE" w14:textId="228FA06F" w:rsidR="00677ACE" w:rsidRPr="00B8542D" w:rsidRDefault="008223E9">
      <w:pPr>
        <w:pStyle w:val="Ttulo1"/>
        <w:numPr>
          <w:ilvl w:val="0"/>
          <w:numId w:val="16"/>
        </w:numPr>
        <w:rPr>
          <w:rFonts w:ascii="Calibri Light" w:hAnsi="Calibri Light" w:cs="Calibri Light"/>
          <w:b/>
          <w:color w:val="auto"/>
          <w:sz w:val="20"/>
          <w:szCs w:val="20"/>
          <w:lang w:val="es-419"/>
        </w:rPr>
      </w:pPr>
      <w:bookmarkStart w:id="150" w:name="_Toc94859509"/>
      <w:bookmarkStart w:id="151" w:name="_Toc94859728"/>
      <w:bookmarkStart w:id="152" w:name="_Toc94859511"/>
      <w:bookmarkStart w:id="153" w:name="_Toc94859730"/>
      <w:bookmarkStart w:id="154" w:name="_Toc93044797"/>
      <w:bookmarkStart w:id="155" w:name="_Toc93046832"/>
      <w:bookmarkStart w:id="156" w:name="_Toc93048433"/>
      <w:bookmarkStart w:id="157" w:name="_Toc93048505"/>
      <w:bookmarkStart w:id="158" w:name="_Toc93048548"/>
      <w:bookmarkStart w:id="159" w:name="_Toc93048626"/>
      <w:bookmarkStart w:id="160" w:name="_Toc93048669"/>
      <w:bookmarkStart w:id="161" w:name="_Toc93048712"/>
      <w:bookmarkStart w:id="162" w:name="_Toc97101490"/>
      <w:bookmarkEnd w:id="150"/>
      <w:bookmarkEnd w:id="151"/>
      <w:bookmarkEnd w:id="152"/>
      <w:bookmarkEnd w:id="153"/>
      <w:bookmarkEnd w:id="154"/>
      <w:bookmarkEnd w:id="155"/>
      <w:bookmarkEnd w:id="156"/>
      <w:bookmarkEnd w:id="157"/>
      <w:bookmarkEnd w:id="158"/>
      <w:bookmarkEnd w:id="159"/>
      <w:bookmarkEnd w:id="160"/>
      <w:bookmarkEnd w:id="161"/>
      <w:r w:rsidRPr="00B8542D">
        <w:rPr>
          <w:rFonts w:ascii="Calibri Light" w:hAnsi="Calibri Light" w:cs="Calibri Light"/>
          <w:b/>
          <w:color w:val="auto"/>
          <w:sz w:val="20"/>
          <w:szCs w:val="20"/>
          <w:lang w:val="es-419"/>
        </w:rPr>
        <w:t>REQUISITOS MÍNIMOS</w:t>
      </w:r>
      <w:bookmarkEnd w:id="162"/>
      <w:r w:rsidRPr="00B8542D">
        <w:rPr>
          <w:rFonts w:ascii="Calibri Light" w:hAnsi="Calibri Light" w:cs="Calibri Light"/>
          <w:b/>
          <w:color w:val="auto"/>
          <w:sz w:val="20"/>
          <w:szCs w:val="20"/>
          <w:lang w:val="es-419"/>
        </w:rPr>
        <w:t xml:space="preserve"> </w:t>
      </w:r>
    </w:p>
    <w:p w14:paraId="4AFBB169" w14:textId="77777777" w:rsidR="00104363" w:rsidRDefault="00104363" w:rsidP="00104363">
      <w:pPr>
        <w:spacing w:before="13"/>
        <w:ind w:hanging="2"/>
        <w:jc w:val="both"/>
        <w:rPr>
          <w:rFonts w:ascii="Arial" w:eastAsia="Arial" w:hAnsi="Arial" w:cs="Arial"/>
        </w:rPr>
      </w:pPr>
    </w:p>
    <w:p w14:paraId="01785DBB" w14:textId="77777777" w:rsidR="00E57169" w:rsidRPr="00B8542D" w:rsidRDefault="00E57169" w:rsidP="00E57169">
      <w:pPr>
        <w:pStyle w:val="Ttulo2"/>
        <w:numPr>
          <w:ilvl w:val="1"/>
          <w:numId w:val="71"/>
        </w:numPr>
        <w:rPr>
          <w:rFonts w:ascii="Calibri Light" w:hAnsi="Calibri Light" w:cs="Calibri Light"/>
          <w:b/>
          <w:color w:val="auto"/>
          <w:sz w:val="20"/>
          <w:szCs w:val="20"/>
          <w:lang w:val="es-419"/>
        </w:rPr>
      </w:pPr>
      <w:bookmarkStart w:id="163" w:name="_Toc94859521"/>
      <w:bookmarkStart w:id="164" w:name="_Toc94859740"/>
      <w:bookmarkStart w:id="165" w:name="_Toc94859522"/>
      <w:bookmarkStart w:id="166" w:name="_Toc94859741"/>
      <w:bookmarkStart w:id="167" w:name="_Toc95745569"/>
      <w:bookmarkStart w:id="168" w:name="_Toc97101491"/>
      <w:bookmarkEnd w:id="163"/>
      <w:bookmarkEnd w:id="164"/>
      <w:bookmarkEnd w:id="165"/>
      <w:bookmarkEnd w:id="166"/>
      <w:r w:rsidRPr="00B8542D">
        <w:rPr>
          <w:rFonts w:ascii="Calibri Light" w:hAnsi="Calibri Light" w:cs="Calibri Light"/>
          <w:b/>
          <w:color w:val="auto"/>
          <w:sz w:val="20"/>
          <w:szCs w:val="20"/>
          <w:lang w:val="es-419"/>
        </w:rPr>
        <w:t>Integralidad de la oferta:</w:t>
      </w:r>
      <w:bookmarkEnd w:id="167"/>
      <w:bookmarkEnd w:id="168"/>
      <w:r w:rsidRPr="00B8542D">
        <w:rPr>
          <w:rFonts w:ascii="Calibri Light" w:hAnsi="Calibri Light" w:cs="Calibri Light"/>
          <w:b/>
          <w:color w:val="auto"/>
          <w:sz w:val="20"/>
          <w:szCs w:val="20"/>
          <w:lang w:val="es-419"/>
        </w:rPr>
        <w:t xml:space="preserve"> </w:t>
      </w:r>
    </w:p>
    <w:p w14:paraId="01B07E38" w14:textId="77777777" w:rsidR="00E57169" w:rsidRPr="00B8542D" w:rsidRDefault="00E57169" w:rsidP="00E57169">
      <w:pPr>
        <w:pStyle w:val="Prrafodelista"/>
        <w:ind w:left="720"/>
        <w:rPr>
          <w:rFonts w:ascii="Calibri Light" w:hAnsi="Calibri Light" w:cs="Calibri Light"/>
          <w:lang w:val="es-419"/>
        </w:rPr>
      </w:pPr>
    </w:p>
    <w:p w14:paraId="6AE6CF0F" w14:textId="77777777" w:rsidR="00E57169" w:rsidRPr="00B8542D" w:rsidRDefault="00E57169" w:rsidP="00E57169">
      <w:pPr>
        <w:tabs>
          <w:tab w:val="left" w:pos="1022"/>
        </w:tabs>
        <w:spacing w:before="74"/>
        <w:jc w:val="both"/>
        <w:rPr>
          <w:rFonts w:ascii="Calibri Light" w:hAnsi="Calibri Light" w:cs="Calibri Light"/>
          <w:sz w:val="20"/>
          <w:szCs w:val="20"/>
          <w:lang w:val="es-419"/>
        </w:rPr>
      </w:pPr>
      <w:r w:rsidRPr="00B8542D">
        <w:rPr>
          <w:rFonts w:ascii="Calibri Light" w:hAnsi="Calibri Light" w:cs="Calibri Light"/>
          <w:sz w:val="20"/>
          <w:szCs w:val="20"/>
          <w:lang w:val="es-419"/>
        </w:rPr>
        <w:t>La integridad de la oferta se evaluará considerando la presentación de los formularios y requisitos mínimos previstos en el pliego según lo requerido.</w:t>
      </w:r>
    </w:p>
    <w:p w14:paraId="33A257F0" w14:textId="77777777" w:rsidR="00E57169" w:rsidRPr="00B8542D" w:rsidRDefault="00E57169" w:rsidP="00E57169">
      <w:pPr>
        <w:tabs>
          <w:tab w:val="left" w:pos="1022"/>
        </w:tabs>
        <w:spacing w:before="74"/>
        <w:jc w:val="both"/>
        <w:rPr>
          <w:rFonts w:ascii="Calibri Light" w:hAnsi="Calibri Light" w:cs="Calibri Light"/>
          <w:sz w:val="20"/>
          <w:szCs w:val="20"/>
          <w:lang w:val="es-419"/>
        </w:rPr>
      </w:pPr>
    </w:p>
    <w:p w14:paraId="7614697A" w14:textId="77777777" w:rsidR="00E57169" w:rsidRPr="00B8542D" w:rsidRDefault="00E57169" w:rsidP="00E57169">
      <w:pPr>
        <w:pStyle w:val="Prrafodelista"/>
        <w:numPr>
          <w:ilvl w:val="0"/>
          <w:numId w:val="6"/>
        </w:numPr>
        <w:tabs>
          <w:tab w:val="left" w:pos="1022"/>
        </w:tabs>
        <w:spacing w:before="74"/>
        <w:jc w:val="both"/>
        <w:rPr>
          <w:rFonts w:ascii="Calibri Light" w:hAnsi="Calibri Light" w:cs="Calibri Light"/>
          <w:b/>
          <w:sz w:val="20"/>
          <w:szCs w:val="20"/>
          <w:lang w:val="es-419"/>
        </w:rPr>
      </w:pPr>
      <w:r w:rsidRPr="00B8542D">
        <w:rPr>
          <w:rFonts w:ascii="Calibri Light" w:hAnsi="Calibri Light" w:cs="Calibri Light"/>
          <w:b/>
          <w:sz w:val="20"/>
          <w:szCs w:val="20"/>
          <w:lang w:val="es-419"/>
        </w:rPr>
        <w:t>Formulario Único de la Oferta:</w:t>
      </w:r>
    </w:p>
    <w:p w14:paraId="081F5E9E" w14:textId="77777777" w:rsidR="00E57169" w:rsidRPr="00B8542D" w:rsidRDefault="00E57169" w:rsidP="00E57169">
      <w:pPr>
        <w:tabs>
          <w:tab w:val="left" w:pos="1022"/>
        </w:tabs>
        <w:spacing w:before="74"/>
        <w:ind w:left="567" w:right="702"/>
        <w:rPr>
          <w:rFonts w:ascii="Calibri Light" w:hAnsi="Calibri Light" w:cs="Calibri Light"/>
          <w:sz w:val="20"/>
          <w:szCs w:val="20"/>
          <w:lang w:val="es-419"/>
        </w:rPr>
      </w:pPr>
      <w:r w:rsidRPr="00B8542D">
        <w:rPr>
          <w:rFonts w:ascii="Calibri Light" w:hAnsi="Calibri Light" w:cs="Calibri Light"/>
          <w:sz w:val="20"/>
          <w:szCs w:val="20"/>
          <w:lang w:val="es-419"/>
        </w:rPr>
        <w:t>1.1 Presentación y compromiso;</w:t>
      </w:r>
    </w:p>
    <w:p w14:paraId="367D7917" w14:textId="77777777" w:rsidR="00E57169" w:rsidRPr="00B8542D" w:rsidRDefault="00E57169" w:rsidP="00E57169">
      <w:pPr>
        <w:tabs>
          <w:tab w:val="left" w:pos="1022"/>
        </w:tabs>
        <w:spacing w:before="74"/>
        <w:ind w:left="567" w:right="702"/>
        <w:rPr>
          <w:rFonts w:ascii="Calibri Light" w:hAnsi="Calibri Light" w:cs="Calibri Light"/>
          <w:sz w:val="20"/>
          <w:szCs w:val="20"/>
          <w:lang w:val="es-419"/>
        </w:rPr>
      </w:pPr>
      <w:r w:rsidRPr="00B8542D">
        <w:rPr>
          <w:rFonts w:ascii="Calibri Light" w:hAnsi="Calibri Light" w:cs="Calibri Light"/>
          <w:sz w:val="20"/>
          <w:szCs w:val="20"/>
          <w:lang w:val="es-419"/>
        </w:rPr>
        <w:t>1.2 Datos generales del oferente;</w:t>
      </w:r>
    </w:p>
    <w:p w14:paraId="069B28D9" w14:textId="77777777" w:rsidR="00E57169" w:rsidRPr="00B8542D" w:rsidRDefault="00E57169" w:rsidP="00E57169">
      <w:pPr>
        <w:tabs>
          <w:tab w:val="left" w:pos="1022"/>
        </w:tabs>
        <w:spacing w:before="74"/>
        <w:ind w:left="567" w:right="702"/>
        <w:rPr>
          <w:rFonts w:ascii="Calibri Light" w:hAnsi="Calibri Light" w:cs="Calibri Light"/>
          <w:sz w:val="20"/>
          <w:szCs w:val="20"/>
          <w:lang w:val="es-419"/>
        </w:rPr>
      </w:pPr>
      <w:r w:rsidRPr="00B8542D">
        <w:rPr>
          <w:rFonts w:ascii="Calibri Light" w:hAnsi="Calibri Light" w:cs="Calibri Light"/>
          <w:sz w:val="20"/>
          <w:szCs w:val="20"/>
          <w:lang w:val="es-419"/>
        </w:rPr>
        <w:t>1.3 Nómina de socio(s), accionista(s) o partícipe(s) mayori</w:t>
      </w:r>
      <w:r>
        <w:rPr>
          <w:rFonts w:ascii="Calibri Light" w:hAnsi="Calibri Light" w:cs="Calibri Light"/>
          <w:sz w:val="20"/>
          <w:szCs w:val="20"/>
          <w:lang w:val="es-419"/>
        </w:rPr>
        <w:t xml:space="preserve">tarios de personas jurídicas, y </w:t>
      </w:r>
      <w:r w:rsidRPr="00B8542D">
        <w:rPr>
          <w:rFonts w:ascii="Calibri Light" w:hAnsi="Calibri Light" w:cs="Calibri Light"/>
          <w:sz w:val="20"/>
          <w:szCs w:val="20"/>
          <w:lang w:val="es-419"/>
        </w:rPr>
        <w:t>disposiciones específicas para personas naturales, oferentes.</w:t>
      </w:r>
    </w:p>
    <w:p w14:paraId="097AB6DF" w14:textId="77777777" w:rsidR="00E57169" w:rsidRPr="00B8542D" w:rsidRDefault="00E57169" w:rsidP="00E57169">
      <w:pPr>
        <w:tabs>
          <w:tab w:val="left" w:pos="1022"/>
        </w:tabs>
        <w:spacing w:before="74"/>
        <w:ind w:left="567" w:right="702"/>
        <w:rPr>
          <w:rFonts w:ascii="Calibri Light" w:hAnsi="Calibri Light" w:cs="Calibri Light"/>
          <w:sz w:val="20"/>
          <w:szCs w:val="20"/>
          <w:lang w:val="es-419"/>
        </w:rPr>
      </w:pPr>
      <w:r w:rsidRPr="00B8542D">
        <w:rPr>
          <w:rFonts w:ascii="Calibri Light" w:hAnsi="Calibri Light" w:cs="Calibri Light"/>
          <w:sz w:val="20"/>
          <w:szCs w:val="20"/>
          <w:lang w:val="es-419"/>
        </w:rPr>
        <w:t>1.4 Situación financiera del oferente;</w:t>
      </w:r>
    </w:p>
    <w:p w14:paraId="43C638AB" w14:textId="77777777" w:rsidR="00E57169" w:rsidRDefault="00E57169" w:rsidP="00E57169">
      <w:pPr>
        <w:tabs>
          <w:tab w:val="left" w:pos="1022"/>
        </w:tabs>
        <w:spacing w:before="74"/>
        <w:ind w:left="567" w:right="702"/>
        <w:rPr>
          <w:rFonts w:ascii="Calibri Light" w:hAnsi="Calibri Light" w:cs="Calibri Light"/>
          <w:sz w:val="20"/>
          <w:szCs w:val="20"/>
          <w:lang w:val="es-419"/>
        </w:rPr>
      </w:pPr>
      <w:r w:rsidRPr="00B8542D">
        <w:rPr>
          <w:rFonts w:ascii="Calibri Light" w:hAnsi="Calibri Light" w:cs="Calibri Light"/>
          <w:sz w:val="20"/>
          <w:szCs w:val="20"/>
          <w:lang w:val="es-419"/>
        </w:rPr>
        <w:t xml:space="preserve">1.5 </w:t>
      </w:r>
      <w:r>
        <w:rPr>
          <w:rFonts w:ascii="Calibri Light" w:hAnsi="Calibri Light" w:cs="Calibri Light"/>
          <w:sz w:val="20"/>
          <w:szCs w:val="20"/>
          <w:lang w:val="es-419"/>
        </w:rPr>
        <w:t>Oferta Económica</w:t>
      </w:r>
      <w:r w:rsidRPr="00B8542D">
        <w:rPr>
          <w:rFonts w:ascii="Calibri Light" w:hAnsi="Calibri Light" w:cs="Calibri Light"/>
          <w:sz w:val="20"/>
          <w:szCs w:val="20"/>
          <w:lang w:val="es-419"/>
        </w:rPr>
        <w:t xml:space="preserve">; </w:t>
      </w:r>
    </w:p>
    <w:p w14:paraId="2678BFAE" w14:textId="77777777" w:rsidR="00E57169" w:rsidRPr="00D0447F" w:rsidRDefault="00E57169" w:rsidP="00E57169">
      <w:pPr>
        <w:tabs>
          <w:tab w:val="left" w:pos="1022"/>
        </w:tabs>
        <w:spacing w:before="74"/>
        <w:ind w:left="567" w:right="702"/>
        <w:jc w:val="both"/>
        <w:rPr>
          <w:rFonts w:ascii="Calibri Light" w:hAnsi="Calibri Light" w:cs="Calibri Light"/>
          <w:sz w:val="20"/>
          <w:szCs w:val="20"/>
          <w:lang w:val="es-419"/>
        </w:rPr>
      </w:pPr>
      <w:r>
        <w:rPr>
          <w:rFonts w:ascii="Calibri Light" w:hAnsi="Calibri Light" w:cs="Calibri Light"/>
          <w:sz w:val="20"/>
          <w:szCs w:val="20"/>
          <w:lang w:val="es-419"/>
        </w:rPr>
        <w:t>1</w:t>
      </w:r>
      <w:r w:rsidRPr="00D0447F">
        <w:rPr>
          <w:rFonts w:ascii="Calibri Light" w:hAnsi="Calibri Light" w:cs="Calibri Light"/>
          <w:sz w:val="20"/>
          <w:szCs w:val="20"/>
          <w:lang w:val="es-419"/>
        </w:rPr>
        <w:t>.6 Plan de trabajo: enfoque, alcance y metod</w:t>
      </w:r>
      <w:r>
        <w:rPr>
          <w:rFonts w:ascii="Calibri Light" w:hAnsi="Calibri Light" w:cs="Calibri Light"/>
          <w:sz w:val="20"/>
          <w:szCs w:val="20"/>
          <w:lang w:val="es-419"/>
        </w:rPr>
        <w:t xml:space="preserve">ología, metodología propuesta y </w:t>
      </w:r>
      <w:r w:rsidRPr="00D0447F">
        <w:rPr>
          <w:rFonts w:ascii="Calibri Light" w:hAnsi="Calibri Light" w:cs="Calibri Light"/>
          <w:sz w:val="20"/>
          <w:szCs w:val="20"/>
          <w:lang w:val="es-419"/>
        </w:rPr>
        <w:t>conocimiento probado de las condiciones generales, locales y particulares del proyecto materia de la consultoría (Metodología y cronograma de ejecución);</w:t>
      </w:r>
    </w:p>
    <w:p w14:paraId="015E3B99" w14:textId="77777777" w:rsidR="00E57169" w:rsidRPr="00D0447F" w:rsidRDefault="00E57169" w:rsidP="00E57169">
      <w:pPr>
        <w:tabs>
          <w:tab w:val="left" w:pos="1022"/>
        </w:tabs>
        <w:spacing w:before="74"/>
        <w:ind w:left="567" w:right="702"/>
        <w:jc w:val="both"/>
        <w:rPr>
          <w:rFonts w:ascii="Calibri Light" w:hAnsi="Calibri Light" w:cs="Calibri Light"/>
          <w:sz w:val="20"/>
          <w:szCs w:val="20"/>
          <w:lang w:val="es-419"/>
        </w:rPr>
      </w:pPr>
      <w:r w:rsidRPr="00D0447F">
        <w:rPr>
          <w:rFonts w:ascii="Calibri Light" w:hAnsi="Calibri Light" w:cs="Calibri Light"/>
          <w:sz w:val="20"/>
          <w:szCs w:val="20"/>
          <w:lang w:val="es-419"/>
        </w:rPr>
        <w:t xml:space="preserve">1.7 Experiencia del oferente en servicios de consultoría realizados en los últimos </w:t>
      </w:r>
      <w:r>
        <w:rPr>
          <w:rFonts w:ascii="Calibri Light" w:hAnsi="Calibri Light" w:cs="Calibri Light"/>
          <w:sz w:val="20"/>
          <w:szCs w:val="20"/>
          <w:lang w:val="es-419"/>
        </w:rPr>
        <w:t>15</w:t>
      </w:r>
      <w:r w:rsidRPr="00D0447F">
        <w:rPr>
          <w:rFonts w:ascii="Calibri Light" w:hAnsi="Calibri Light" w:cs="Calibri Light"/>
          <w:sz w:val="20"/>
          <w:szCs w:val="20"/>
          <w:lang w:val="es-419"/>
        </w:rPr>
        <w:t xml:space="preserve"> años; Antecedentes y experiencia demostrables del personal que será asignado a la ejecución del </w:t>
      </w:r>
      <w:r w:rsidRPr="00D0447F">
        <w:rPr>
          <w:rFonts w:ascii="Calibri Light" w:hAnsi="Calibri Light" w:cs="Calibri Light"/>
          <w:sz w:val="20"/>
          <w:szCs w:val="20"/>
          <w:lang w:val="es-419"/>
        </w:rPr>
        <w:lastRenderedPageBreak/>
        <w:t>contrato (Experiencia mínima del personal clave)</w:t>
      </w:r>
    </w:p>
    <w:p w14:paraId="172117B4" w14:textId="77777777" w:rsidR="00E57169" w:rsidRPr="00D0447F" w:rsidRDefault="00E57169" w:rsidP="00E57169">
      <w:pPr>
        <w:tabs>
          <w:tab w:val="left" w:pos="1022"/>
        </w:tabs>
        <w:spacing w:before="74"/>
        <w:ind w:left="567" w:right="702"/>
        <w:jc w:val="both"/>
        <w:rPr>
          <w:rFonts w:ascii="Calibri Light" w:hAnsi="Calibri Light" w:cs="Calibri Light"/>
          <w:sz w:val="20"/>
          <w:szCs w:val="20"/>
          <w:lang w:val="es-419"/>
        </w:rPr>
      </w:pPr>
      <w:r w:rsidRPr="00D0447F">
        <w:rPr>
          <w:rFonts w:ascii="Calibri Light" w:hAnsi="Calibri Light" w:cs="Calibri Light"/>
          <w:sz w:val="20"/>
          <w:szCs w:val="20"/>
          <w:lang w:val="es-419"/>
        </w:rPr>
        <w:t>1.8 Pers</w:t>
      </w:r>
      <w:r>
        <w:rPr>
          <w:rFonts w:ascii="Calibri Light" w:hAnsi="Calibri Light" w:cs="Calibri Light"/>
          <w:sz w:val="20"/>
          <w:szCs w:val="20"/>
          <w:lang w:val="es-419"/>
        </w:rPr>
        <w:t xml:space="preserve">onal Técnico clave asignado al </w:t>
      </w:r>
      <w:r w:rsidRPr="00D0447F">
        <w:rPr>
          <w:rFonts w:ascii="Calibri Light" w:hAnsi="Calibri Light" w:cs="Calibri Light"/>
          <w:sz w:val="20"/>
          <w:szCs w:val="20"/>
          <w:lang w:val="es-419"/>
        </w:rPr>
        <w:t>proyecto; Capacidad técnica y administrativa disponible;</w:t>
      </w:r>
    </w:p>
    <w:p w14:paraId="6B9713EE" w14:textId="77777777" w:rsidR="00E57169" w:rsidRDefault="00E57169" w:rsidP="00E57169">
      <w:pPr>
        <w:tabs>
          <w:tab w:val="left" w:pos="1022"/>
        </w:tabs>
        <w:spacing w:before="74"/>
        <w:ind w:left="567" w:right="702"/>
        <w:jc w:val="both"/>
        <w:rPr>
          <w:rFonts w:ascii="Calibri Light" w:hAnsi="Calibri Light" w:cs="Calibri Light"/>
          <w:sz w:val="20"/>
          <w:szCs w:val="20"/>
          <w:lang w:val="es-419"/>
        </w:rPr>
      </w:pPr>
      <w:r w:rsidRPr="00D0447F">
        <w:rPr>
          <w:rFonts w:ascii="Calibri Light" w:hAnsi="Calibri Light" w:cs="Calibri Light"/>
          <w:sz w:val="20"/>
          <w:szCs w:val="20"/>
          <w:lang w:val="es-419"/>
        </w:rPr>
        <w:t>1.9 Equipos e instrumentos disponibles. Disponibilidad de los recursos, instrumentos y equipos necesarios para la realización de la consultoría</w:t>
      </w:r>
    </w:p>
    <w:p w14:paraId="1DE47801" w14:textId="77777777" w:rsidR="00E57169" w:rsidRDefault="00E57169" w:rsidP="00E57169">
      <w:pPr>
        <w:tabs>
          <w:tab w:val="left" w:pos="1022"/>
        </w:tabs>
        <w:spacing w:before="74"/>
        <w:ind w:left="567" w:right="702"/>
        <w:jc w:val="both"/>
        <w:rPr>
          <w:rFonts w:ascii="Calibri Light" w:hAnsi="Calibri Light" w:cs="Calibri Light"/>
          <w:sz w:val="20"/>
          <w:szCs w:val="20"/>
          <w:lang w:val="es-419"/>
        </w:rPr>
      </w:pPr>
    </w:p>
    <w:p w14:paraId="60DC74D6" w14:textId="77777777" w:rsidR="00E57169" w:rsidRPr="007A213E" w:rsidRDefault="00E57169" w:rsidP="00E57169">
      <w:pPr>
        <w:tabs>
          <w:tab w:val="left" w:pos="1022"/>
        </w:tabs>
        <w:spacing w:before="74"/>
        <w:ind w:left="567" w:right="702"/>
        <w:jc w:val="both"/>
        <w:rPr>
          <w:rFonts w:ascii="Calibri Light" w:hAnsi="Calibri Light" w:cs="Calibri Light"/>
          <w:b/>
          <w:sz w:val="20"/>
          <w:szCs w:val="20"/>
          <w:lang w:val="es-419"/>
        </w:rPr>
      </w:pPr>
      <w:r w:rsidRPr="007A213E">
        <w:rPr>
          <w:rFonts w:ascii="Calibri Light" w:hAnsi="Calibri Light" w:cs="Calibri Light"/>
          <w:b/>
          <w:sz w:val="20"/>
          <w:szCs w:val="20"/>
          <w:lang w:val="es-419"/>
        </w:rPr>
        <w:t>II. Formulario de compromiso de participación del personal técnico y hoja de vida:</w:t>
      </w:r>
    </w:p>
    <w:p w14:paraId="047B119C" w14:textId="77777777" w:rsidR="00E57169" w:rsidRPr="00D0447F" w:rsidRDefault="00E57169" w:rsidP="00E57169">
      <w:pPr>
        <w:tabs>
          <w:tab w:val="left" w:pos="1022"/>
        </w:tabs>
        <w:spacing w:before="74"/>
        <w:ind w:left="567" w:right="702"/>
        <w:jc w:val="both"/>
        <w:rPr>
          <w:rFonts w:ascii="Calibri Light" w:hAnsi="Calibri Light" w:cs="Calibri Light"/>
          <w:sz w:val="20"/>
          <w:szCs w:val="20"/>
          <w:lang w:val="es-419"/>
        </w:rPr>
      </w:pPr>
      <w:r w:rsidRPr="00D0447F">
        <w:rPr>
          <w:rFonts w:ascii="Calibri Light" w:hAnsi="Calibri Light" w:cs="Calibri Light"/>
          <w:sz w:val="20"/>
          <w:szCs w:val="20"/>
          <w:lang w:val="es-419"/>
        </w:rPr>
        <w:t>2.1 Compromiso del Profesional asignado al proyecto</w:t>
      </w:r>
    </w:p>
    <w:p w14:paraId="005F3550" w14:textId="77777777" w:rsidR="00E57169" w:rsidRPr="00B8542D" w:rsidRDefault="00E57169" w:rsidP="00E57169">
      <w:pPr>
        <w:tabs>
          <w:tab w:val="left" w:pos="1022"/>
        </w:tabs>
        <w:spacing w:before="74"/>
        <w:ind w:left="567" w:right="702"/>
        <w:jc w:val="both"/>
        <w:rPr>
          <w:rFonts w:ascii="Calibri Light" w:hAnsi="Calibri Light" w:cs="Calibri Light"/>
          <w:sz w:val="20"/>
          <w:szCs w:val="20"/>
          <w:lang w:val="es-419"/>
        </w:rPr>
      </w:pPr>
      <w:r w:rsidRPr="00D0447F">
        <w:rPr>
          <w:rFonts w:ascii="Calibri Light" w:hAnsi="Calibri Light" w:cs="Calibri Light"/>
          <w:sz w:val="20"/>
          <w:szCs w:val="20"/>
          <w:lang w:val="es-419"/>
        </w:rPr>
        <w:t>2.2 Hoja de Vida del personal técnico clave asignado al proyecto</w:t>
      </w:r>
    </w:p>
    <w:p w14:paraId="5F8CF4E9" w14:textId="77777777" w:rsidR="00E57169" w:rsidRPr="00B8542D" w:rsidRDefault="00E57169" w:rsidP="00E57169">
      <w:pPr>
        <w:tabs>
          <w:tab w:val="left" w:pos="1022"/>
        </w:tabs>
        <w:spacing w:before="74"/>
        <w:ind w:left="567" w:right="702"/>
        <w:rPr>
          <w:rFonts w:ascii="Calibri Light" w:hAnsi="Calibri Light" w:cs="Calibri Light"/>
          <w:b/>
          <w:sz w:val="20"/>
          <w:szCs w:val="20"/>
          <w:lang w:val="es-419"/>
        </w:rPr>
      </w:pPr>
      <w:r w:rsidRPr="00B8542D">
        <w:rPr>
          <w:rFonts w:ascii="Calibri Light" w:hAnsi="Calibri Light" w:cs="Calibri Light"/>
          <w:b/>
          <w:sz w:val="20"/>
          <w:szCs w:val="20"/>
          <w:lang w:val="es-419"/>
        </w:rPr>
        <w:t>II</w:t>
      </w:r>
      <w:r>
        <w:rPr>
          <w:rFonts w:ascii="Calibri Light" w:hAnsi="Calibri Light" w:cs="Calibri Light"/>
          <w:b/>
          <w:sz w:val="20"/>
          <w:szCs w:val="20"/>
          <w:lang w:val="es-419"/>
        </w:rPr>
        <w:t>I</w:t>
      </w:r>
      <w:r w:rsidRPr="00B8542D">
        <w:rPr>
          <w:rFonts w:ascii="Calibri Light" w:hAnsi="Calibri Light" w:cs="Calibri Light"/>
          <w:b/>
          <w:sz w:val="20"/>
          <w:szCs w:val="20"/>
          <w:lang w:val="es-419"/>
        </w:rPr>
        <w:t>.</w:t>
      </w:r>
      <w:r w:rsidRPr="00B8542D">
        <w:rPr>
          <w:rFonts w:ascii="Calibri Light" w:hAnsi="Calibri Light" w:cs="Calibri Light"/>
          <w:b/>
          <w:sz w:val="20"/>
          <w:szCs w:val="20"/>
          <w:lang w:val="es-419"/>
        </w:rPr>
        <w:tab/>
        <w:t>Formulario de compromiso de asociación o consorcio (de ser procedente)</w:t>
      </w:r>
    </w:p>
    <w:p w14:paraId="3D9C66FD" w14:textId="77777777" w:rsidR="00E57169" w:rsidRPr="00B8542D" w:rsidRDefault="00E57169" w:rsidP="00E57169">
      <w:pPr>
        <w:tabs>
          <w:tab w:val="left" w:pos="1022"/>
        </w:tabs>
        <w:spacing w:before="74"/>
        <w:ind w:left="567" w:right="702"/>
        <w:rPr>
          <w:rFonts w:ascii="Calibri Light" w:hAnsi="Calibri Light" w:cs="Calibri Light"/>
          <w:b/>
          <w:sz w:val="20"/>
          <w:szCs w:val="20"/>
          <w:lang w:val="es-419"/>
        </w:rPr>
      </w:pPr>
      <w:r>
        <w:rPr>
          <w:rFonts w:ascii="Calibri Light" w:hAnsi="Calibri Light" w:cs="Calibri Light"/>
          <w:b/>
          <w:sz w:val="20"/>
          <w:szCs w:val="20"/>
          <w:lang w:val="es-419"/>
        </w:rPr>
        <w:t>IV</w:t>
      </w:r>
      <w:r w:rsidRPr="00B8542D">
        <w:rPr>
          <w:rFonts w:ascii="Calibri Light" w:hAnsi="Calibri Light" w:cs="Calibri Light"/>
          <w:b/>
          <w:sz w:val="20"/>
          <w:szCs w:val="20"/>
          <w:lang w:val="es-419"/>
        </w:rPr>
        <w:t>. Formulario Resolución A-44</w:t>
      </w:r>
      <w:r>
        <w:rPr>
          <w:rFonts w:ascii="Calibri Light" w:hAnsi="Calibri Light" w:cs="Calibri Light"/>
          <w:b/>
          <w:sz w:val="20"/>
          <w:szCs w:val="20"/>
          <w:lang w:val="es-419"/>
        </w:rPr>
        <w:t xml:space="preserve"> – Formulario Anexo a los pliegos del proceso y publicado en el portal de compras públicas</w:t>
      </w:r>
    </w:p>
    <w:p w14:paraId="3427BFB1" w14:textId="77777777" w:rsidR="00E57169" w:rsidRDefault="00E57169" w:rsidP="00E57169">
      <w:pPr>
        <w:pStyle w:val="Ttulo2"/>
        <w:rPr>
          <w:rFonts w:ascii="Calibri Light" w:eastAsia="Arial" w:hAnsi="Calibri Light" w:cs="Calibri Light"/>
          <w:b/>
          <w:color w:val="auto"/>
          <w:sz w:val="20"/>
          <w:szCs w:val="20"/>
          <w:lang w:val="es-419"/>
        </w:rPr>
      </w:pPr>
    </w:p>
    <w:p w14:paraId="73F1C396" w14:textId="77777777" w:rsidR="00E57169" w:rsidRDefault="00E57169" w:rsidP="00E57169">
      <w:pPr>
        <w:pStyle w:val="Ttulo2"/>
        <w:numPr>
          <w:ilvl w:val="1"/>
          <w:numId w:val="71"/>
        </w:numPr>
        <w:rPr>
          <w:rFonts w:ascii="Calibri Light" w:hAnsi="Calibri Light" w:cs="Calibri Light"/>
          <w:b/>
          <w:color w:val="auto"/>
          <w:sz w:val="20"/>
          <w:szCs w:val="20"/>
          <w:lang w:val="es-419"/>
        </w:rPr>
      </w:pPr>
      <w:bookmarkStart w:id="169" w:name="_Toc95745570"/>
      <w:bookmarkStart w:id="170" w:name="_Toc97101492"/>
      <w:r w:rsidRPr="00B8542D">
        <w:rPr>
          <w:rFonts w:ascii="Calibri Light" w:hAnsi="Calibri Light" w:cs="Calibri Light"/>
          <w:b/>
          <w:color w:val="auto"/>
          <w:sz w:val="20"/>
          <w:szCs w:val="20"/>
          <w:lang w:val="es-419"/>
        </w:rPr>
        <w:t xml:space="preserve">Personal técnico </w:t>
      </w:r>
      <w:r>
        <w:rPr>
          <w:rFonts w:ascii="Calibri Light" w:hAnsi="Calibri Light" w:cs="Calibri Light"/>
          <w:b/>
          <w:color w:val="auto"/>
          <w:sz w:val="20"/>
          <w:szCs w:val="20"/>
          <w:lang w:val="es-419"/>
        </w:rPr>
        <w:t>clave</w:t>
      </w:r>
      <w:r w:rsidRPr="00B8542D">
        <w:rPr>
          <w:rFonts w:ascii="Calibri Light" w:hAnsi="Calibri Light" w:cs="Calibri Light"/>
          <w:b/>
          <w:color w:val="auto"/>
          <w:sz w:val="20"/>
          <w:szCs w:val="20"/>
          <w:lang w:val="es-419"/>
        </w:rPr>
        <w:t>:</w:t>
      </w:r>
      <w:bookmarkEnd w:id="169"/>
      <w:bookmarkEnd w:id="170"/>
      <w:r w:rsidRPr="00B8542D">
        <w:rPr>
          <w:rFonts w:ascii="Calibri Light" w:hAnsi="Calibri Light" w:cs="Calibri Light"/>
          <w:b/>
          <w:color w:val="auto"/>
          <w:sz w:val="20"/>
          <w:szCs w:val="20"/>
          <w:lang w:val="es-419"/>
        </w:rPr>
        <w:t xml:space="preserve"> </w:t>
      </w:r>
    </w:p>
    <w:p w14:paraId="1CE94CFA" w14:textId="77777777" w:rsidR="00E57169" w:rsidRPr="0010620E" w:rsidRDefault="00E57169" w:rsidP="00E57169">
      <w:pPr>
        <w:pStyle w:val="Prrafodelista"/>
        <w:ind w:left="390"/>
        <w:rPr>
          <w:lang w:val="es-419"/>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73"/>
        <w:gridCol w:w="1974"/>
        <w:gridCol w:w="992"/>
        <w:gridCol w:w="1276"/>
        <w:gridCol w:w="1843"/>
        <w:gridCol w:w="1837"/>
      </w:tblGrid>
      <w:tr w:rsidR="00E57169" w:rsidRPr="00B8542D" w14:paraId="1B6E40DB" w14:textId="77777777" w:rsidTr="00A54949">
        <w:trPr>
          <w:trHeight w:val="454"/>
          <w:jc w:val="center"/>
        </w:trPr>
        <w:tc>
          <w:tcPr>
            <w:tcW w:w="337" w:type="pct"/>
            <w:shd w:val="clear" w:color="auto" w:fill="1F497D" w:themeFill="text2"/>
            <w:noWrap/>
            <w:vAlign w:val="center"/>
            <w:hideMark/>
          </w:tcPr>
          <w:p w14:paraId="3D3AD37C" w14:textId="77777777" w:rsidR="00E57169" w:rsidRPr="00B8542D" w:rsidRDefault="00E57169" w:rsidP="00A54949">
            <w:pPr>
              <w:jc w:val="center"/>
              <w:rPr>
                <w:rFonts w:ascii="Calibri Light" w:hAnsi="Calibri Light" w:cs="Calibri Light"/>
                <w:b/>
                <w:bCs/>
                <w:color w:val="FFFFFF" w:themeColor="background1"/>
                <w:sz w:val="16"/>
                <w:szCs w:val="16"/>
                <w:lang w:val="es-419" w:eastAsia="es-EC"/>
              </w:rPr>
            </w:pPr>
            <w:r w:rsidRPr="00B8542D">
              <w:rPr>
                <w:rFonts w:ascii="Calibri Light" w:hAnsi="Calibri Light" w:cs="Calibri Light"/>
                <w:b/>
                <w:bCs/>
                <w:color w:val="FFFFFF" w:themeColor="background1"/>
                <w:sz w:val="16"/>
                <w:szCs w:val="16"/>
                <w:lang w:val="es-419" w:eastAsia="es-EC"/>
              </w:rPr>
              <w:t>No.</w:t>
            </w:r>
          </w:p>
        </w:tc>
        <w:tc>
          <w:tcPr>
            <w:tcW w:w="1162" w:type="pct"/>
            <w:shd w:val="clear" w:color="auto" w:fill="1F497D" w:themeFill="text2"/>
            <w:noWrap/>
            <w:vAlign w:val="center"/>
            <w:hideMark/>
          </w:tcPr>
          <w:p w14:paraId="14D00C86" w14:textId="77777777" w:rsidR="00E57169" w:rsidRPr="00B8542D" w:rsidRDefault="00E57169" w:rsidP="00A54949">
            <w:pPr>
              <w:jc w:val="center"/>
              <w:rPr>
                <w:rFonts w:ascii="Calibri Light" w:hAnsi="Calibri Light" w:cs="Calibri Light"/>
                <w:b/>
                <w:bCs/>
                <w:color w:val="FFFFFF" w:themeColor="background1"/>
                <w:sz w:val="16"/>
                <w:szCs w:val="16"/>
                <w:lang w:val="es-419" w:eastAsia="es-EC"/>
              </w:rPr>
            </w:pPr>
            <w:r w:rsidRPr="00B8542D">
              <w:rPr>
                <w:rFonts w:ascii="Calibri Light" w:hAnsi="Calibri Light" w:cs="Calibri Light"/>
                <w:b/>
                <w:bCs/>
                <w:color w:val="FFFFFF" w:themeColor="background1"/>
                <w:sz w:val="16"/>
                <w:szCs w:val="16"/>
                <w:lang w:val="es-419" w:eastAsia="es-EC"/>
              </w:rPr>
              <w:t>Función</w:t>
            </w:r>
          </w:p>
        </w:tc>
        <w:tc>
          <w:tcPr>
            <w:tcW w:w="584" w:type="pct"/>
            <w:shd w:val="clear" w:color="auto" w:fill="1F497D" w:themeFill="text2"/>
            <w:noWrap/>
            <w:vAlign w:val="center"/>
            <w:hideMark/>
          </w:tcPr>
          <w:p w14:paraId="0C7D274E" w14:textId="77777777" w:rsidR="00E57169" w:rsidRPr="00B8542D" w:rsidRDefault="00E57169" w:rsidP="00A54949">
            <w:pPr>
              <w:jc w:val="center"/>
              <w:rPr>
                <w:rFonts w:ascii="Calibri Light" w:hAnsi="Calibri Light" w:cs="Calibri Light"/>
                <w:b/>
                <w:bCs/>
                <w:color w:val="FFFFFF" w:themeColor="background1"/>
                <w:sz w:val="16"/>
                <w:szCs w:val="16"/>
                <w:lang w:val="es-419" w:eastAsia="es-EC"/>
              </w:rPr>
            </w:pPr>
            <w:r w:rsidRPr="00B8542D">
              <w:rPr>
                <w:rFonts w:ascii="Calibri Light" w:hAnsi="Calibri Light" w:cs="Calibri Light"/>
                <w:b/>
                <w:bCs/>
                <w:color w:val="FFFFFF" w:themeColor="background1"/>
                <w:sz w:val="16"/>
                <w:szCs w:val="16"/>
                <w:lang w:val="es-419" w:eastAsia="es-EC"/>
              </w:rPr>
              <w:t>Cantidad</w:t>
            </w:r>
          </w:p>
        </w:tc>
        <w:tc>
          <w:tcPr>
            <w:tcW w:w="751" w:type="pct"/>
            <w:shd w:val="clear" w:color="auto" w:fill="1F497D" w:themeFill="text2"/>
            <w:noWrap/>
            <w:vAlign w:val="center"/>
            <w:hideMark/>
          </w:tcPr>
          <w:p w14:paraId="38599EC6" w14:textId="77777777" w:rsidR="00E57169" w:rsidRPr="00B8542D" w:rsidRDefault="00E57169" w:rsidP="00A54949">
            <w:pPr>
              <w:jc w:val="center"/>
              <w:rPr>
                <w:rFonts w:ascii="Calibri Light" w:hAnsi="Calibri Light" w:cs="Calibri Light"/>
                <w:b/>
                <w:bCs/>
                <w:color w:val="FFFFFF" w:themeColor="background1"/>
                <w:sz w:val="16"/>
                <w:szCs w:val="16"/>
                <w:lang w:val="es-419" w:eastAsia="es-EC"/>
              </w:rPr>
            </w:pPr>
            <w:r w:rsidRPr="00B8542D">
              <w:rPr>
                <w:rFonts w:ascii="Calibri Light" w:hAnsi="Calibri Light" w:cs="Calibri Light"/>
                <w:b/>
                <w:bCs/>
                <w:color w:val="FFFFFF" w:themeColor="background1"/>
                <w:sz w:val="16"/>
                <w:szCs w:val="16"/>
                <w:lang w:val="es-419" w:eastAsia="es-EC"/>
              </w:rPr>
              <w:t>Nivel de estudio</w:t>
            </w:r>
          </w:p>
        </w:tc>
        <w:tc>
          <w:tcPr>
            <w:tcW w:w="1085" w:type="pct"/>
            <w:shd w:val="clear" w:color="auto" w:fill="1F497D" w:themeFill="text2"/>
            <w:noWrap/>
            <w:vAlign w:val="center"/>
            <w:hideMark/>
          </w:tcPr>
          <w:p w14:paraId="612CD7B0" w14:textId="77777777" w:rsidR="00E57169" w:rsidRPr="00B8542D" w:rsidRDefault="00E57169" w:rsidP="00A54949">
            <w:pPr>
              <w:jc w:val="center"/>
              <w:rPr>
                <w:rFonts w:ascii="Calibri Light" w:hAnsi="Calibri Light" w:cs="Calibri Light"/>
                <w:b/>
                <w:bCs/>
                <w:color w:val="FFFFFF" w:themeColor="background1"/>
                <w:sz w:val="16"/>
                <w:szCs w:val="16"/>
                <w:lang w:val="es-419" w:eastAsia="es-EC"/>
              </w:rPr>
            </w:pPr>
            <w:r w:rsidRPr="00B8542D">
              <w:rPr>
                <w:rFonts w:ascii="Calibri Light" w:hAnsi="Calibri Light" w:cs="Calibri Light"/>
                <w:b/>
                <w:bCs/>
                <w:color w:val="FFFFFF" w:themeColor="background1"/>
                <w:sz w:val="16"/>
                <w:szCs w:val="16"/>
                <w:lang w:val="es-419" w:eastAsia="es-EC"/>
              </w:rPr>
              <w:t>Titulación académica</w:t>
            </w:r>
          </w:p>
        </w:tc>
        <w:tc>
          <w:tcPr>
            <w:tcW w:w="1081" w:type="pct"/>
            <w:shd w:val="clear" w:color="auto" w:fill="1F497D" w:themeFill="text2"/>
            <w:noWrap/>
            <w:vAlign w:val="center"/>
            <w:hideMark/>
          </w:tcPr>
          <w:p w14:paraId="105B58E7" w14:textId="77777777" w:rsidR="00E57169" w:rsidRPr="00B8542D" w:rsidRDefault="00E57169" w:rsidP="00A54949">
            <w:pPr>
              <w:jc w:val="center"/>
              <w:rPr>
                <w:rFonts w:ascii="Calibri Light" w:hAnsi="Calibri Light" w:cs="Calibri Light"/>
                <w:b/>
                <w:bCs/>
                <w:color w:val="FFFFFF" w:themeColor="background1"/>
                <w:sz w:val="16"/>
                <w:szCs w:val="16"/>
                <w:lang w:val="es-419" w:eastAsia="es-EC"/>
              </w:rPr>
            </w:pPr>
            <w:r w:rsidRPr="00B8542D">
              <w:rPr>
                <w:rFonts w:ascii="Calibri Light" w:hAnsi="Calibri Light" w:cs="Calibri Light"/>
                <w:b/>
                <w:bCs/>
                <w:color w:val="FFFFFF" w:themeColor="background1"/>
                <w:sz w:val="16"/>
                <w:szCs w:val="16"/>
                <w:lang w:val="es-419" w:eastAsia="es-EC"/>
              </w:rPr>
              <w:t>Fuente o medio de verificación</w:t>
            </w:r>
          </w:p>
        </w:tc>
      </w:tr>
      <w:tr w:rsidR="00E57169" w:rsidRPr="00B8542D" w14:paraId="1F14841B" w14:textId="77777777" w:rsidTr="00A54949">
        <w:trPr>
          <w:trHeight w:val="454"/>
          <w:jc w:val="center"/>
        </w:trPr>
        <w:tc>
          <w:tcPr>
            <w:tcW w:w="337" w:type="pct"/>
            <w:noWrap/>
            <w:vAlign w:val="center"/>
            <w:hideMark/>
          </w:tcPr>
          <w:p w14:paraId="6FBAC81B" w14:textId="77777777" w:rsidR="00E57169" w:rsidRPr="00B8542D" w:rsidRDefault="00E57169" w:rsidP="00A54949">
            <w:pPr>
              <w:jc w:val="center"/>
              <w:rPr>
                <w:rFonts w:ascii="Calibri Light" w:hAnsi="Calibri Light" w:cs="Calibri Light"/>
                <w:sz w:val="16"/>
                <w:szCs w:val="16"/>
                <w:lang w:val="es-419" w:eastAsia="es-EC"/>
              </w:rPr>
            </w:pPr>
            <w:r w:rsidRPr="00B8542D">
              <w:rPr>
                <w:rFonts w:ascii="Calibri Light" w:hAnsi="Calibri Light" w:cs="Calibri Light"/>
                <w:sz w:val="16"/>
                <w:szCs w:val="16"/>
                <w:lang w:val="es-419" w:eastAsia="es-EC"/>
              </w:rPr>
              <w:t>1</w:t>
            </w:r>
          </w:p>
        </w:tc>
        <w:tc>
          <w:tcPr>
            <w:tcW w:w="1162" w:type="pct"/>
            <w:vAlign w:val="center"/>
            <w:hideMark/>
          </w:tcPr>
          <w:p w14:paraId="6B9B96A3" w14:textId="77777777" w:rsidR="00E57169" w:rsidRPr="00B8542D" w:rsidRDefault="00E57169" w:rsidP="00A54949">
            <w:pPr>
              <w:rPr>
                <w:rFonts w:ascii="Calibri Light" w:hAnsi="Calibri Light" w:cs="Calibri Light"/>
                <w:sz w:val="16"/>
                <w:szCs w:val="16"/>
                <w:lang w:val="es-419" w:eastAsia="es-EC"/>
              </w:rPr>
            </w:pPr>
            <w:r w:rsidRPr="0010620E">
              <w:rPr>
                <w:rFonts w:ascii="Calibri Light" w:hAnsi="Calibri Light" w:cs="Calibri Light"/>
                <w:sz w:val="16"/>
                <w:szCs w:val="16"/>
                <w:lang w:val="es-419" w:eastAsia="es-EC"/>
              </w:rPr>
              <w:t>SOCIO DE AUDITORIA</w:t>
            </w:r>
          </w:p>
        </w:tc>
        <w:tc>
          <w:tcPr>
            <w:tcW w:w="584" w:type="pct"/>
            <w:vAlign w:val="center"/>
            <w:hideMark/>
          </w:tcPr>
          <w:p w14:paraId="4AEEDB88" w14:textId="77777777" w:rsidR="00E57169" w:rsidRPr="00B8542D" w:rsidRDefault="00E57169" w:rsidP="00A54949">
            <w:pPr>
              <w:jc w:val="center"/>
              <w:rPr>
                <w:rFonts w:ascii="Calibri Light" w:hAnsi="Calibri Light" w:cs="Calibri Light"/>
                <w:sz w:val="16"/>
                <w:szCs w:val="16"/>
                <w:lang w:val="es-419" w:eastAsia="es-EC"/>
              </w:rPr>
            </w:pPr>
            <w:r w:rsidRPr="00B8542D">
              <w:rPr>
                <w:rFonts w:ascii="Calibri Light" w:hAnsi="Calibri Light" w:cs="Calibri Light"/>
                <w:sz w:val="16"/>
                <w:szCs w:val="16"/>
                <w:lang w:val="es-419" w:eastAsia="es-EC"/>
              </w:rPr>
              <w:t>1</w:t>
            </w:r>
          </w:p>
        </w:tc>
        <w:tc>
          <w:tcPr>
            <w:tcW w:w="751" w:type="pct"/>
            <w:vAlign w:val="center"/>
            <w:hideMark/>
          </w:tcPr>
          <w:p w14:paraId="4868D509" w14:textId="77777777" w:rsidR="00E57169" w:rsidRPr="00B8542D" w:rsidRDefault="00E57169" w:rsidP="00A54949">
            <w:pPr>
              <w:rPr>
                <w:rFonts w:ascii="Calibri Light" w:hAnsi="Calibri Light" w:cs="Calibri Light"/>
                <w:sz w:val="16"/>
                <w:szCs w:val="16"/>
                <w:lang w:val="es-419" w:eastAsia="es-EC"/>
              </w:rPr>
            </w:pPr>
            <w:r w:rsidRPr="00B8542D">
              <w:rPr>
                <w:rFonts w:ascii="Calibri Light" w:hAnsi="Calibri Light" w:cs="Calibri Light"/>
                <w:sz w:val="16"/>
                <w:szCs w:val="16"/>
                <w:lang w:val="es-419" w:eastAsia="es-EC"/>
              </w:rPr>
              <w:t>Tercer Nivel</w:t>
            </w:r>
          </w:p>
        </w:tc>
        <w:tc>
          <w:tcPr>
            <w:tcW w:w="1085" w:type="pct"/>
            <w:vAlign w:val="center"/>
            <w:hideMark/>
          </w:tcPr>
          <w:p w14:paraId="78C191EF" w14:textId="77777777" w:rsidR="00E57169" w:rsidRPr="00B8542D" w:rsidRDefault="00E57169" w:rsidP="00A54949">
            <w:pPr>
              <w:jc w:val="center"/>
              <w:rPr>
                <w:rFonts w:ascii="Calibri Light" w:hAnsi="Calibri Light" w:cs="Calibri Light"/>
                <w:sz w:val="16"/>
                <w:szCs w:val="16"/>
                <w:lang w:val="es-419" w:eastAsia="es-EC"/>
              </w:rPr>
            </w:pPr>
            <w:r w:rsidRPr="0010620E">
              <w:rPr>
                <w:rFonts w:ascii="Calibri Light" w:hAnsi="Calibri Light" w:cs="Calibri Light"/>
                <w:sz w:val="16"/>
                <w:szCs w:val="16"/>
                <w:lang w:val="es-419" w:eastAsia="es-EC"/>
              </w:rPr>
              <w:t>Ingeniería Comercial, CPA o títulos equivalentes</w:t>
            </w:r>
          </w:p>
        </w:tc>
        <w:tc>
          <w:tcPr>
            <w:tcW w:w="1081" w:type="pct"/>
            <w:vAlign w:val="center"/>
            <w:hideMark/>
          </w:tcPr>
          <w:p w14:paraId="35086B98" w14:textId="77777777" w:rsidR="00E57169" w:rsidRPr="00B8542D" w:rsidRDefault="00E57169" w:rsidP="00A54949">
            <w:pPr>
              <w:jc w:val="center"/>
              <w:rPr>
                <w:rFonts w:ascii="Calibri Light" w:hAnsi="Calibri Light" w:cs="Calibri Light"/>
                <w:sz w:val="16"/>
                <w:szCs w:val="16"/>
                <w:lang w:val="es-419" w:eastAsia="es-EC"/>
              </w:rPr>
            </w:pPr>
            <w:r w:rsidRPr="00B8542D">
              <w:rPr>
                <w:rFonts w:ascii="Calibri Light" w:hAnsi="Calibri Light" w:cs="Calibri Light"/>
                <w:sz w:val="16"/>
                <w:szCs w:val="16"/>
                <w:lang w:val="es-419" w:eastAsia="es-EC"/>
              </w:rPr>
              <w:t>Certificado SENESCYT</w:t>
            </w:r>
          </w:p>
        </w:tc>
      </w:tr>
      <w:tr w:rsidR="00E57169" w:rsidRPr="00B8542D" w14:paraId="07DEF10F" w14:textId="77777777" w:rsidTr="00A54949">
        <w:trPr>
          <w:trHeight w:val="454"/>
          <w:jc w:val="center"/>
        </w:trPr>
        <w:tc>
          <w:tcPr>
            <w:tcW w:w="337" w:type="pct"/>
            <w:noWrap/>
            <w:vAlign w:val="center"/>
          </w:tcPr>
          <w:p w14:paraId="711CCA23" w14:textId="77777777" w:rsidR="00E57169" w:rsidRPr="00B8542D" w:rsidRDefault="00E57169" w:rsidP="00A54949">
            <w:pPr>
              <w:jc w:val="center"/>
              <w:rPr>
                <w:rFonts w:ascii="Calibri Light" w:hAnsi="Calibri Light" w:cs="Calibri Light"/>
                <w:sz w:val="16"/>
                <w:szCs w:val="16"/>
                <w:lang w:val="es-419" w:eastAsia="es-EC"/>
              </w:rPr>
            </w:pPr>
            <w:r>
              <w:rPr>
                <w:rFonts w:ascii="Calibri Light" w:hAnsi="Calibri Light" w:cs="Calibri Light"/>
                <w:sz w:val="16"/>
                <w:szCs w:val="16"/>
                <w:lang w:val="es-419" w:eastAsia="es-EC"/>
              </w:rPr>
              <w:t>2</w:t>
            </w:r>
          </w:p>
        </w:tc>
        <w:tc>
          <w:tcPr>
            <w:tcW w:w="1162" w:type="pct"/>
            <w:vAlign w:val="center"/>
          </w:tcPr>
          <w:p w14:paraId="788381BE" w14:textId="77777777" w:rsidR="00E57169" w:rsidRPr="0010620E" w:rsidRDefault="00E57169" w:rsidP="00A54949">
            <w:pPr>
              <w:rPr>
                <w:rFonts w:ascii="Calibri Light" w:hAnsi="Calibri Light" w:cs="Calibri Light"/>
                <w:sz w:val="16"/>
                <w:szCs w:val="16"/>
                <w:lang w:val="es-419" w:eastAsia="es-EC"/>
              </w:rPr>
            </w:pPr>
            <w:r w:rsidRPr="0010620E">
              <w:rPr>
                <w:rFonts w:ascii="Calibri Light" w:hAnsi="Calibri Light" w:cs="Calibri Light"/>
                <w:sz w:val="16"/>
                <w:szCs w:val="16"/>
                <w:lang w:val="es-419" w:eastAsia="es-EC"/>
              </w:rPr>
              <w:t>GERENTE DE AUDITORIA</w:t>
            </w:r>
          </w:p>
        </w:tc>
        <w:tc>
          <w:tcPr>
            <w:tcW w:w="584" w:type="pct"/>
            <w:vAlign w:val="center"/>
          </w:tcPr>
          <w:p w14:paraId="68155EEA" w14:textId="77777777" w:rsidR="00E57169" w:rsidRPr="00B8542D" w:rsidRDefault="00E57169" w:rsidP="00A54949">
            <w:pPr>
              <w:jc w:val="center"/>
              <w:rPr>
                <w:rFonts w:ascii="Calibri Light" w:hAnsi="Calibri Light" w:cs="Calibri Light"/>
                <w:sz w:val="16"/>
                <w:szCs w:val="16"/>
                <w:lang w:val="es-419" w:eastAsia="es-EC"/>
              </w:rPr>
            </w:pPr>
            <w:r w:rsidRPr="00B8542D">
              <w:rPr>
                <w:rFonts w:ascii="Calibri Light" w:hAnsi="Calibri Light" w:cs="Calibri Light"/>
                <w:sz w:val="16"/>
                <w:szCs w:val="16"/>
                <w:lang w:val="es-419" w:eastAsia="es-EC"/>
              </w:rPr>
              <w:t>1</w:t>
            </w:r>
          </w:p>
        </w:tc>
        <w:tc>
          <w:tcPr>
            <w:tcW w:w="751" w:type="pct"/>
            <w:vAlign w:val="center"/>
          </w:tcPr>
          <w:p w14:paraId="16E731D1" w14:textId="77777777" w:rsidR="00E57169" w:rsidRPr="00B8542D" w:rsidRDefault="00E57169" w:rsidP="00A54949">
            <w:pPr>
              <w:rPr>
                <w:rFonts w:ascii="Calibri Light" w:hAnsi="Calibri Light" w:cs="Calibri Light"/>
                <w:sz w:val="16"/>
                <w:szCs w:val="16"/>
                <w:lang w:val="es-419" w:eastAsia="es-EC"/>
              </w:rPr>
            </w:pPr>
            <w:r w:rsidRPr="00B8542D">
              <w:rPr>
                <w:rFonts w:ascii="Calibri Light" w:hAnsi="Calibri Light" w:cs="Calibri Light"/>
                <w:sz w:val="16"/>
                <w:szCs w:val="16"/>
                <w:lang w:val="es-419" w:eastAsia="es-EC"/>
              </w:rPr>
              <w:t>Tercer Nivel</w:t>
            </w:r>
          </w:p>
        </w:tc>
        <w:tc>
          <w:tcPr>
            <w:tcW w:w="1085" w:type="pct"/>
            <w:vAlign w:val="center"/>
          </w:tcPr>
          <w:p w14:paraId="3E6EED9A" w14:textId="77777777" w:rsidR="00E57169" w:rsidRPr="00B8542D" w:rsidRDefault="00E57169" w:rsidP="00A54949">
            <w:pPr>
              <w:jc w:val="center"/>
              <w:rPr>
                <w:rFonts w:ascii="Calibri Light" w:hAnsi="Calibri Light" w:cs="Calibri Light"/>
                <w:sz w:val="16"/>
                <w:szCs w:val="16"/>
                <w:lang w:val="es-419" w:eastAsia="es-EC"/>
              </w:rPr>
            </w:pPr>
            <w:r w:rsidRPr="0010620E">
              <w:rPr>
                <w:rFonts w:ascii="Calibri Light" w:hAnsi="Calibri Light" w:cs="Calibri Light"/>
                <w:sz w:val="16"/>
                <w:szCs w:val="16"/>
                <w:lang w:val="es-419" w:eastAsia="es-EC"/>
              </w:rPr>
              <w:t>Ingeniería Comercial, CPA o títulos equivalentes</w:t>
            </w:r>
          </w:p>
        </w:tc>
        <w:tc>
          <w:tcPr>
            <w:tcW w:w="1081" w:type="pct"/>
          </w:tcPr>
          <w:p w14:paraId="409DFC25" w14:textId="77777777" w:rsidR="00E57169" w:rsidRPr="00B8542D" w:rsidRDefault="00E57169" w:rsidP="00A54949">
            <w:pPr>
              <w:jc w:val="center"/>
              <w:rPr>
                <w:rFonts w:ascii="Calibri Light" w:hAnsi="Calibri Light" w:cs="Calibri Light"/>
                <w:sz w:val="16"/>
                <w:szCs w:val="16"/>
                <w:lang w:val="es-419" w:eastAsia="es-EC"/>
              </w:rPr>
            </w:pPr>
            <w:r w:rsidRPr="00291684">
              <w:rPr>
                <w:rFonts w:ascii="Calibri Light" w:hAnsi="Calibri Light" w:cs="Calibri Light"/>
                <w:sz w:val="16"/>
                <w:szCs w:val="16"/>
                <w:lang w:val="es-419" w:eastAsia="es-EC"/>
              </w:rPr>
              <w:t>Certificado SENESCYT</w:t>
            </w:r>
          </w:p>
        </w:tc>
      </w:tr>
      <w:tr w:rsidR="00E57169" w:rsidRPr="00B8542D" w14:paraId="1680298C" w14:textId="77777777" w:rsidTr="00A54949">
        <w:trPr>
          <w:trHeight w:val="454"/>
          <w:jc w:val="center"/>
        </w:trPr>
        <w:tc>
          <w:tcPr>
            <w:tcW w:w="337" w:type="pct"/>
            <w:noWrap/>
            <w:vAlign w:val="center"/>
          </w:tcPr>
          <w:p w14:paraId="0ED28938" w14:textId="77777777" w:rsidR="00E57169" w:rsidRPr="00B8542D" w:rsidRDefault="00E57169" w:rsidP="00A54949">
            <w:pPr>
              <w:jc w:val="center"/>
              <w:rPr>
                <w:rFonts w:ascii="Calibri Light" w:hAnsi="Calibri Light" w:cs="Calibri Light"/>
                <w:sz w:val="16"/>
                <w:szCs w:val="16"/>
                <w:lang w:val="es-419" w:eastAsia="es-EC"/>
              </w:rPr>
            </w:pPr>
            <w:r>
              <w:rPr>
                <w:rFonts w:ascii="Calibri Light" w:hAnsi="Calibri Light" w:cs="Calibri Light"/>
                <w:sz w:val="16"/>
                <w:szCs w:val="16"/>
                <w:lang w:val="es-419" w:eastAsia="es-EC"/>
              </w:rPr>
              <w:t>3</w:t>
            </w:r>
          </w:p>
        </w:tc>
        <w:tc>
          <w:tcPr>
            <w:tcW w:w="1162" w:type="pct"/>
            <w:vAlign w:val="center"/>
          </w:tcPr>
          <w:p w14:paraId="3DE6E8BC" w14:textId="77777777" w:rsidR="00E57169" w:rsidRPr="0010620E" w:rsidRDefault="00E57169" w:rsidP="00A54949">
            <w:pPr>
              <w:rPr>
                <w:rFonts w:ascii="Calibri Light" w:hAnsi="Calibri Light" w:cs="Calibri Light"/>
                <w:sz w:val="16"/>
                <w:szCs w:val="16"/>
                <w:lang w:val="es-419" w:eastAsia="es-EC"/>
              </w:rPr>
            </w:pPr>
            <w:r w:rsidRPr="0010620E">
              <w:rPr>
                <w:rFonts w:ascii="Calibri Light" w:hAnsi="Calibri Light" w:cs="Calibri Light"/>
                <w:sz w:val="16"/>
                <w:szCs w:val="16"/>
                <w:lang w:val="es-419" w:eastAsia="es-EC"/>
              </w:rPr>
              <w:t>SENIOR DE AUDITORIA</w:t>
            </w:r>
          </w:p>
        </w:tc>
        <w:tc>
          <w:tcPr>
            <w:tcW w:w="584" w:type="pct"/>
            <w:vAlign w:val="center"/>
          </w:tcPr>
          <w:p w14:paraId="5E7B4166" w14:textId="77777777" w:rsidR="00E57169" w:rsidRPr="00B8542D" w:rsidRDefault="00E57169" w:rsidP="00A54949">
            <w:pPr>
              <w:jc w:val="center"/>
              <w:rPr>
                <w:rFonts w:ascii="Calibri Light" w:hAnsi="Calibri Light" w:cs="Calibri Light"/>
                <w:sz w:val="16"/>
                <w:szCs w:val="16"/>
                <w:lang w:val="es-419" w:eastAsia="es-EC"/>
              </w:rPr>
            </w:pPr>
            <w:r w:rsidRPr="00B8542D">
              <w:rPr>
                <w:rFonts w:ascii="Calibri Light" w:hAnsi="Calibri Light" w:cs="Calibri Light"/>
                <w:sz w:val="16"/>
                <w:szCs w:val="16"/>
                <w:lang w:val="es-419" w:eastAsia="es-EC"/>
              </w:rPr>
              <w:t>1</w:t>
            </w:r>
          </w:p>
        </w:tc>
        <w:tc>
          <w:tcPr>
            <w:tcW w:w="751" w:type="pct"/>
            <w:vAlign w:val="center"/>
          </w:tcPr>
          <w:p w14:paraId="3988BC5F" w14:textId="77777777" w:rsidR="00E57169" w:rsidRPr="00B8542D" w:rsidRDefault="00E57169" w:rsidP="00A54949">
            <w:pPr>
              <w:rPr>
                <w:rFonts w:ascii="Calibri Light" w:hAnsi="Calibri Light" w:cs="Calibri Light"/>
                <w:sz w:val="16"/>
                <w:szCs w:val="16"/>
                <w:lang w:val="es-419" w:eastAsia="es-EC"/>
              </w:rPr>
            </w:pPr>
            <w:r w:rsidRPr="00B8542D">
              <w:rPr>
                <w:rFonts w:ascii="Calibri Light" w:hAnsi="Calibri Light" w:cs="Calibri Light"/>
                <w:sz w:val="16"/>
                <w:szCs w:val="16"/>
                <w:lang w:val="es-419" w:eastAsia="es-EC"/>
              </w:rPr>
              <w:t>Tercer Nivel</w:t>
            </w:r>
          </w:p>
        </w:tc>
        <w:tc>
          <w:tcPr>
            <w:tcW w:w="1085" w:type="pct"/>
            <w:vAlign w:val="center"/>
          </w:tcPr>
          <w:p w14:paraId="4DAF6BF1" w14:textId="77777777" w:rsidR="00E57169" w:rsidRPr="00B8542D" w:rsidRDefault="00E57169" w:rsidP="00A54949">
            <w:pPr>
              <w:jc w:val="center"/>
              <w:rPr>
                <w:rFonts w:ascii="Calibri Light" w:hAnsi="Calibri Light" w:cs="Calibri Light"/>
                <w:sz w:val="16"/>
                <w:szCs w:val="16"/>
                <w:lang w:val="es-419" w:eastAsia="es-EC"/>
              </w:rPr>
            </w:pPr>
            <w:r w:rsidRPr="0010620E">
              <w:rPr>
                <w:rFonts w:ascii="Calibri Light" w:hAnsi="Calibri Light" w:cs="Calibri Light"/>
                <w:sz w:val="16"/>
                <w:szCs w:val="16"/>
                <w:lang w:val="es-419" w:eastAsia="es-EC"/>
              </w:rPr>
              <w:t>Ingeniería Comercial, CPA o títulos equivalentes</w:t>
            </w:r>
          </w:p>
        </w:tc>
        <w:tc>
          <w:tcPr>
            <w:tcW w:w="1081" w:type="pct"/>
          </w:tcPr>
          <w:p w14:paraId="5DCCD7D0" w14:textId="77777777" w:rsidR="00E57169" w:rsidRPr="00B8542D" w:rsidRDefault="00E57169" w:rsidP="00A54949">
            <w:pPr>
              <w:jc w:val="center"/>
              <w:rPr>
                <w:rFonts w:ascii="Calibri Light" w:hAnsi="Calibri Light" w:cs="Calibri Light"/>
                <w:sz w:val="16"/>
                <w:szCs w:val="16"/>
                <w:lang w:val="es-419" w:eastAsia="es-EC"/>
              </w:rPr>
            </w:pPr>
            <w:r w:rsidRPr="00291684">
              <w:rPr>
                <w:rFonts w:ascii="Calibri Light" w:hAnsi="Calibri Light" w:cs="Calibri Light"/>
                <w:sz w:val="16"/>
                <w:szCs w:val="16"/>
                <w:lang w:val="es-419" w:eastAsia="es-EC"/>
              </w:rPr>
              <w:t>Certificado SENESCYT</w:t>
            </w:r>
          </w:p>
        </w:tc>
      </w:tr>
      <w:tr w:rsidR="00E57169" w:rsidRPr="00B8542D" w14:paraId="22B1715E" w14:textId="77777777" w:rsidTr="00A54949">
        <w:trPr>
          <w:trHeight w:val="454"/>
          <w:jc w:val="center"/>
        </w:trPr>
        <w:tc>
          <w:tcPr>
            <w:tcW w:w="337" w:type="pct"/>
            <w:noWrap/>
            <w:vAlign w:val="center"/>
          </w:tcPr>
          <w:p w14:paraId="4DC69150" w14:textId="77777777" w:rsidR="00E57169" w:rsidRPr="00B8542D" w:rsidRDefault="00E57169" w:rsidP="00A54949">
            <w:pPr>
              <w:jc w:val="center"/>
              <w:rPr>
                <w:rFonts w:ascii="Calibri Light" w:hAnsi="Calibri Light" w:cs="Calibri Light"/>
                <w:sz w:val="16"/>
                <w:szCs w:val="16"/>
                <w:lang w:val="es-419" w:eastAsia="es-EC"/>
              </w:rPr>
            </w:pPr>
            <w:r>
              <w:rPr>
                <w:rFonts w:ascii="Calibri Light" w:hAnsi="Calibri Light" w:cs="Calibri Light"/>
                <w:sz w:val="16"/>
                <w:szCs w:val="16"/>
                <w:lang w:val="es-419" w:eastAsia="es-EC"/>
              </w:rPr>
              <w:t>4</w:t>
            </w:r>
          </w:p>
        </w:tc>
        <w:tc>
          <w:tcPr>
            <w:tcW w:w="1162" w:type="pct"/>
            <w:vAlign w:val="center"/>
          </w:tcPr>
          <w:p w14:paraId="55C17F68" w14:textId="77777777" w:rsidR="00E57169" w:rsidRPr="0010620E" w:rsidRDefault="00E57169" w:rsidP="00A54949">
            <w:pPr>
              <w:rPr>
                <w:rFonts w:ascii="Calibri Light" w:hAnsi="Calibri Light" w:cs="Calibri Light"/>
                <w:sz w:val="16"/>
                <w:szCs w:val="16"/>
                <w:lang w:val="es-419" w:eastAsia="es-EC"/>
              </w:rPr>
            </w:pPr>
            <w:r w:rsidRPr="0010620E">
              <w:rPr>
                <w:rFonts w:ascii="Calibri Light" w:hAnsi="Calibri Light" w:cs="Calibri Light"/>
                <w:sz w:val="16"/>
                <w:szCs w:val="16"/>
                <w:lang w:val="es-419" w:eastAsia="es-EC"/>
              </w:rPr>
              <w:t>AUDITOR JUNIOR</w:t>
            </w:r>
          </w:p>
        </w:tc>
        <w:tc>
          <w:tcPr>
            <w:tcW w:w="584" w:type="pct"/>
            <w:vAlign w:val="center"/>
          </w:tcPr>
          <w:p w14:paraId="7B418E59" w14:textId="7DEB0F2C" w:rsidR="00E57169" w:rsidRPr="00B8542D" w:rsidRDefault="00705D97" w:rsidP="00A54949">
            <w:pPr>
              <w:jc w:val="center"/>
              <w:rPr>
                <w:rFonts w:ascii="Calibri Light" w:hAnsi="Calibri Light" w:cs="Calibri Light"/>
                <w:sz w:val="16"/>
                <w:szCs w:val="16"/>
                <w:lang w:val="es-419" w:eastAsia="es-EC"/>
              </w:rPr>
            </w:pPr>
            <w:r>
              <w:rPr>
                <w:rFonts w:ascii="Calibri Light" w:hAnsi="Calibri Light" w:cs="Calibri Light"/>
                <w:sz w:val="16"/>
                <w:szCs w:val="16"/>
                <w:lang w:val="es-419" w:eastAsia="es-EC"/>
              </w:rPr>
              <w:t>2</w:t>
            </w:r>
          </w:p>
        </w:tc>
        <w:tc>
          <w:tcPr>
            <w:tcW w:w="751" w:type="pct"/>
            <w:vAlign w:val="center"/>
          </w:tcPr>
          <w:p w14:paraId="1CFED6CF" w14:textId="77777777" w:rsidR="00E57169" w:rsidRPr="00B8542D" w:rsidRDefault="00E57169" w:rsidP="00A54949">
            <w:pPr>
              <w:rPr>
                <w:rFonts w:ascii="Calibri Light" w:hAnsi="Calibri Light" w:cs="Calibri Light"/>
                <w:sz w:val="16"/>
                <w:szCs w:val="16"/>
                <w:lang w:val="es-419" w:eastAsia="es-EC"/>
              </w:rPr>
            </w:pPr>
            <w:r w:rsidRPr="00B8542D">
              <w:rPr>
                <w:rFonts w:ascii="Calibri Light" w:hAnsi="Calibri Light" w:cs="Calibri Light"/>
                <w:sz w:val="16"/>
                <w:szCs w:val="16"/>
                <w:lang w:val="es-419" w:eastAsia="es-EC"/>
              </w:rPr>
              <w:t>Tercer Nivel</w:t>
            </w:r>
          </w:p>
        </w:tc>
        <w:tc>
          <w:tcPr>
            <w:tcW w:w="1085" w:type="pct"/>
            <w:vAlign w:val="center"/>
          </w:tcPr>
          <w:p w14:paraId="77837B05" w14:textId="77777777" w:rsidR="00E57169" w:rsidRPr="00B8542D" w:rsidRDefault="00E57169" w:rsidP="00A54949">
            <w:pPr>
              <w:jc w:val="center"/>
              <w:rPr>
                <w:rFonts w:ascii="Calibri Light" w:hAnsi="Calibri Light" w:cs="Calibri Light"/>
                <w:sz w:val="16"/>
                <w:szCs w:val="16"/>
                <w:lang w:val="es-419" w:eastAsia="es-EC"/>
              </w:rPr>
            </w:pPr>
            <w:r w:rsidRPr="0010620E">
              <w:rPr>
                <w:rFonts w:ascii="Calibri Light" w:hAnsi="Calibri Light" w:cs="Calibri Light"/>
                <w:sz w:val="16"/>
                <w:szCs w:val="16"/>
                <w:lang w:val="es-419" w:eastAsia="es-EC"/>
              </w:rPr>
              <w:t>Ingeniería Comercial, CPA o títulos equivalentes</w:t>
            </w:r>
          </w:p>
        </w:tc>
        <w:tc>
          <w:tcPr>
            <w:tcW w:w="1081" w:type="pct"/>
          </w:tcPr>
          <w:p w14:paraId="0A135506" w14:textId="77777777" w:rsidR="00E57169" w:rsidRPr="00B8542D" w:rsidRDefault="00E57169" w:rsidP="00A54949">
            <w:pPr>
              <w:jc w:val="center"/>
              <w:rPr>
                <w:rFonts w:ascii="Calibri Light" w:hAnsi="Calibri Light" w:cs="Calibri Light"/>
                <w:sz w:val="16"/>
                <w:szCs w:val="16"/>
                <w:lang w:val="es-419" w:eastAsia="es-EC"/>
              </w:rPr>
            </w:pPr>
            <w:r w:rsidRPr="00291684">
              <w:rPr>
                <w:rFonts w:ascii="Calibri Light" w:hAnsi="Calibri Light" w:cs="Calibri Light"/>
                <w:sz w:val="16"/>
                <w:szCs w:val="16"/>
                <w:lang w:val="es-419" w:eastAsia="es-EC"/>
              </w:rPr>
              <w:t>Certificado SENESCYT</w:t>
            </w:r>
          </w:p>
        </w:tc>
      </w:tr>
      <w:tr w:rsidR="00E57169" w:rsidRPr="00B8542D" w14:paraId="57C152B9" w14:textId="77777777" w:rsidTr="00A54949">
        <w:trPr>
          <w:trHeight w:val="454"/>
          <w:jc w:val="center"/>
        </w:trPr>
        <w:tc>
          <w:tcPr>
            <w:tcW w:w="337" w:type="pct"/>
            <w:noWrap/>
            <w:vAlign w:val="center"/>
          </w:tcPr>
          <w:p w14:paraId="0C56E0BE" w14:textId="77777777" w:rsidR="00E57169" w:rsidRPr="00B8542D" w:rsidRDefault="00E57169" w:rsidP="00A54949">
            <w:pPr>
              <w:jc w:val="center"/>
              <w:rPr>
                <w:rFonts w:ascii="Calibri Light" w:hAnsi="Calibri Light" w:cs="Calibri Light"/>
                <w:sz w:val="16"/>
                <w:szCs w:val="16"/>
                <w:lang w:val="es-419" w:eastAsia="es-EC"/>
              </w:rPr>
            </w:pPr>
            <w:r>
              <w:rPr>
                <w:rFonts w:ascii="Calibri Light" w:hAnsi="Calibri Light" w:cs="Calibri Light"/>
                <w:sz w:val="16"/>
                <w:szCs w:val="16"/>
                <w:lang w:val="es-419" w:eastAsia="es-EC"/>
              </w:rPr>
              <w:t>5</w:t>
            </w:r>
          </w:p>
        </w:tc>
        <w:tc>
          <w:tcPr>
            <w:tcW w:w="1162" w:type="pct"/>
            <w:vAlign w:val="center"/>
          </w:tcPr>
          <w:p w14:paraId="7BF89856" w14:textId="77777777" w:rsidR="00E57169" w:rsidRPr="0010620E" w:rsidRDefault="00E57169" w:rsidP="00A54949">
            <w:pPr>
              <w:rPr>
                <w:rFonts w:ascii="Calibri Light" w:hAnsi="Calibri Light" w:cs="Calibri Light"/>
                <w:sz w:val="16"/>
                <w:szCs w:val="16"/>
                <w:lang w:val="es-419" w:eastAsia="es-EC"/>
              </w:rPr>
            </w:pPr>
            <w:r w:rsidRPr="0010620E">
              <w:rPr>
                <w:rFonts w:ascii="Calibri Light" w:hAnsi="Calibri Light" w:cs="Calibri Light"/>
                <w:sz w:val="16"/>
                <w:szCs w:val="16"/>
                <w:lang w:val="es-419" w:eastAsia="es-EC"/>
              </w:rPr>
              <w:t>ESPECIALISTA EN TICS</w:t>
            </w:r>
          </w:p>
        </w:tc>
        <w:tc>
          <w:tcPr>
            <w:tcW w:w="584" w:type="pct"/>
            <w:vAlign w:val="center"/>
          </w:tcPr>
          <w:p w14:paraId="0AF907BE" w14:textId="77777777" w:rsidR="00E57169" w:rsidRPr="00B8542D" w:rsidRDefault="00E57169" w:rsidP="00A54949">
            <w:pPr>
              <w:jc w:val="center"/>
              <w:rPr>
                <w:rFonts w:ascii="Calibri Light" w:hAnsi="Calibri Light" w:cs="Calibri Light"/>
                <w:sz w:val="16"/>
                <w:szCs w:val="16"/>
                <w:lang w:val="es-419" w:eastAsia="es-EC"/>
              </w:rPr>
            </w:pPr>
            <w:r w:rsidRPr="00B8542D">
              <w:rPr>
                <w:rFonts w:ascii="Calibri Light" w:hAnsi="Calibri Light" w:cs="Calibri Light"/>
                <w:sz w:val="16"/>
                <w:szCs w:val="16"/>
                <w:lang w:val="es-419" w:eastAsia="es-EC"/>
              </w:rPr>
              <w:t>1</w:t>
            </w:r>
          </w:p>
        </w:tc>
        <w:tc>
          <w:tcPr>
            <w:tcW w:w="751" w:type="pct"/>
            <w:vAlign w:val="center"/>
          </w:tcPr>
          <w:p w14:paraId="0EAAB81A" w14:textId="77777777" w:rsidR="00E57169" w:rsidRPr="00B8542D" w:rsidRDefault="00E57169" w:rsidP="00A54949">
            <w:pPr>
              <w:rPr>
                <w:rFonts w:ascii="Calibri Light" w:hAnsi="Calibri Light" w:cs="Calibri Light"/>
                <w:sz w:val="16"/>
                <w:szCs w:val="16"/>
                <w:lang w:val="es-419" w:eastAsia="es-EC"/>
              </w:rPr>
            </w:pPr>
            <w:r w:rsidRPr="00B8542D">
              <w:rPr>
                <w:rFonts w:ascii="Calibri Light" w:hAnsi="Calibri Light" w:cs="Calibri Light"/>
                <w:sz w:val="16"/>
                <w:szCs w:val="16"/>
                <w:lang w:val="es-419" w:eastAsia="es-EC"/>
              </w:rPr>
              <w:t>Tercer Nivel</w:t>
            </w:r>
          </w:p>
        </w:tc>
        <w:tc>
          <w:tcPr>
            <w:tcW w:w="1085" w:type="pct"/>
            <w:vAlign w:val="center"/>
          </w:tcPr>
          <w:p w14:paraId="46657A23" w14:textId="77777777" w:rsidR="00E57169" w:rsidRPr="00B8542D" w:rsidRDefault="00E57169" w:rsidP="00A54949">
            <w:pPr>
              <w:jc w:val="center"/>
              <w:rPr>
                <w:rFonts w:ascii="Calibri Light" w:hAnsi="Calibri Light" w:cs="Calibri Light"/>
                <w:sz w:val="16"/>
                <w:szCs w:val="16"/>
                <w:lang w:val="es-419" w:eastAsia="es-EC"/>
              </w:rPr>
            </w:pPr>
            <w:r w:rsidRPr="0010620E">
              <w:rPr>
                <w:rFonts w:ascii="Calibri Light" w:hAnsi="Calibri Light" w:cs="Calibri Light"/>
                <w:sz w:val="16"/>
                <w:szCs w:val="16"/>
                <w:lang w:val="es-419" w:eastAsia="es-EC"/>
              </w:rPr>
              <w:t>Título en Ingeniería en Sistemas o títulos equivalentes.</w:t>
            </w:r>
          </w:p>
        </w:tc>
        <w:tc>
          <w:tcPr>
            <w:tcW w:w="1081" w:type="pct"/>
          </w:tcPr>
          <w:p w14:paraId="3E0B6F80" w14:textId="77777777" w:rsidR="00E57169" w:rsidRPr="00B8542D" w:rsidRDefault="00E57169" w:rsidP="00A54949">
            <w:pPr>
              <w:jc w:val="center"/>
              <w:rPr>
                <w:rFonts w:ascii="Calibri Light" w:hAnsi="Calibri Light" w:cs="Calibri Light"/>
                <w:sz w:val="16"/>
                <w:szCs w:val="16"/>
                <w:lang w:val="es-419" w:eastAsia="es-EC"/>
              </w:rPr>
            </w:pPr>
            <w:r w:rsidRPr="00291684">
              <w:rPr>
                <w:rFonts w:ascii="Calibri Light" w:hAnsi="Calibri Light" w:cs="Calibri Light"/>
                <w:sz w:val="16"/>
                <w:szCs w:val="16"/>
                <w:lang w:val="es-419" w:eastAsia="es-EC"/>
              </w:rPr>
              <w:t>Certificado SENESCYT</w:t>
            </w:r>
          </w:p>
        </w:tc>
      </w:tr>
    </w:tbl>
    <w:p w14:paraId="2E8F5927" w14:textId="77777777" w:rsidR="00E57169" w:rsidRPr="00B8542D" w:rsidRDefault="00E57169" w:rsidP="00E57169">
      <w:pPr>
        <w:autoSpaceDE w:val="0"/>
        <w:autoSpaceDN w:val="0"/>
        <w:adjustRightInd w:val="0"/>
        <w:jc w:val="both"/>
        <w:rPr>
          <w:rFonts w:ascii="Calibri Light" w:eastAsia="Calibri" w:hAnsi="Calibri Light" w:cs="Calibri Light"/>
          <w:sz w:val="20"/>
          <w:szCs w:val="20"/>
          <w:lang w:val="es-419"/>
        </w:rPr>
      </w:pPr>
    </w:p>
    <w:p w14:paraId="02D1715B" w14:textId="6AEB5D2B" w:rsidR="00E57169" w:rsidRDefault="00E57169" w:rsidP="00F1454D">
      <w:pPr>
        <w:autoSpaceDE w:val="0"/>
        <w:autoSpaceDN w:val="0"/>
        <w:adjustRightInd w:val="0"/>
        <w:jc w:val="both"/>
        <w:rPr>
          <w:rFonts w:ascii="Calibri Light" w:eastAsia="Calibri" w:hAnsi="Calibri Light" w:cs="Calibri Light"/>
          <w:sz w:val="20"/>
          <w:szCs w:val="20"/>
          <w:lang w:val="es-419"/>
        </w:rPr>
      </w:pPr>
      <w:r w:rsidRPr="00B8542D">
        <w:rPr>
          <w:rFonts w:ascii="Calibri Light" w:eastAsia="Calibri" w:hAnsi="Calibri Light" w:cs="Calibri Light"/>
          <w:sz w:val="20"/>
          <w:szCs w:val="20"/>
          <w:lang w:val="es-419"/>
        </w:rPr>
        <w:t xml:space="preserve">Si en el transcurso del plazo de ejecución del contrato, alguna de las personas del personal técnico es reemplazada, deberá ser por otro perfil similar o superior al aprobado, previa autorización </w:t>
      </w:r>
      <w:r w:rsidR="00F1454D">
        <w:rPr>
          <w:rFonts w:ascii="Calibri Light" w:eastAsia="Calibri" w:hAnsi="Calibri Light" w:cs="Calibri Light"/>
          <w:sz w:val="20"/>
          <w:szCs w:val="20"/>
          <w:lang w:val="es-419"/>
        </w:rPr>
        <w:t>del Administrador del Contrato.</w:t>
      </w:r>
    </w:p>
    <w:p w14:paraId="62621881" w14:textId="77777777" w:rsidR="00F1454D" w:rsidRPr="00F1454D" w:rsidRDefault="00F1454D" w:rsidP="00F1454D">
      <w:pPr>
        <w:autoSpaceDE w:val="0"/>
        <w:autoSpaceDN w:val="0"/>
        <w:adjustRightInd w:val="0"/>
        <w:jc w:val="both"/>
        <w:rPr>
          <w:rFonts w:ascii="Calibri Light" w:eastAsia="Calibri" w:hAnsi="Calibri Light" w:cs="Calibri Light"/>
          <w:sz w:val="20"/>
          <w:szCs w:val="20"/>
          <w:lang w:val="es-419"/>
        </w:rPr>
      </w:pPr>
    </w:p>
    <w:p w14:paraId="550F224A" w14:textId="77777777" w:rsidR="00E57169" w:rsidRPr="00451A1C" w:rsidRDefault="00E57169" w:rsidP="00E57169">
      <w:pPr>
        <w:pStyle w:val="Ttulo2"/>
        <w:rPr>
          <w:rFonts w:ascii="Calibri Light" w:hAnsi="Calibri Light" w:cs="Calibri Light"/>
          <w:b/>
          <w:color w:val="auto"/>
          <w:sz w:val="20"/>
          <w:szCs w:val="20"/>
          <w:lang w:val="es-419"/>
        </w:rPr>
      </w:pPr>
      <w:bookmarkStart w:id="171" w:name="_Toc95745571"/>
      <w:bookmarkStart w:id="172" w:name="_Toc97101493"/>
      <w:r>
        <w:rPr>
          <w:rFonts w:ascii="Calibri Light" w:eastAsia="Arial" w:hAnsi="Calibri Light" w:cs="Calibri Light"/>
          <w:b/>
          <w:color w:val="auto"/>
          <w:sz w:val="20"/>
          <w:szCs w:val="20"/>
          <w:lang w:val="es-419"/>
        </w:rPr>
        <w:t>12</w:t>
      </w:r>
      <w:r w:rsidRPr="00451A1C">
        <w:rPr>
          <w:rFonts w:ascii="Calibri Light" w:eastAsia="Arial" w:hAnsi="Calibri Light" w:cs="Calibri Light"/>
          <w:b/>
          <w:color w:val="auto"/>
          <w:sz w:val="20"/>
          <w:szCs w:val="20"/>
          <w:lang w:val="es-419"/>
        </w:rPr>
        <w:t>.3 Experiencia mínima del personal técnico:</w:t>
      </w:r>
      <w:bookmarkEnd w:id="171"/>
      <w:bookmarkEnd w:id="172"/>
      <w:r w:rsidRPr="00451A1C">
        <w:rPr>
          <w:rFonts w:ascii="Calibri Light" w:eastAsia="Arial" w:hAnsi="Calibri Light" w:cs="Calibri Light"/>
          <w:b/>
          <w:color w:val="auto"/>
          <w:sz w:val="20"/>
          <w:szCs w:val="20"/>
          <w:lang w:val="es-419"/>
        </w:rPr>
        <w:t xml:space="preserve"> </w:t>
      </w:r>
    </w:p>
    <w:p w14:paraId="40A35A4F" w14:textId="77777777" w:rsidR="00E57169" w:rsidRPr="00B65ABC" w:rsidRDefault="00E57169" w:rsidP="00E57169">
      <w:pPr>
        <w:tabs>
          <w:tab w:val="left" w:pos="1022"/>
        </w:tabs>
        <w:ind w:right="703"/>
        <w:rPr>
          <w:rFonts w:ascii="Calibri Light" w:hAnsi="Calibri Light" w:cs="Calibri Light"/>
          <w:sz w:val="20"/>
          <w:szCs w:val="20"/>
          <w:lang w:val="es-419"/>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1560"/>
        <w:gridCol w:w="2836"/>
        <w:gridCol w:w="707"/>
        <w:gridCol w:w="2831"/>
      </w:tblGrid>
      <w:tr w:rsidR="00E57169" w:rsidRPr="00B8542D" w14:paraId="6774C470" w14:textId="77777777" w:rsidTr="00A54949">
        <w:trPr>
          <w:trHeight w:val="454"/>
          <w:tblHeader/>
          <w:jc w:val="center"/>
        </w:trPr>
        <w:tc>
          <w:tcPr>
            <w:tcW w:w="330" w:type="pct"/>
            <w:shd w:val="clear" w:color="auto" w:fill="1F497D" w:themeFill="text2"/>
            <w:vAlign w:val="center"/>
            <w:hideMark/>
          </w:tcPr>
          <w:p w14:paraId="55CC51FA" w14:textId="77777777" w:rsidR="00E57169" w:rsidRPr="00B8542D" w:rsidRDefault="00E57169" w:rsidP="00A54949">
            <w:pPr>
              <w:jc w:val="center"/>
              <w:rPr>
                <w:rFonts w:ascii="Calibri Light" w:hAnsi="Calibri Light" w:cs="Calibri Light"/>
                <w:b/>
                <w:bCs/>
                <w:color w:val="FFFFFF" w:themeColor="background1"/>
                <w:sz w:val="16"/>
                <w:szCs w:val="16"/>
                <w:lang w:val="es-419" w:eastAsia="es-EC"/>
              </w:rPr>
            </w:pPr>
            <w:r w:rsidRPr="00B8542D">
              <w:rPr>
                <w:rFonts w:ascii="Calibri Light" w:hAnsi="Calibri Light" w:cs="Calibri Light"/>
                <w:b/>
                <w:bCs/>
                <w:color w:val="FFFFFF" w:themeColor="background1"/>
                <w:sz w:val="16"/>
                <w:szCs w:val="16"/>
                <w:lang w:val="es-419" w:eastAsia="es-EC"/>
              </w:rPr>
              <w:t>No.</w:t>
            </w:r>
          </w:p>
        </w:tc>
        <w:tc>
          <w:tcPr>
            <w:tcW w:w="918" w:type="pct"/>
            <w:shd w:val="clear" w:color="auto" w:fill="1F497D" w:themeFill="text2"/>
            <w:vAlign w:val="center"/>
            <w:hideMark/>
          </w:tcPr>
          <w:p w14:paraId="1A71D663" w14:textId="77777777" w:rsidR="00E57169" w:rsidRPr="00B8542D" w:rsidRDefault="00E57169" w:rsidP="00A54949">
            <w:pPr>
              <w:jc w:val="center"/>
              <w:rPr>
                <w:rFonts w:ascii="Calibri Light" w:hAnsi="Calibri Light" w:cs="Calibri Light"/>
                <w:b/>
                <w:bCs/>
                <w:color w:val="FFFFFF" w:themeColor="background1"/>
                <w:sz w:val="16"/>
                <w:szCs w:val="16"/>
                <w:lang w:val="es-419" w:eastAsia="es-EC"/>
              </w:rPr>
            </w:pPr>
            <w:r w:rsidRPr="00B8542D">
              <w:rPr>
                <w:rFonts w:ascii="Calibri Light" w:hAnsi="Calibri Light" w:cs="Calibri Light"/>
                <w:b/>
                <w:bCs/>
                <w:color w:val="FFFFFF" w:themeColor="background1"/>
                <w:sz w:val="16"/>
                <w:szCs w:val="16"/>
                <w:lang w:val="es-419" w:eastAsia="es-EC"/>
              </w:rPr>
              <w:t>Función</w:t>
            </w:r>
          </w:p>
        </w:tc>
        <w:tc>
          <w:tcPr>
            <w:tcW w:w="1669" w:type="pct"/>
            <w:shd w:val="clear" w:color="auto" w:fill="1F497D" w:themeFill="text2"/>
            <w:vAlign w:val="center"/>
            <w:hideMark/>
          </w:tcPr>
          <w:p w14:paraId="1C3A6364" w14:textId="77777777" w:rsidR="00E57169" w:rsidRPr="00B8542D" w:rsidRDefault="00E57169" w:rsidP="00A54949">
            <w:pPr>
              <w:jc w:val="center"/>
              <w:rPr>
                <w:rFonts w:ascii="Calibri Light" w:hAnsi="Calibri Light" w:cs="Calibri Light"/>
                <w:b/>
                <w:color w:val="FFFFFF" w:themeColor="background1"/>
                <w:sz w:val="16"/>
                <w:szCs w:val="16"/>
                <w:lang w:val="es-419" w:eastAsia="es-EC"/>
              </w:rPr>
            </w:pPr>
            <w:r>
              <w:rPr>
                <w:rFonts w:ascii="Calibri Light" w:hAnsi="Calibri Light" w:cs="Calibri Light"/>
                <w:b/>
                <w:color w:val="FFFFFF" w:themeColor="background1"/>
                <w:sz w:val="16"/>
                <w:szCs w:val="16"/>
                <w:lang w:val="es-419" w:eastAsia="es-EC"/>
              </w:rPr>
              <w:t>Descripción</w:t>
            </w:r>
          </w:p>
        </w:tc>
        <w:tc>
          <w:tcPr>
            <w:tcW w:w="416" w:type="pct"/>
            <w:shd w:val="clear" w:color="auto" w:fill="1F497D" w:themeFill="text2"/>
            <w:vAlign w:val="center"/>
            <w:hideMark/>
          </w:tcPr>
          <w:p w14:paraId="0703BB7D" w14:textId="77777777" w:rsidR="00E57169" w:rsidRPr="00B8542D" w:rsidRDefault="00E57169" w:rsidP="00A54949">
            <w:pPr>
              <w:jc w:val="center"/>
              <w:rPr>
                <w:rFonts w:ascii="Calibri Light" w:hAnsi="Calibri Light" w:cs="Calibri Light"/>
                <w:b/>
                <w:color w:val="FFFFFF" w:themeColor="background1"/>
                <w:sz w:val="16"/>
                <w:szCs w:val="16"/>
                <w:lang w:val="es-419" w:eastAsia="es-EC"/>
              </w:rPr>
            </w:pPr>
            <w:r w:rsidRPr="00B8542D">
              <w:rPr>
                <w:rFonts w:ascii="Calibri Light" w:hAnsi="Calibri Light" w:cs="Calibri Light"/>
                <w:b/>
                <w:color w:val="FFFFFF" w:themeColor="background1"/>
                <w:sz w:val="16"/>
                <w:szCs w:val="16"/>
                <w:lang w:val="es-419" w:eastAsia="es-EC"/>
              </w:rPr>
              <w:t>Tiempo mínimo</w:t>
            </w:r>
          </w:p>
        </w:tc>
        <w:tc>
          <w:tcPr>
            <w:tcW w:w="1666" w:type="pct"/>
            <w:shd w:val="clear" w:color="auto" w:fill="1F497D" w:themeFill="text2"/>
            <w:vAlign w:val="center"/>
            <w:hideMark/>
          </w:tcPr>
          <w:p w14:paraId="353C5AD1" w14:textId="77777777" w:rsidR="00E57169" w:rsidRPr="00B8542D" w:rsidRDefault="00E57169" w:rsidP="00A54949">
            <w:pPr>
              <w:jc w:val="center"/>
              <w:rPr>
                <w:rFonts w:ascii="Calibri Light" w:hAnsi="Calibri Light" w:cs="Calibri Light"/>
                <w:b/>
                <w:color w:val="FFFFFF" w:themeColor="background1"/>
                <w:sz w:val="16"/>
                <w:szCs w:val="16"/>
                <w:lang w:val="es-419" w:eastAsia="es-EC"/>
              </w:rPr>
            </w:pPr>
            <w:r w:rsidRPr="00B8542D">
              <w:rPr>
                <w:rFonts w:ascii="Calibri Light" w:hAnsi="Calibri Light" w:cs="Calibri Light"/>
                <w:b/>
                <w:color w:val="FFFFFF" w:themeColor="background1"/>
                <w:sz w:val="16"/>
                <w:szCs w:val="16"/>
                <w:lang w:val="es-419" w:eastAsia="es-EC"/>
              </w:rPr>
              <w:t>Fuente o medio de verificación</w:t>
            </w:r>
          </w:p>
        </w:tc>
      </w:tr>
      <w:tr w:rsidR="00E57169" w:rsidRPr="00B8542D" w14:paraId="44243506" w14:textId="77777777" w:rsidTr="00A54949">
        <w:trPr>
          <w:trHeight w:val="241"/>
          <w:jc w:val="center"/>
        </w:trPr>
        <w:tc>
          <w:tcPr>
            <w:tcW w:w="330" w:type="pct"/>
            <w:noWrap/>
            <w:vAlign w:val="center"/>
            <w:hideMark/>
          </w:tcPr>
          <w:p w14:paraId="05A0E597" w14:textId="77777777" w:rsidR="00E57169" w:rsidRPr="00B8542D" w:rsidRDefault="00E57169" w:rsidP="00A54949">
            <w:pPr>
              <w:jc w:val="both"/>
              <w:rPr>
                <w:rFonts w:ascii="Calibri Light" w:hAnsi="Calibri Light" w:cs="Calibri Light"/>
                <w:sz w:val="16"/>
                <w:szCs w:val="16"/>
                <w:lang w:val="es-419" w:eastAsia="es-EC"/>
              </w:rPr>
            </w:pPr>
            <w:r w:rsidRPr="00B8542D">
              <w:rPr>
                <w:rFonts w:ascii="Calibri Light" w:hAnsi="Calibri Light" w:cs="Calibri Light"/>
                <w:sz w:val="16"/>
                <w:szCs w:val="16"/>
                <w:lang w:val="es-419" w:eastAsia="es-EC"/>
              </w:rPr>
              <w:t>1</w:t>
            </w:r>
          </w:p>
        </w:tc>
        <w:tc>
          <w:tcPr>
            <w:tcW w:w="918" w:type="pct"/>
            <w:vAlign w:val="center"/>
            <w:hideMark/>
          </w:tcPr>
          <w:p w14:paraId="089490B9" w14:textId="77777777" w:rsidR="00E57169" w:rsidRPr="00A26632" w:rsidRDefault="00E57169" w:rsidP="00A54949">
            <w:pPr>
              <w:jc w:val="both"/>
              <w:rPr>
                <w:rFonts w:ascii="Calibri Light" w:hAnsi="Calibri Light" w:cs="Calibri Light"/>
                <w:sz w:val="16"/>
                <w:szCs w:val="16"/>
                <w:highlight w:val="yellow"/>
                <w:lang w:val="es-419" w:eastAsia="es-EC"/>
              </w:rPr>
            </w:pPr>
            <w:r w:rsidRPr="0010620E">
              <w:rPr>
                <w:rFonts w:ascii="Calibri Light" w:hAnsi="Calibri Light" w:cs="Calibri Light"/>
                <w:sz w:val="16"/>
                <w:szCs w:val="16"/>
                <w:lang w:val="es-419" w:eastAsia="es-EC"/>
              </w:rPr>
              <w:t>SOCIO DE AUDITORIA</w:t>
            </w:r>
          </w:p>
        </w:tc>
        <w:tc>
          <w:tcPr>
            <w:tcW w:w="1669" w:type="pct"/>
            <w:vAlign w:val="center"/>
            <w:hideMark/>
          </w:tcPr>
          <w:p w14:paraId="4680CBE5" w14:textId="77777777" w:rsidR="00E57169" w:rsidRPr="0010620E" w:rsidRDefault="00E57169" w:rsidP="00A54949">
            <w:pPr>
              <w:jc w:val="both"/>
              <w:rPr>
                <w:rFonts w:ascii="Calibri Light" w:hAnsi="Calibri Light" w:cs="Calibri Light"/>
                <w:sz w:val="16"/>
                <w:szCs w:val="16"/>
                <w:lang w:val="es-419" w:eastAsia="es-EC"/>
              </w:rPr>
            </w:pPr>
            <w:r w:rsidRPr="0010620E">
              <w:rPr>
                <w:rFonts w:ascii="Calibri Light" w:hAnsi="Calibri Light" w:cs="Calibri Light"/>
                <w:sz w:val="16"/>
                <w:szCs w:val="16"/>
                <w:lang w:val="es-419" w:eastAsia="es-EC"/>
              </w:rPr>
              <w:t>Experiencia realizando auditorias financieras</w:t>
            </w:r>
          </w:p>
        </w:tc>
        <w:tc>
          <w:tcPr>
            <w:tcW w:w="416" w:type="pct"/>
            <w:vAlign w:val="center"/>
            <w:hideMark/>
          </w:tcPr>
          <w:p w14:paraId="561ADCFE" w14:textId="77777777" w:rsidR="00E57169" w:rsidRPr="0010620E" w:rsidRDefault="00E57169" w:rsidP="00A54949">
            <w:pPr>
              <w:jc w:val="both"/>
              <w:rPr>
                <w:rFonts w:ascii="Calibri Light" w:hAnsi="Calibri Light" w:cs="Calibri Light"/>
                <w:sz w:val="16"/>
                <w:szCs w:val="16"/>
                <w:lang w:val="es-419" w:eastAsia="es-EC"/>
              </w:rPr>
            </w:pPr>
            <w:r w:rsidRPr="0010620E">
              <w:rPr>
                <w:rFonts w:ascii="Calibri Light" w:hAnsi="Calibri Light" w:cs="Calibri Light"/>
                <w:sz w:val="16"/>
                <w:szCs w:val="16"/>
                <w:lang w:val="es-419" w:eastAsia="es-EC"/>
              </w:rPr>
              <w:t>4 años</w:t>
            </w:r>
          </w:p>
        </w:tc>
        <w:tc>
          <w:tcPr>
            <w:tcW w:w="1666" w:type="pct"/>
            <w:vMerge w:val="restart"/>
            <w:vAlign w:val="center"/>
            <w:hideMark/>
          </w:tcPr>
          <w:p w14:paraId="5F9CDD14" w14:textId="77777777" w:rsidR="00E57169" w:rsidRPr="009F7400" w:rsidRDefault="00E57169" w:rsidP="00A54949">
            <w:pPr>
              <w:jc w:val="both"/>
              <w:rPr>
                <w:rFonts w:ascii="Calibri Light" w:hAnsi="Calibri Light" w:cs="Calibri Light"/>
                <w:sz w:val="16"/>
                <w:szCs w:val="16"/>
                <w:lang w:val="es-419" w:eastAsia="es-EC"/>
              </w:rPr>
            </w:pPr>
            <w:r w:rsidRPr="009F7400">
              <w:rPr>
                <w:rFonts w:ascii="Calibri Light" w:hAnsi="Calibri Light" w:cs="Calibri Light"/>
                <w:sz w:val="16"/>
                <w:szCs w:val="16"/>
                <w:lang w:val="es-419" w:eastAsia="es-EC"/>
              </w:rPr>
              <w:t>Se verificará el cumplimiento de las experiencias, mediante la presentación de copias simples de certificados laborables, que deberán acreditar su intervención en auditorías financieras. Ordenes de Trabajo emitidas por la Contraloría General del Estado para el caso de empresa públicas.</w:t>
            </w:r>
          </w:p>
          <w:p w14:paraId="1FDA3C2F" w14:textId="77777777" w:rsidR="00E57169" w:rsidRPr="009F7400" w:rsidRDefault="00E57169" w:rsidP="00A54949">
            <w:pPr>
              <w:jc w:val="both"/>
              <w:rPr>
                <w:rFonts w:ascii="Calibri Light" w:hAnsi="Calibri Light" w:cs="Calibri Light"/>
                <w:sz w:val="16"/>
                <w:szCs w:val="16"/>
                <w:lang w:val="es-419" w:eastAsia="es-EC"/>
              </w:rPr>
            </w:pPr>
          </w:p>
          <w:p w14:paraId="12438A7A" w14:textId="77777777" w:rsidR="00E57169" w:rsidRPr="009F7400" w:rsidRDefault="00E57169" w:rsidP="00A54949">
            <w:pPr>
              <w:jc w:val="both"/>
              <w:rPr>
                <w:rFonts w:ascii="Calibri Light" w:hAnsi="Calibri Light" w:cs="Calibri Light"/>
                <w:sz w:val="16"/>
                <w:szCs w:val="16"/>
                <w:lang w:val="es-419" w:eastAsia="es-EC"/>
              </w:rPr>
            </w:pPr>
            <w:r w:rsidRPr="009F7400">
              <w:rPr>
                <w:rFonts w:ascii="Calibri Light" w:hAnsi="Calibri Light" w:cs="Calibri Light"/>
                <w:sz w:val="16"/>
                <w:szCs w:val="16"/>
                <w:lang w:val="es-419" w:eastAsia="es-EC"/>
              </w:rPr>
              <w:t xml:space="preserve">En caso de que el certificado laboral sea emitido por la compañía Consultora oferente, ésta deberá demostrar la participación efectiva del personal en el proyecto certificado, para lo cual obligatoriamente deberá adjuntar, por cada uno de los profesionales que </w:t>
            </w:r>
            <w:r w:rsidRPr="009F7400">
              <w:rPr>
                <w:rFonts w:ascii="Calibri Light" w:hAnsi="Calibri Light" w:cs="Calibri Light"/>
                <w:sz w:val="16"/>
                <w:szCs w:val="16"/>
                <w:lang w:val="es-419" w:eastAsia="es-EC"/>
              </w:rPr>
              <w:lastRenderedPageBreak/>
              <w:t>conforman el personal técnico el impreso de aviso de entrada del IESS, copia de rol de pagos, y/o copia de contratos laborales, facturas y/o liquidaciones de bienes y servicios en caso de que hayan trabajado como honorarios.</w:t>
            </w:r>
          </w:p>
        </w:tc>
      </w:tr>
      <w:tr w:rsidR="00E57169" w:rsidRPr="00B8542D" w14:paraId="41AF40EC" w14:textId="77777777" w:rsidTr="00A54949">
        <w:trPr>
          <w:trHeight w:val="241"/>
          <w:jc w:val="center"/>
        </w:trPr>
        <w:tc>
          <w:tcPr>
            <w:tcW w:w="330" w:type="pct"/>
            <w:noWrap/>
            <w:vAlign w:val="center"/>
          </w:tcPr>
          <w:p w14:paraId="3C1304B1" w14:textId="77777777" w:rsidR="00E57169" w:rsidRPr="00B8542D" w:rsidRDefault="00E57169" w:rsidP="00A54949">
            <w:pPr>
              <w:jc w:val="both"/>
              <w:rPr>
                <w:rFonts w:ascii="Calibri Light" w:hAnsi="Calibri Light" w:cs="Calibri Light"/>
                <w:sz w:val="16"/>
                <w:szCs w:val="16"/>
                <w:lang w:val="es-419" w:eastAsia="es-EC"/>
              </w:rPr>
            </w:pPr>
            <w:r>
              <w:rPr>
                <w:rFonts w:ascii="Calibri Light" w:hAnsi="Calibri Light" w:cs="Calibri Light"/>
                <w:sz w:val="16"/>
                <w:szCs w:val="16"/>
                <w:lang w:val="es-419" w:eastAsia="es-EC"/>
              </w:rPr>
              <w:t>2</w:t>
            </w:r>
          </w:p>
        </w:tc>
        <w:tc>
          <w:tcPr>
            <w:tcW w:w="918" w:type="pct"/>
            <w:vAlign w:val="center"/>
          </w:tcPr>
          <w:p w14:paraId="40A7C827" w14:textId="77777777" w:rsidR="00E57169" w:rsidRPr="00A26632" w:rsidRDefault="00E57169" w:rsidP="00A54949">
            <w:pPr>
              <w:jc w:val="both"/>
              <w:rPr>
                <w:rFonts w:ascii="Calibri Light" w:hAnsi="Calibri Light" w:cs="Calibri Light"/>
                <w:sz w:val="16"/>
                <w:szCs w:val="16"/>
                <w:highlight w:val="yellow"/>
                <w:lang w:val="es-419" w:eastAsia="es-EC"/>
              </w:rPr>
            </w:pPr>
            <w:r w:rsidRPr="0010620E">
              <w:rPr>
                <w:rFonts w:ascii="Calibri Light" w:hAnsi="Calibri Light" w:cs="Calibri Light"/>
                <w:sz w:val="16"/>
                <w:szCs w:val="16"/>
                <w:lang w:val="es-419" w:eastAsia="es-EC"/>
              </w:rPr>
              <w:t>GERENTE DE AUDITORIA</w:t>
            </w:r>
          </w:p>
        </w:tc>
        <w:tc>
          <w:tcPr>
            <w:tcW w:w="1669" w:type="pct"/>
            <w:vAlign w:val="center"/>
          </w:tcPr>
          <w:p w14:paraId="7FB64F70" w14:textId="77777777" w:rsidR="00E57169" w:rsidRPr="00A26632" w:rsidRDefault="00E57169" w:rsidP="00A54949">
            <w:pPr>
              <w:jc w:val="both"/>
              <w:rPr>
                <w:rFonts w:ascii="Calibri Light" w:hAnsi="Calibri Light" w:cs="Calibri Light"/>
                <w:sz w:val="16"/>
                <w:szCs w:val="16"/>
                <w:highlight w:val="yellow"/>
                <w:lang w:val="es-419" w:eastAsia="es-EC"/>
              </w:rPr>
            </w:pPr>
            <w:r w:rsidRPr="0010620E">
              <w:rPr>
                <w:rFonts w:ascii="Calibri Light" w:hAnsi="Calibri Light" w:cs="Calibri Light"/>
                <w:sz w:val="16"/>
                <w:szCs w:val="16"/>
                <w:lang w:val="es-419" w:eastAsia="es-EC"/>
              </w:rPr>
              <w:t>Experiencia realizando auditorias financieras</w:t>
            </w:r>
          </w:p>
        </w:tc>
        <w:tc>
          <w:tcPr>
            <w:tcW w:w="416" w:type="pct"/>
            <w:vAlign w:val="center"/>
          </w:tcPr>
          <w:p w14:paraId="101282A3" w14:textId="77777777" w:rsidR="00E57169" w:rsidRPr="0010620E" w:rsidRDefault="00E57169" w:rsidP="00A54949">
            <w:pPr>
              <w:jc w:val="both"/>
              <w:rPr>
                <w:rFonts w:ascii="Calibri Light" w:hAnsi="Calibri Light" w:cs="Calibri Light"/>
                <w:sz w:val="16"/>
                <w:szCs w:val="16"/>
                <w:lang w:val="es-419" w:eastAsia="es-EC"/>
              </w:rPr>
            </w:pPr>
            <w:r w:rsidRPr="0010620E">
              <w:rPr>
                <w:rFonts w:ascii="Calibri Light" w:hAnsi="Calibri Light" w:cs="Calibri Light"/>
                <w:sz w:val="16"/>
                <w:szCs w:val="16"/>
                <w:lang w:val="es-419" w:eastAsia="es-EC"/>
              </w:rPr>
              <w:t>3 años</w:t>
            </w:r>
          </w:p>
        </w:tc>
        <w:tc>
          <w:tcPr>
            <w:tcW w:w="1666" w:type="pct"/>
            <w:vMerge/>
            <w:vAlign w:val="center"/>
          </w:tcPr>
          <w:p w14:paraId="312A5FF0" w14:textId="77777777" w:rsidR="00E57169" w:rsidRPr="00A26632" w:rsidRDefault="00E57169" w:rsidP="00A54949">
            <w:pPr>
              <w:pStyle w:val="TableParagraph"/>
              <w:spacing w:after="100"/>
              <w:jc w:val="both"/>
              <w:rPr>
                <w:rFonts w:ascii="Calibri Light" w:hAnsi="Calibri Light" w:cs="Calibri Light"/>
                <w:sz w:val="16"/>
                <w:szCs w:val="16"/>
                <w:highlight w:val="yellow"/>
                <w:lang w:val="es-419" w:eastAsia="es-EC"/>
              </w:rPr>
            </w:pPr>
          </w:p>
        </w:tc>
      </w:tr>
      <w:tr w:rsidR="00E57169" w:rsidRPr="00B8542D" w14:paraId="32C825F3" w14:textId="77777777" w:rsidTr="00A54949">
        <w:trPr>
          <w:trHeight w:val="241"/>
          <w:jc w:val="center"/>
        </w:trPr>
        <w:tc>
          <w:tcPr>
            <w:tcW w:w="330" w:type="pct"/>
            <w:noWrap/>
            <w:vAlign w:val="center"/>
          </w:tcPr>
          <w:p w14:paraId="7B5A6331" w14:textId="77777777" w:rsidR="00E57169" w:rsidRPr="00B8542D" w:rsidRDefault="00E57169" w:rsidP="00A54949">
            <w:pPr>
              <w:jc w:val="both"/>
              <w:rPr>
                <w:rFonts w:ascii="Calibri Light" w:hAnsi="Calibri Light" w:cs="Calibri Light"/>
                <w:sz w:val="16"/>
                <w:szCs w:val="16"/>
                <w:lang w:val="es-419" w:eastAsia="es-EC"/>
              </w:rPr>
            </w:pPr>
            <w:r>
              <w:rPr>
                <w:rFonts w:ascii="Calibri Light" w:hAnsi="Calibri Light" w:cs="Calibri Light"/>
                <w:sz w:val="16"/>
                <w:szCs w:val="16"/>
                <w:lang w:val="es-419" w:eastAsia="es-EC"/>
              </w:rPr>
              <w:t>3</w:t>
            </w:r>
          </w:p>
        </w:tc>
        <w:tc>
          <w:tcPr>
            <w:tcW w:w="918" w:type="pct"/>
            <w:vAlign w:val="center"/>
          </w:tcPr>
          <w:p w14:paraId="559C3740" w14:textId="77777777" w:rsidR="00E57169" w:rsidRPr="00A26632" w:rsidRDefault="00E57169" w:rsidP="00A54949">
            <w:pPr>
              <w:jc w:val="both"/>
              <w:rPr>
                <w:rFonts w:ascii="Calibri Light" w:hAnsi="Calibri Light" w:cs="Calibri Light"/>
                <w:sz w:val="16"/>
                <w:szCs w:val="16"/>
                <w:highlight w:val="yellow"/>
                <w:lang w:val="es-419" w:eastAsia="es-EC"/>
              </w:rPr>
            </w:pPr>
            <w:r w:rsidRPr="0010620E">
              <w:rPr>
                <w:rFonts w:ascii="Calibri Light" w:hAnsi="Calibri Light" w:cs="Calibri Light"/>
                <w:sz w:val="16"/>
                <w:szCs w:val="16"/>
                <w:lang w:val="es-419" w:eastAsia="es-EC"/>
              </w:rPr>
              <w:t>SENIOR DE AUDITORIA</w:t>
            </w:r>
          </w:p>
        </w:tc>
        <w:tc>
          <w:tcPr>
            <w:tcW w:w="1669" w:type="pct"/>
            <w:vAlign w:val="center"/>
          </w:tcPr>
          <w:p w14:paraId="6500742E" w14:textId="77777777" w:rsidR="00E57169" w:rsidRPr="00A26632" w:rsidRDefault="00E57169" w:rsidP="00A54949">
            <w:pPr>
              <w:jc w:val="both"/>
              <w:rPr>
                <w:rFonts w:ascii="Calibri Light" w:hAnsi="Calibri Light" w:cs="Calibri Light"/>
                <w:sz w:val="16"/>
                <w:szCs w:val="16"/>
                <w:highlight w:val="yellow"/>
                <w:lang w:val="es-419" w:eastAsia="es-EC"/>
              </w:rPr>
            </w:pPr>
            <w:r w:rsidRPr="0010620E">
              <w:rPr>
                <w:rFonts w:ascii="Calibri Light" w:hAnsi="Calibri Light" w:cs="Calibri Light"/>
                <w:sz w:val="16"/>
                <w:szCs w:val="16"/>
                <w:lang w:val="es-419" w:eastAsia="es-EC"/>
              </w:rPr>
              <w:t>Experiencia realizando auditorias financieras</w:t>
            </w:r>
          </w:p>
        </w:tc>
        <w:tc>
          <w:tcPr>
            <w:tcW w:w="416" w:type="pct"/>
            <w:vAlign w:val="center"/>
          </w:tcPr>
          <w:p w14:paraId="5D75F20F" w14:textId="77777777" w:rsidR="00E57169" w:rsidRPr="0010620E" w:rsidRDefault="00E57169" w:rsidP="00A54949">
            <w:pPr>
              <w:jc w:val="both"/>
              <w:rPr>
                <w:rFonts w:ascii="Calibri Light" w:hAnsi="Calibri Light" w:cs="Calibri Light"/>
                <w:sz w:val="16"/>
                <w:szCs w:val="16"/>
                <w:lang w:val="es-419" w:eastAsia="es-EC"/>
              </w:rPr>
            </w:pPr>
            <w:r w:rsidRPr="0010620E">
              <w:rPr>
                <w:rFonts w:ascii="Calibri Light" w:hAnsi="Calibri Light" w:cs="Calibri Light"/>
                <w:sz w:val="16"/>
                <w:szCs w:val="16"/>
                <w:lang w:val="es-419" w:eastAsia="es-EC"/>
              </w:rPr>
              <w:t>3 años</w:t>
            </w:r>
          </w:p>
        </w:tc>
        <w:tc>
          <w:tcPr>
            <w:tcW w:w="1666" w:type="pct"/>
            <w:vMerge/>
            <w:vAlign w:val="center"/>
          </w:tcPr>
          <w:p w14:paraId="10D41221" w14:textId="77777777" w:rsidR="00E57169" w:rsidRPr="00A26632" w:rsidRDefault="00E57169" w:rsidP="00A54949">
            <w:pPr>
              <w:pStyle w:val="TableParagraph"/>
              <w:spacing w:after="100"/>
              <w:jc w:val="both"/>
              <w:rPr>
                <w:rFonts w:ascii="Calibri Light" w:hAnsi="Calibri Light" w:cs="Calibri Light"/>
                <w:sz w:val="16"/>
                <w:szCs w:val="16"/>
                <w:highlight w:val="yellow"/>
                <w:lang w:val="es-419" w:eastAsia="es-EC"/>
              </w:rPr>
            </w:pPr>
          </w:p>
        </w:tc>
      </w:tr>
      <w:tr w:rsidR="00E57169" w:rsidRPr="00B8542D" w14:paraId="35780740" w14:textId="77777777" w:rsidTr="00A54949">
        <w:trPr>
          <w:trHeight w:val="241"/>
          <w:jc w:val="center"/>
        </w:trPr>
        <w:tc>
          <w:tcPr>
            <w:tcW w:w="330" w:type="pct"/>
            <w:noWrap/>
            <w:vAlign w:val="center"/>
          </w:tcPr>
          <w:p w14:paraId="4364AA54" w14:textId="77777777" w:rsidR="00E57169" w:rsidRPr="00B8542D" w:rsidRDefault="00E57169" w:rsidP="00A54949">
            <w:pPr>
              <w:jc w:val="both"/>
              <w:rPr>
                <w:rFonts w:ascii="Calibri Light" w:hAnsi="Calibri Light" w:cs="Calibri Light"/>
                <w:sz w:val="16"/>
                <w:szCs w:val="16"/>
                <w:lang w:val="es-419" w:eastAsia="es-EC"/>
              </w:rPr>
            </w:pPr>
            <w:r>
              <w:rPr>
                <w:rFonts w:ascii="Calibri Light" w:hAnsi="Calibri Light" w:cs="Calibri Light"/>
                <w:sz w:val="16"/>
                <w:szCs w:val="16"/>
                <w:lang w:val="es-419" w:eastAsia="es-EC"/>
              </w:rPr>
              <w:t>4</w:t>
            </w:r>
          </w:p>
        </w:tc>
        <w:tc>
          <w:tcPr>
            <w:tcW w:w="918" w:type="pct"/>
            <w:vAlign w:val="center"/>
          </w:tcPr>
          <w:p w14:paraId="07E72432" w14:textId="77777777" w:rsidR="00E57169" w:rsidRPr="00A26632" w:rsidRDefault="00E57169" w:rsidP="00A54949">
            <w:pPr>
              <w:jc w:val="both"/>
              <w:rPr>
                <w:rFonts w:ascii="Calibri Light" w:hAnsi="Calibri Light" w:cs="Calibri Light"/>
                <w:sz w:val="16"/>
                <w:szCs w:val="16"/>
                <w:highlight w:val="yellow"/>
                <w:lang w:val="es-419" w:eastAsia="es-EC"/>
              </w:rPr>
            </w:pPr>
            <w:r w:rsidRPr="0010620E">
              <w:rPr>
                <w:rFonts w:ascii="Calibri Light" w:hAnsi="Calibri Light" w:cs="Calibri Light"/>
                <w:sz w:val="16"/>
                <w:szCs w:val="16"/>
                <w:lang w:val="es-419" w:eastAsia="es-EC"/>
              </w:rPr>
              <w:t>AUDITOR JUNIOR</w:t>
            </w:r>
          </w:p>
        </w:tc>
        <w:tc>
          <w:tcPr>
            <w:tcW w:w="1669" w:type="pct"/>
            <w:vAlign w:val="center"/>
          </w:tcPr>
          <w:p w14:paraId="4964572C" w14:textId="77777777" w:rsidR="00E57169" w:rsidRPr="00A26632" w:rsidRDefault="00E57169" w:rsidP="00A54949">
            <w:pPr>
              <w:jc w:val="both"/>
              <w:rPr>
                <w:rFonts w:ascii="Calibri Light" w:hAnsi="Calibri Light" w:cs="Calibri Light"/>
                <w:sz w:val="16"/>
                <w:szCs w:val="16"/>
                <w:highlight w:val="yellow"/>
                <w:lang w:val="es-419" w:eastAsia="es-EC"/>
              </w:rPr>
            </w:pPr>
            <w:r w:rsidRPr="0010620E">
              <w:rPr>
                <w:rFonts w:ascii="Calibri Light" w:hAnsi="Calibri Light" w:cs="Calibri Light"/>
                <w:sz w:val="16"/>
                <w:szCs w:val="16"/>
                <w:lang w:val="es-419" w:eastAsia="es-EC"/>
              </w:rPr>
              <w:t xml:space="preserve">Experiencia </w:t>
            </w:r>
            <w:r>
              <w:rPr>
                <w:rFonts w:ascii="Calibri Light" w:hAnsi="Calibri Light" w:cs="Calibri Light"/>
                <w:sz w:val="16"/>
                <w:szCs w:val="16"/>
                <w:lang w:val="es-419" w:eastAsia="es-EC"/>
              </w:rPr>
              <w:t>participando en</w:t>
            </w:r>
            <w:r w:rsidRPr="0010620E">
              <w:rPr>
                <w:rFonts w:ascii="Calibri Light" w:hAnsi="Calibri Light" w:cs="Calibri Light"/>
                <w:sz w:val="16"/>
                <w:szCs w:val="16"/>
                <w:lang w:val="es-419" w:eastAsia="es-EC"/>
              </w:rPr>
              <w:t xml:space="preserve"> auditorias financieras</w:t>
            </w:r>
          </w:p>
        </w:tc>
        <w:tc>
          <w:tcPr>
            <w:tcW w:w="416" w:type="pct"/>
            <w:vAlign w:val="center"/>
          </w:tcPr>
          <w:p w14:paraId="297117FD" w14:textId="77777777" w:rsidR="00E57169" w:rsidRPr="0010620E" w:rsidRDefault="00E57169" w:rsidP="00A54949">
            <w:pPr>
              <w:jc w:val="both"/>
              <w:rPr>
                <w:rFonts w:ascii="Calibri Light" w:hAnsi="Calibri Light" w:cs="Calibri Light"/>
                <w:sz w:val="16"/>
                <w:szCs w:val="16"/>
                <w:lang w:val="es-419" w:eastAsia="es-EC"/>
              </w:rPr>
            </w:pPr>
            <w:r w:rsidRPr="0010620E">
              <w:rPr>
                <w:rFonts w:ascii="Calibri Light" w:hAnsi="Calibri Light" w:cs="Calibri Light"/>
                <w:sz w:val="16"/>
                <w:szCs w:val="16"/>
                <w:lang w:val="es-419" w:eastAsia="es-EC"/>
              </w:rPr>
              <w:t>1 año</w:t>
            </w:r>
          </w:p>
        </w:tc>
        <w:tc>
          <w:tcPr>
            <w:tcW w:w="1666" w:type="pct"/>
            <w:vMerge/>
            <w:vAlign w:val="center"/>
          </w:tcPr>
          <w:p w14:paraId="72B2190D" w14:textId="77777777" w:rsidR="00E57169" w:rsidRPr="00A26632" w:rsidRDefault="00E57169" w:rsidP="00A54949">
            <w:pPr>
              <w:pStyle w:val="TableParagraph"/>
              <w:spacing w:after="100"/>
              <w:jc w:val="both"/>
              <w:rPr>
                <w:rFonts w:ascii="Calibri Light" w:hAnsi="Calibri Light" w:cs="Calibri Light"/>
                <w:sz w:val="16"/>
                <w:szCs w:val="16"/>
                <w:highlight w:val="yellow"/>
                <w:lang w:val="es-419" w:eastAsia="es-EC"/>
              </w:rPr>
            </w:pPr>
          </w:p>
        </w:tc>
      </w:tr>
      <w:tr w:rsidR="00E57169" w:rsidRPr="00B8542D" w14:paraId="222F22D1" w14:textId="77777777" w:rsidTr="00A54949">
        <w:trPr>
          <w:trHeight w:val="241"/>
          <w:jc w:val="center"/>
        </w:trPr>
        <w:tc>
          <w:tcPr>
            <w:tcW w:w="330" w:type="pct"/>
            <w:noWrap/>
            <w:vAlign w:val="center"/>
          </w:tcPr>
          <w:p w14:paraId="58BB0215" w14:textId="77777777" w:rsidR="00E57169" w:rsidRDefault="00E57169" w:rsidP="00A54949">
            <w:pPr>
              <w:jc w:val="both"/>
              <w:rPr>
                <w:rFonts w:ascii="Calibri Light" w:hAnsi="Calibri Light" w:cs="Calibri Light"/>
                <w:sz w:val="16"/>
                <w:szCs w:val="16"/>
                <w:lang w:val="es-419" w:eastAsia="es-EC"/>
              </w:rPr>
            </w:pPr>
            <w:r>
              <w:rPr>
                <w:rFonts w:ascii="Calibri Light" w:hAnsi="Calibri Light" w:cs="Calibri Light"/>
                <w:sz w:val="16"/>
                <w:szCs w:val="16"/>
                <w:lang w:val="es-419" w:eastAsia="es-EC"/>
              </w:rPr>
              <w:t>5</w:t>
            </w:r>
          </w:p>
        </w:tc>
        <w:tc>
          <w:tcPr>
            <w:tcW w:w="918" w:type="pct"/>
            <w:vAlign w:val="center"/>
          </w:tcPr>
          <w:p w14:paraId="194BC5AF" w14:textId="77777777" w:rsidR="00E57169" w:rsidRPr="00A26632" w:rsidRDefault="00E57169" w:rsidP="00A54949">
            <w:pPr>
              <w:jc w:val="both"/>
              <w:rPr>
                <w:rFonts w:ascii="Calibri Light" w:hAnsi="Calibri Light" w:cs="Calibri Light"/>
                <w:sz w:val="16"/>
                <w:szCs w:val="16"/>
                <w:highlight w:val="yellow"/>
                <w:lang w:val="es-419" w:eastAsia="es-EC"/>
              </w:rPr>
            </w:pPr>
            <w:r w:rsidRPr="0010620E">
              <w:rPr>
                <w:rFonts w:ascii="Calibri Light" w:hAnsi="Calibri Light" w:cs="Calibri Light"/>
                <w:sz w:val="16"/>
                <w:szCs w:val="16"/>
                <w:lang w:val="es-419" w:eastAsia="es-EC"/>
              </w:rPr>
              <w:t>ESPECIALISTA EN TICS</w:t>
            </w:r>
          </w:p>
        </w:tc>
        <w:tc>
          <w:tcPr>
            <w:tcW w:w="1669" w:type="pct"/>
            <w:vAlign w:val="center"/>
          </w:tcPr>
          <w:p w14:paraId="0AEB8D30" w14:textId="77777777" w:rsidR="00E57169" w:rsidRPr="00A26632" w:rsidRDefault="00E57169" w:rsidP="00A54949">
            <w:pPr>
              <w:jc w:val="both"/>
              <w:rPr>
                <w:rFonts w:ascii="Calibri Light" w:hAnsi="Calibri Light" w:cs="Calibri Light"/>
                <w:sz w:val="16"/>
                <w:szCs w:val="16"/>
                <w:highlight w:val="yellow"/>
                <w:lang w:val="es-419" w:eastAsia="es-EC"/>
              </w:rPr>
            </w:pPr>
            <w:r w:rsidRPr="0010620E">
              <w:rPr>
                <w:rFonts w:ascii="Calibri Light" w:hAnsi="Calibri Light" w:cs="Calibri Light"/>
                <w:sz w:val="16"/>
                <w:szCs w:val="16"/>
                <w:lang w:val="es-419" w:eastAsia="es-EC"/>
              </w:rPr>
              <w:t>Experiencia realizando auditorias financieras</w:t>
            </w:r>
          </w:p>
        </w:tc>
        <w:tc>
          <w:tcPr>
            <w:tcW w:w="416" w:type="pct"/>
            <w:vAlign w:val="center"/>
          </w:tcPr>
          <w:p w14:paraId="09943046" w14:textId="77777777" w:rsidR="00E57169" w:rsidRPr="0010620E" w:rsidRDefault="00E57169" w:rsidP="00A54949">
            <w:pPr>
              <w:jc w:val="both"/>
              <w:rPr>
                <w:rFonts w:ascii="Calibri Light" w:hAnsi="Calibri Light" w:cs="Calibri Light"/>
                <w:sz w:val="16"/>
                <w:szCs w:val="16"/>
                <w:lang w:val="es-419" w:eastAsia="es-EC"/>
              </w:rPr>
            </w:pPr>
            <w:r w:rsidRPr="0010620E">
              <w:rPr>
                <w:rFonts w:ascii="Calibri Light" w:hAnsi="Calibri Light" w:cs="Calibri Light"/>
                <w:sz w:val="16"/>
                <w:szCs w:val="16"/>
                <w:lang w:val="es-419" w:eastAsia="es-EC"/>
              </w:rPr>
              <w:t>3 años</w:t>
            </w:r>
          </w:p>
        </w:tc>
        <w:tc>
          <w:tcPr>
            <w:tcW w:w="1666" w:type="pct"/>
            <w:vMerge/>
            <w:vAlign w:val="center"/>
          </w:tcPr>
          <w:p w14:paraId="150CABFF" w14:textId="77777777" w:rsidR="00E57169" w:rsidRPr="00A26632" w:rsidRDefault="00E57169" w:rsidP="00A54949">
            <w:pPr>
              <w:pStyle w:val="TableParagraph"/>
              <w:spacing w:after="100"/>
              <w:jc w:val="both"/>
              <w:rPr>
                <w:rFonts w:ascii="Calibri Light" w:hAnsi="Calibri Light" w:cs="Calibri Light"/>
                <w:sz w:val="16"/>
                <w:szCs w:val="16"/>
                <w:highlight w:val="yellow"/>
                <w:lang w:val="es-419" w:eastAsia="es-EC"/>
              </w:rPr>
            </w:pPr>
          </w:p>
        </w:tc>
      </w:tr>
    </w:tbl>
    <w:p w14:paraId="055762DA" w14:textId="77777777" w:rsidR="00E57169" w:rsidRDefault="00E57169" w:rsidP="00E57169">
      <w:pPr>
        <w:pStyle w:val="Ttulo2"/>
        <w:rPr>
          <w:rFonts w:ascii="Calibri Light" w:eastAsia="Arial" w:hAnsi="Calibri Light" w:cs="Calibri Light"/>
          <w:b/>
          <w:color w:val="auto"/>
          <w:sz w:val="20"/>
          <w:szCs w:val="20"/>
          <w:lang w:val="es-419"/>
        </w:rPr>
      </w:pPr>
    </w:p>
    <w:p w14:paraId="61FC9608" w14:textId="77777777" w:rsidR="00E57169" w:rsidRPr="00E57169" w:rsidRDefault="00E57169" w:rsidP="00E57169">
      <w:pPr>
        <w:rPr>
          <w:lang w:val="es-419"/>
        </w:rPr>
      </w:pPr>
    </w:p>
    <w:p w14:paraId="0477FE25" w14:textId="77777777" w:rsidR="00E57169" w:rsidRPr="00791910" w:rsidRDefault="00E57169" w:rsidP="00E57169">
      <w:pPr>
        <w:pStyle w:val="Ttulo2"/>
        <w:rPr>
          <w:rFonts w:ascii="Calibri Light" w:eastAsia="Arial" w:hAnsi="Calibri Light" w:cs="Calibri Light"/>
          <w:b/>
          <w:color w:val="auto"/>
          <w:sz w:val="20"/>
          <w:szCs w:val="20"/>
          <w:lang w:val="es-419"/>
        </w:rPr>
      </w:pPr>
      <w:bookmarkStart w:id="173" w:name="_Toc95745572"/>
      <w:bookmarkStart w:id="174" w:name="_Toc97101494"/>
      <w:r>
        <w:rPr>
          <w:rFonts w:ascii="Calibri Light" w:eastAsia="Arial" w:hAnsi="Calibri Light" w:cs="Calibri Light"/>
          <w:b/>
          <w:color w:val="auto"/>
          <w:sz w:val="20"/>
          <w:szCs w:val="20"/>
          <w:lang w:val="es-419"/>
        </w:rPr>
        <w:t>12</w:t>
      </w:r>
      <w:r w:rsidRPr="00791910">
        <w:rPr>
          <w:rFonts w:ascii="Calibri Light" w:eastAsia="Arial" w:hAnsi="Calibri Light" w:cs="Calibri Light"/>
          <w:b/>
          <w:color w:val="auto"/>
          <w:sz w:val="20"/>
          <w:szCs w:val="20"/>
          <w:lang w:val="es-419"/>
        </w:rPr>
        <w:t>.4 Equipo mínimo</w:t>
      </w:r>
      <w:bookmarkEnd w:id="173"/>
      <w:bookmarkEnd w:id="174"/>
    </w:p>
    <w:p w14:paraId="0A5D86B8" w14:textId="77777777" w:rsidR="00E57169" w:rsidRPr="00B8542D" w:rsidRDefault="00E57169" w:rsidP="00E57169">
      <w:pPr>
        <w:tabs>
          <w:tab w:val="left" w:pos="1022"/>
        </w:tabs>
        <w:ind w:right="702"/>
        <w:rPr>
          <w:rFonts w:ascii="Calibri Light" w:eastAsia="Arial" w:hAnsi="Calibri Light" w:cs="Calibri Light"/>
          <w:sz w:val="20"/>
          <w:szCs w:val="20"/>
          <w:lang w:val="es-419"/>
        </w:rPr>
      </w:pPr>
    </w:p>
    <w:tbl>
      <w:tblPr>
        <w:tblStyle w:val="Tablaconcuadrcula"/>
        <w:tblW w:w="4920" w:type="pct"/>
        <w:tblLayout w:type="fixed"/>
        <w:tblLook w:val="04A0" w:firstRow="1" w:lastRow="0" w:firstColumn="1" w:lastColumn="0" w:noHBand="0" w:noVBand="1"/>
      </w:tblPr>
      <w:tblGrid>
        <w:gridCol w:w="548"/>
        <w:gridCol w:w="1433"/>
        <w:gridCol w:w="2411"/>
        <w:gridCol w:w="849"/>
        <w:gridCol w:w="3118"/>
      </w:tblGrid>
      <w:tr w:rsidR="00E57169" w:rsidRPr="00B8542D" w14:paraId="06FFD6DA" w14:textId="77777777" w:rsidTr="00A54949">
        <w:trPr>
          <w:trHeight w:val="454"/>
          <w:tblHeader/>
        </w:trPr>
        <w:tc>
          <w:tcPr>
            <w:tcW w:w="328" w:type="pct"/>
            <w:shd w:val="clear" w:color="auto" w:fill="1F497D" w:themeFill="text2"/>
            <w:noWrap/>
            <w:vAlign w:val="center"/>
            <w:hideMark/>
          </w:tcPr>
          <w:p w14:paraId="4105F9F0" w14:textId="77777777" w:rsidR="00E57169" w:rsidRPr="00B8542D" w:rsidRDefault="00E57169" w:rsidP="00A54949">
            <w:pPr>
              <w:jc w:val="center"/>
              <w:rPr>
                <w:rFonts w:ascii="Calibri Light" w:hAnsi="Calibri Light" w:cs="Calibri Light"/>
                <w:b/>
                <w:bCs/>
                <w:color w:val="FFFFFF" w:themeColor="background1"/>
                <w:sz w:val="16"/>
                <w:szCs w:val="16"/>
                <w:lang w:val="es-419" w:eastAsia="es-EC"/>
              </w:rPr>
            </w:pPr>
            <w:r w:rsidRPr="00B8542D">
              <w:rPr>
                <w:rFonts w:ascii="Calibri Light" w:hAnsi="Calibri Light" w:cs="Calibri Light"/>
                <w:b/>
                <w:bCs/>
                <w:color w:val="FFFFFF" w:themeColor="background1"/>
                <w:sz w:val="16"/>
                <w:szCs w:val="16"/>
                <w:lang w:val="es-419" w:eastAsia="es-EC"/>
              </w:rPr>
              <w:t>No.</w:t>
            </w:r>
          </w:p>
        </w:tc>
        <w:tc>
          <w:tcPr>
            <w:tcW w:w="857" w:type="pct"/>
            <w:shd w:val="clear" w:color="auto" w:fill="1F497D" w:themeFill="text2"/>
            <w:noWrap/>
            <w:vAlign w:val="center"/>
            <w:hideMark/>
          </w:tcPr>
          <w:p w14:paraId="1D5255C4" w14:textId="77777777" w:rsidR="00E57169" w:rsidRPr="00B8542D" w:rsidRDefault="00E57169" w:rsidP="00A54949">
            <w:pPr>
              <w:jc w:val="center"/>
              <w:rPr>
                <w:rFonts w:ascii="Calibri Light" w:hAnsi="Calibri Light" w:cs="Calibri Light"/>
                <w:b/>
                <w:bCs/>
                <w:color w:val="FFFFFF" w:themeColor="background1"/>
                <w:sz w:val="16"/>
                <w:szCs w:val="16"/>
                <w:lang w:val="es-419" w:eastAsia="es-EC"/>
              </w:rPr>
            </w:pPr>
            <w:r w:rsidRPr="00B8542D">
              <w:rPr>
                <w:rFonts w:ascii="Calibri Light" w:hAnsi="Calibri Light" w:cs="Calibri Light"/>
                <w:b/>
                <w:bCs/>
                <w:color w:val="FFFFFF" w:themeColor="background1"/>
                <w:sz w:val="16"/>
                <w:szCs w:val="16"/>
                <w:lang w:val="es-419" w:eastAsia="es-EC"/>
              </w:rPr>
              <w:t>Equipos y/o instrumentos</w:t>
            </w:r>
          </w:p>
        </w:tc>
        <w:tc>
          <w:tcPr>
            <w:tcW w:w="1442" w:type="pct"/>
            <w:shd w:val="clear" w:color="auto" w:fill="1F497D" w:themeFill="text2"/>
            <w:noWrap/>
            <w:vAlign w:val="center"/>
            <w:hideMark/>
          </w:tcPr>
          <w:p w14:paraId="7AB0F10E" w14:textId="77777777" w:rsidR="00E57169" w:rsidRPr="00B8542D" w:rsidRDefault="00E57169" w:rsidP="00A54949">
            <w:pPr>
              <w:jc w:val="center"/>
              <w:rPr>
                <w:rFonts w:ascii="Calibri Light" w:hAnsi="Calibri Light" w:cs="Calibri Light"/>
                <w:b/>
                <w:bCs/>
                <w:color w:val="FFFFFF" w:themeColor="background1"/>
                <w:sz w:val="16"/>
                <w:szCs w:val="16"/>
                <w:lang w:val="es-419" w:eastAsia="es-EC"/>
              </w:rPr>
            </w:pPr>
            <w:r w:rsidRPr="00B8542D">
              <w:rPr>
                <w:rFonts w:ascii="Calibri Light" w:hAnsi="Calibri Light" w:cs="Calibri Light"/>
                <w:b/>
                <w:bCs/>
                <w:color w:val="FFFFFF" w:themeColor="background1"/>
                <w:sz w:val="16"/>
                <w:szCs w:val="16"/>
                <w:lang w:val="es-419" w:eastAsia="es-EC"/>
              </w:rPr>
              <w:t>Características</w:t>
            </w:r>
            <w:r>
              <w:rPr>
                <w:rFonts w:ascii="Calibri Light" w:hAnsi="Calibri Light" w:cs="Calibri Light"/>
                <w:b/>
                <w:bCs/>
                <w:color w:val="FFFFFF" w:themeColor="background1"/>
                <w:sz w:val="16"/>
                <w:szCs w:val="16"/>
                <w:lang w:val="es-419" w:eastAsia="es-EC"/>
              </w:rPr>
              <w:t xml:space="preserve"> </w:t>
            </w:r>
          </w:p>
        </w:tc>
        <w:tc>
          <w:tcPr>
            <w:tcW w:w="508" w:type="pct"/>
            <w:shd w:val="clear" w:color="auto" w:fill="1F497D" w:themeFill="text2"/>
            <w:noWrap/>
            <w:vAlign w:val="center"/>
            <w:hideMark/>
          </w:tcPr>
          <w:p w14:paraId="711C9068" w14:textId="77777777" w:rsidR="00E57169" w:rsidRPr="00B8542D" w:rsidRDefault="00E57169" w:rsidP="00A54949">
            <w:pPr>
              <w:jc w:val="center"/>
              <w:rPr>
                <w:rFonts w:ascii="Calibri Light" w:hAnsi="Calibri Light" w:cs="Calibri Light"/>
                <w:b/>
                <w:bCs/>
                <w:color w:val="FFFFFF" w:themeColor="background1"/>
                <w:sz w:val="16"/>
                <w:szCs w:val="16"/>
                <w:lang w:val="es-419" w:eastAsia="es-EC"/>
              </w:rPr>
            </w:pPr>
            <w:r w:rsidRPr="00B8542D">
              <w:rPr>
                <w:rFonts w:ascii="Calibri Light" w:hAnsi="Calibri Light" w:cs="Calibri Light"/>
                <w:b/>
                <w:bCs/>
                <w:color w:val="FFFFFF" w:themeColor="background1"/>
                <w:sz w:val="16"/>
                <w:szCs w:val="16"/>
                <w:lang w:val="es-419" w:eastAsia="es-EC"/>
              </w:rPr>
              <w:t>Cantidad</w:t>
            </w:r>
          </w:p>
        </w:tc>
        <w:tc>
          <w:tcPr>
            <w:tcW w:w="1865" w:type="pct"/>
            <w:shd w:val="clear" w:color="auto" w:fill="1F497D" w:themeFill="text2"/>
            <w:noWrap/>
            <w:vAlign w:val="center"/>
            <w:hideMark/>
          </w:tcPr>
          <w:p w14:paraId="6FDCDC64" w14:textId="77777777" w:rsidR="00E57169" w:rsidRPr="00B8542D" w:rsidRDefault="00E57169" w:rsidP="00A54949">
            <w:pPr>
              <w:jc w:val="center"/>
              <w:rPr>
                <w:rFonts w:ascii="Calibri Light" w:hAnsi="Calibri Light" w:cs="Calibri Light"/>
                <w:b/>
                <w:bCs/>
                <w:color w:val="FFFFFF" w:themeColor="background1"/>
                <w:sz w:val="16"/>
                <w:szCs w:val="16"/>
                <w:lang w:val="es-419" w:eastAsia="es-EC"/>
              </w:rPr>
            </w:pPr>
            <w:r w:rsidRPr="00B8542D">
              <w:rPr>
                <w:rFonts w:ascii="Calibri Light" w:hAnsi="Calibri Light" w:cs="Calibri Light"/>
                <w:b/>
                <w:bCs/>
                <w:color w:val="FFFFFF" w:themeColor="background1"/>
                <w:sz w:val="16"/>
                <w:szCs w:val="16"/>
                <w:lang w:val="es-419" w:eastAsia="es-EC"/>
              </w:rPr>
              <w:t>Fuente o medio de verificación</w:t>
            </w:r>
          </w:p>
        </w:tc>
      </w:tr>
      <w:tr w:rsidR="00E57169" w:rsidRPr="00B8542D" w14:paraId="6E9881A4" w14:textId="77777777" w:rsidTr="00A54949">
        <w:trPr>
          <w:trHeight w:val="454"/>
        </w:trPr>
        <w:tc>
          <w:tcPr>
            <w:tcW w:w="328" w:type="pct"/>
            <w:noWrap/>
            <w:vAlign w:val="center"/>
            <w:hideMark/>
          </w:tcPr>
          <w:p w14:paraId="1FE219AD" w14:textId="77777777" w:rsidR="00E57169" w:rsidRPr="00B8542D" w:rsidRDefault="00E57169" w:rsidP="00A54949">
            <w:pPr>
              <w:jc w:val="center"/>
              <w:rPr>
                <w:rFonts w:ascii="Calibri Light" w:hAnsi="Calibri Light" w:cs="Calibri Light"/>
                <w:sz w:val="16"/>
                <w:szCs w:val="16"/>
                <w:lang w:val="es-419" w:eastAsia="es-EC"/>
              </w:rPr>
            </w:pPr>
            <w:r>
              <w:rPr>
                <w:rFonts w:ascii="Calibri Light" w:hAnsi="Calibri Light" w:cs="Calibri Light"/>
                <w:sz w:val="16"/>
                <w:szCs w:val="16"/>
                <w:lang w:val="es-419" w:eastAsia="es-EC"/>
              </w:rPr>
              <w:t>1</w:t>
            </w:r>
          </w:p>
        </w:tc>
        <w:tc>
          <w:tcPr>
            <w:tcW w:w="857" w:type="pct"/>
            <w:noWrap/>
            <w:vAlign w:val="center"/>
            <w:hideMark/>
          </w:tcPr>
          <w:p w14:paraId="3FFFC954" w14:textId="77777777" w:rsidR="00E57169" w:rsidRPr="00B8542D" w:rsidRDefault="00E57169" w:rsidP="00A54949">
            <w:pPr>
              <w:jc w:val="center"/>
              <w:rPr>
                <w:rFonts w:ascii="Calibri Light" w:hAnsi="Calibri Light" w:cs="Calibri Light"/>
                <w:sz w:val="16"/>
                <w:szCs w:val="16"/>
                <w:lang w:val="es-419" w:eastAsia="es-EC"/>
              </w:rPr>
            </w:pPr>
            <w:r>
              <w:rPr>
                <w:rFonts w:ascii="Calibri Light" w:hAnsi="Calibri Light" w:cs="Calibri Light"/>
                <w:sz w:val="16"/>
                <w:szCs w:val="16"/>
                <w:lang w:val="es-419" w:eastAsia="es-EC"/>
              </w:rPr>
              <w:t xml:space="preserve">Computador </w:t>
            </w:r>
          </w:p>
        </w:tc>
        <w:tc>
          <w:tcPr>
            <w:tcW w:w="1442" w:type="pct"/>
            <w:noWrap/>
            <w:vAlign w:val="center"/>
          </w:tcPr>
          <w:p w14:paraId="52DB804B" w14:textId="77777777" w:rsidR="00E57169" w:rsidRPr="008255A2" w:rsidRDefault="00E57169" w:rsidP="00A54949">
            <w:pPr>
              <w:jc w:val="both"/>
              <w:rPr>
                <w:rFonts w:ascii="Calibri Light" w:hAnsi="Calibri Light" w:cs="Calibri Light"/>
                <w:sz w:val="16"/>
                <w:szCs w:val="16"/>
                <w:lang w:val="es-419" w:eastAsia="es-EC"/>
              </w:rPr>
            </w:pPr>
            <w:r w:rsidRPr="008255A2">
              <w:rPr>
                <w:rFonts w:ascii="Calibri Light" w:hAnsi="Calibri Light" w:cs="Calibri Light"/>
                <w:sz w:val="16"/>
                <w:szCs w:val="16"/>
                <w:lang w:val="es-419" w:eastAsia="es-EC"/>
              </w:rPr>
              <w:t>Memoria: 100 GB</w:t>
            </w:r>
          </w:p>
          <w:p w14:paraId="49D5A2D9" w14:textId="77777777" w:rsidR="00E57169" w:rsidRPr="008255A2" w:rsidRDefault="00E57169" w:rsidP="00A54949">
            <w:pPr>
              <w:jc w:val="both"/>
              <w:rPr>
                <w:rFonts w:ascii="Calibri Light" w:hAnsi="Calibri Light" w:cs="Calibri Light"/>
                <w:sz w:val="16"/>
                <w:szCs w:val="16"/>
                <w:lang w:val="es-419" w:eastAsia="es-EC"/>
              </w:rPr>
            </w:pPr>
            <w:r w:rsidRPr="008255A2">
              <w:rPr>
                <w:rFonts w:ascii="Calibri Light" w:hAnsi="Calibri Light" w:cs="Calibri Light"/>
                <w:sz w:val="16"/>
                <w:szCs w:val="16"/>
                <w:lang w:val="es-419" w:eastAsia="es-EC"/>
              </w:rPr>
              <w:t>RAM: 2 GB</w:t>
            </w:r>
          </w:p>
          <w:p w14:paraId="23D5445D" w14:textId="77777777" w:rsidR="00E57169" w:rsidRPr="008255A2" w:rsidRDefault="00E57169" w:rsidP="00A54949">
            <w:pPr>
              <w:jc w:val="both"/>
              <w:rPr>
                <w:rFonts w:ascii="Calibri Light" w:hAnsi="Calibri Light" w:cs="Calibri Light"/>
                <w:sz w:val="16"/>
                <w:szCs w:val="16"/>
                <w:lang w:val="es-419" w:eastAsia="es-EC"/>
              </w:rPr>
            </w:pPr>
            <w:r w:rsidRPr="008255A2">
              <w:rPr>
                <w:rFonts w:ascii="Calibri Light" w:hAnsi="Calibri Light" w:cs="Calibri Light"/>
                <w:sz w:val="16"/>
                <w:szCs w:val="16"/>
                <w:lang w:val="es-419" w:eastAsia="es-EC"/>
              </w:rPr>
              <w:t>Procesador de Texto, imágenes.</w:t>
            </w:r>
          </w:p>
        </w:tc>
        <w:tc>
          <w:tcPr>
            <w:tcW w:w="508" w:type="pct"/>
            <w:noWrap/>
            <w:vAlign w:val="center"/>
            <w:hideMark/>
          </w:tcPr>
          <w:p w14:paraId="47AC5BFB" w14:textId="77777777" w:rsidR="00E57169" w:rsidRPr="008255A2" w:rsidRDefault="00E57169" w:rsidP="00A54949">
            <w:pPr>
              <w:jc w:val="center"/>
              <w:rPr>
                <w:rFonts w:ascii="Calibri Light" w:hAnsi="Calibri Light" w:cs="Calibri Light"/>
                <w:sz w:val="16"/>
                <w:szCs w:val="16"/>
                <w:lang w:val="es-419" w:eastAsia="es-EC"/>
              </w:rPr>
            </w:pPr>
            <w:r w:rsidRPr="008255A2">
              <w:rPr>
                <w:rFonts w:ascii="Calibri Light" w:hAnsi="Calibri Light" w:cs="Calibri Light"/>
                <w:sz w:val="16"/>
                <w:szCs w:val="16"/>
                <w:lang w:val="es-419" w:eastAsia="es-EC"/>
              </w:rPr>
              <w:t>5</w:t>
            </w:r>
          </w:p>
        </w:tc>
        <w:tc>
          <w:tcPr>
            <w:tcW w:w="1865" w:type="pct"/>
            <w:vMerge w:val="restart"/>
            <w:noWrap/>
            <w:vAlign w:val="center"/>
          </w:tcPr>
          <w:p w14:paraId="3A518EDD" w14:textId="77777777" w:rsidR="00E57169" w:rsidRPr="008255A2" w:rsidRDefault="00E57169" w:rsidP="00A54949">
            <w:pPr>
              <w:jc w:val="both"/>
              <w:rPr>
                <w:rFonts w:ascii="Calibri Light" w:hAnsi="Calibri Light" w:cs="Calibri Light"/>
                <w:sz w:val="16"/>
                <w:szCs w:val="16"/>
                <w:lang w:val="es-419" w:eastAsia="es-EC"/>
              </w:rPr>
            </w:pPr>
            <w:r w:rsidRPr="008255A2">
              <w:rPr>
                <w:rFonts w:ascii="Calibri Light" w:hAnsi="Calibri Light" w:cs="Calibri Light"/>
                <w:sz w:val="16"/>
                <w:szCs w:val="16"/>
                <w:lang w:val="es-419" w:eastAsia="es-EC"/>
              </w:rPr>
              <w:t>En todos los casos, se evaluará la disponibilidad del equipo mínimo solicitado, y no su propiedad. En esta lógica, bajo ningún concepto se considerará como criterio de admisibilidad de las ofertas o como parámetro de calificación, el establecimiento de porcentaje alguno de equipo mínimo de propiedad del oferente. La propiedad del equipo no será condición a calificar ni tampoco se construirán parámetros en función de esa condición.</w:t>
            </w:r>
            <w:r w:rsidRPr="008255A2" w:rsidDel="0040034C">
              <w:rPr>
                <w:rFonts w:ascii="Calibri Light" w:hAnsi="Calibri Light" w:cs="Calibri Light"/>
                <w:sz w:val="16"/>
                <w:szCs w:val="16"/>
                <w:lang w:val="es-419" w:eastAsia="es-EC"/>
              </w:rPr>
              <w:t xml:space="preserve"> </w:t>
            </w:r>
          </w:p>
          <w:p w14:paraId="65E29697" w14:textId="77777777" w:rsidR="00E57169" w:rsidRPr="008255A2" w:rsidRDefault="00E57169" w:rsidP="00A54949">
            <w:pPr>
              <w:jc w:val="both"/>
              <w:rPr>
                <w:rFonts w:ascii="Calibri Light" w:hAnsi="Calibri Light" w:cs="Calibri Light"/>
                <w:sz w:val="16"/>
                <w:szCs w:val="16"/>
                <w:lang w:val="es-419" w:eastAsia="es-EC"/>
              </w:rPr>
            </w:pPr>
          </w:p>
          <w:p w14:paraId="40B804AF" w14:textId="77777777" w:rsidR="00E57169" w:rsidRPr="008255A2" w:rsidRDefault="00E57169" w:rsidP="00A54949">
            <w:pPr>
              <w:jc w:val="both"/>
              <w:rPr>
                <w:rFonts w:ascii="Calibri Light" w:hAnsi="Calibri Light" w:cs="Calibri Light"/>
                <w:sz w:val="16"/>
                <w:szCs w:val="16"/>
                <w:lang w:val="es-419" w:eastAsia="es-EC"/>
              </w:rPr>
            </w:pPr>
            <w:r w:rsidRPr="008255A2">
              <w:rPr>
                <w:rFonts w:ascii="Calibri Light" w:hAnsi="Calibri Light" w:cs="Calibri Light"/>
                <w:sz w:val="16"/>
                <w:szCs w:val="16"/>
                <w:lang w:val="es-419" w:eastAsia="es-EC"/>
              </w:rPr>
              <w:t>En este sentido se acepta cualquier documento que acredite el contar con los equipos, por lo que puede remitir el contrato o el acuerdo de arriendo, facturas o un certificado emitido por el oferente en el que señale que en caso de resultar adjudicado dispondrá de todos los equipos para la correcta ejecución del contrato, el Administrador del contrato para este caso, deberá verificar su cumplimiento.</w:t>
            </w:r>
          </w:p>
        </w:tc>
      </w:tr>
      <w:tr w:rsidR="00E57169" w:rsidRPr="00B8542D" w14:paraId="3D7FBD47" w14:textId="77777777" w:rsidTr="00A54949">
        <w:trPr>
          <w:trHeight w:val="454"/>
        </w:trPr>
        <w:tc>
          <w:tcPr>
            <w:tcW w:w="328" w:type="pct"/>
            <w:noWrap/>
            <w:vAlign w:val="center"/>
          </w:tcPr>
          <w:p w14:paraId="6BB26923" w14:textId="77777777" w:rsidR="00E57169" w:rsidRDefault="00E57169" w:rsidP="00A54949">
            <w:pPr>
              <w:jc w:val="center"/>
              <w:rPr>
                <w:rFonts w:ascii="Calibri Light" w:hAnsi="Calibri Light" w:cs="Calibri Light"/>
                <w:sz w:val="16"/>
                <w:szCs w:val="16"/>
                <w:lang w:val="es-419" w:eastAsia="es-EC"/>
              </w:rPr>
            </w:pPr>
            <w:r>
              <w:rPr>
                <w:rFonts w:ascii="Calibri Light" w:hAnsi="Calibri Light" w:cs="Calibri Light"/>
                <w:sz w:val="16"/>
                <w:szCs w:val="16"/>
                <w:lang w:val="es-419" w:eastAsia="es-EC"/>
              </w:rPr>
              <w:t>2</w:t>
            </w:r>
          </w:p>
        </w:tc>
        <w:tc>
          <w:tcPr>
            <w:tcW w:w="857" w:type="pct"/>
            <w:noWrap/>
            <w:vAlign w:val="center"/>
          </w:tcPr>
          <w:p w14:paraId="36784798" w14:textId="77777777" w:rsidR="00E57169" w:rsidRDefault="00E57169" w:rsidP="00A54949">
            <w:pPr>
              <w:jc w:val="center"/>
              <w:rPr>
                <w:rFonts w:ascii="Calibri Light" w:hAnsi="Calibri Light" w:cs="Calibri Light"/>
                <w:sz w:val="16"/>
                <w:szCs w:val="16"/>
                <w:lang w:val="es-419" w:eastAsia="es-EC"/>
              </w:rPr>
            </w:pPr>
            <w:r>
              <w:rPr>
                <w:rFonts w:ascii="Calibri Light" w:hAnsi="Calibri Light" w:cs="Calibri Light"/>
                <w:sz w:val="16"/>
                <w:szCs w:val="16"/>
                <w:lang w:val="es-419" w:eastAsia="es-EC"/>
              </w:rPr>
              <w:t>Impresora</w:t>
            </w:r>
          </w:p>
        </w:tc>
        <w:tc>
          <w:tcPr>
            <w:tcW w:w="1442" w:type="pct"/>
            <w:noWrap/>
            <w:vAlign w:val="center"/>
          </w:tcPr>
          <w:p w14:paraId="3F5F7101" w14:textId="77777777" w:rsidR="00E57169" w:rsidRPr="008255A2" w:rsidRDefault="00E57169" w:rsidP="00A54949">
            <w:pPr>
              <w:jc w:val="both"/>
              <w:rPr>
                <w:rFonts w:ascii="Calibri Light" w:hAnsi="Calibri Light" w:cs="Calibri Light"/>
                <w:sz w:val="16"/>
                <w:szCs w:val="16"/>
                <w:lang w:val="es-419" w:eastAsia="es-EC"/>
              </w:rPr>
            </w:pPr>
            <w:r w:rsidRPr="008255A2">
              <w:rPr>
                <w:rFonts w:ascii="Calibri Light" w:hAnsi="Calibri Light" w:cs="Calibri Light"/>
                <w:sz w:val="16"/>
                <w:szCs w:val="16"/>
                <w:lang w:val="es-419" w:eastAsia="es-EC"/>
              </w:rPr>
              <w:t>Impresora multifunción o en general que permita imprimir los resultados e informes de la auditoría</w:t>
            </w:r>
          </w:p>
        </w:tc>
        <w:tc>
          <w:tcPr>
            <w:tcW w:w="508" w:type="pct"/>
            <w:noWrap/>
            <w:vAlign w:val="center"/>
          </w:tcPr>
          <w:p w14:paraId="4B7F0496" w14:textId="77777777" w:rsidR="00E57169" w:rsidRPr="008255A2" w:rsidRDefault="00E57169" w:rsidP="00A54949">
            <w:pPr>
              <w:jc w:val="center"/>
              <w:rPr>
                <w:rFonts w:ascii="Calibri Light" w:hAnsi="Calibri Light" w:cs="Calibri Light"/>
                <w:sz w:val="16"/>
                <w:szCs w:val="16"/>
                <w:lang w:val="es-419" w:eastAsia="es-EC"/>
              </w:rPr>
            </w:pPr>
            <w:r w:rsidRPr="008255A2">
              <w:rPr>
                <w:rFonts w:ascii="Calibri Light" w:hAnsi="Calibri Light" w:cs="Calibri Light"/>
                <w:sz w:val="16"/>
                <w:szCs w:val="16"/>
                <w:lang w:val="es-419" w:eastAsia="es-EC"/>
              </w:rPr>
              <w:t>1</w:t>
            </w:r>
          </w:p>
        </w:tc>
        <w:tc>
          <w:tcPr>
            <w:tcW w:w="1865" w:type="pct"/>
            <w:vMerge/>
            <w:noWrap/>
            <w:vAlign w:val="center"/>
          </w:tcPr>
          <w:p w14:paraId="62DFC46F" w14:textId="77777777" w:rsidR="00E57169" w:rsidRPr="008255A2" w:rsidRDefault="00E57169" w:rsidP="00A54949">
            <w:pPr>
              <w:jc w:val="both"/>
              <w:rPr>
                <w:rFonts w:ascii="Calibri Light" w:hAnsi="Calibri Light" w:cs="Calibri Light"/>
                <w:sz w:val="16"/>
                <w:szCs w:val="16"/>
                <w:lang w:val="es-419" w:eastAsia="es-EC"/>
              </w:rPr>
            </w:pPr>
          </w:p>
        </w:tc>
      </w:tr>
    </w:tbl>
    <w:p w14:paraId="4E4B49D9" w14:textId="77777777" w:rsidR="00E57169" w:rsidRDefault="00E57169" w:rsidP="00E57169">
      <w:pPr>
        <w:ind w:left="567" w:right="702"/>
        <w:rPr>
          <w:rFonts w:ascii="Calibri Light" w:hAnsi="Calibri Light" w:cs="Calibri Light"/>
          <w:sz w:val="20"/>
          <w:szCs w:val="20"/>
          <w:lang w:val="es-419"/>
        </w:rPr>
      </w:pPr>
    </w:p>
    <w:p w14:paraId="70D75407" w14:textId="77777777" w:rsidR="00705D97" w:rsidRDefault="00705D97" w:rsidP="00E57169">
      <w:pPr>
        <w:ind w:left="567" w:right="702"/>
        <w:rPr>
          <w:rFonts w:ascii="Calibri Light" w:hAnsi="Calibri Light" w:cs="Calibri Light"/>
          <w:sz w:val="20"/>
          <w:szCs w:val="20"/>
          <w:lang w:val="es-419"/>
        </w:rPr>
      </w:pPr>
    </w:p>
    <w:p w14:paraId="0FC7F82C" w14:textId="77777777" w:rsidR="00705D97" w:rsidRDefault="00705D97" w:rsidP="00E57169">
      <w:pPr>
        <w:ind w:left="567" w:right="702"/>
        <w:rPr>
          <w:rFonts w:ascii="Calibri Light" w:hAnsi="Calibri Light" w:cs="Calibri Light"/>
          <w:sz w:val="20"/>
          <w:szCs w:val="20"/>
          <w:lang w:val="es-419"/>
        </w:rPr>
      </w:pPr>
    </w:p>
    <w:p w14:paraId="37154FE8" w14:textId="77777777" w:rsidR="00E57169" w:rsidRPr="00B8542D" w:rsidRDefault="00E57169" w:rsidP="00E57169">
      <w:pPr>
        <w:pStyle w:val="Ttulo2"/>
        <w:rPr>
          <w:rFonts w:ascii="Calibri Light" w:eastAsia="Arial" w:hAnsi="Calibri Light" w:cs="Calibri Light"/>
          <w:b/>
          <w:sz w:val="20"/>
          <w:szCs w:val="20"/>
          <w:lang w:val="es-419"/>
        </w:rPr>
      </w:pPr>
      <w:bookmarkStart w:id="175" w:name="_Toc95745573"/>
      <w:bookmarkStart w:id="176" w:name="_Toc97101495"/>
      <w:r>
        <w:rPr>
          <w:rFonts w:ascii="Calibri Light" w:eastAsia="Arial" w:hAnsi="Calibri Light" w:cs="Calibri Light"/>
          <w:b/>
          <w:color w:val="auto"/>
          <w:sz w:val="20"/>
          <w:szCs w:val="20"/>
          <w:lang w:val="es-419"/>
        </w:rPr>
        <w:t>12</w:t>
      </w:r>
      <w:r w:rsidRPr="00B8542D">
        <w:rPr>
          <w:rFonts w:ascii="Calibri Light" w:eastAsia="Arial" w:hAnsi="Calibri Light" w:cs="Calibri Light"/>
          <w:b/>
          <w:color w:val="auto"/>
          <w:sz w:val="20"/>
          <w:szCs w:val="20"/>
          <w:lang w:val="es-419"/>
        </w:rPr>
        <w:t xml:space="preserve">.5 Experiencia </w:t>
      </w:r>
      <w:r>
        <w:rPr>
          <w:rFonts w:ascii="Calibri Light" w:eastAsia="Arial" w:hAnsi="Calibri Light" w:cs="Calibri Light"/>
          <w:b/>
          <w:color w:val="auto"/>
          <w:sz w:val="20"/>
          <w:szCs w:val="20"/>
          <w:lang w:val="es-419"/>
        </w:rPr>
        <w:t>General</w:t>
      </w:r>
      <w:bookmarkEnd w:id="175"/>
      <w:bookmarkEnd w:id="176"/>
    </w:p>
    <w:p w14:paraId="47A74090" w14:textId="77777777" w:rsidR="00E57169" w:rsidRDefault="00E57169" w:rsidP="00E57169">
      <w:pPr>
        <w:ind w:right="702"/>
        <w:rPr>
          <w:rFonts w:ascii="Calibri Light" w:hAnsi="Calibri Light" w:cs="Calibri Light"/>
          <w:sz w:val="20"/>
          <w:szCs w:val="20"/>
          <w:lang w:val="es-419"/>
        </w:rPr>
      </w:pPr>
    </w:p>
    <w:tbl>
      <w:tblPr>
        <w:tblStyle w:val="Tablaconcuadrcula"/>
        <w:tblW w:w="10632" w:type="dxa"/>
        <w:jc w:val="center"/>
        <w:tblLook w:val="04A0" w:firstRow="1" w:lastRow="0" w:firstColumn="1" w:lastColumn="0" w:noHBand="0" w:noVBand="1"/>
      </w:tblPr>
      <w:tblGrid>
        <w:gridCol w:w="1413"/>
        <w:gridCol w:w="2977"/>
        <w:gridCol w:w="1275"/>
        <w:gridCol w:w="1548"/>
        <w:gridCol w:w="1450"/>
        <w:gridCol w:w="1969"/>
      </w:tblGrid>
      <w:tr w:rsidR="00E57169" w:rsidRPr="00B8542D" w14:paraId="7336F1B9" w14:textId="77777777" w:rsidTr="00E57169">
        <w:trPr>
          <w:tblHeader/>
          <w:jc w:val="center"/>
        </w:trPr>
        <w:tc>
          <w:tcPr>
            <w:tcW w:w="1413" w:type="dxa"/>
            <w:shd w:val="clear" w:color="auto" w:fill="1F497D" w:themeFill="text2"/>
            <w:vAlign w:val="center"/>
          </w:tcPr>
          <w:p w14:paraId="7664A083" w14:textId="77777777" w:rsidR="00E57169" w:rsidRPr="00B8542D" w:rsidRDefault="00E57169" w:rsidP="00A54949">
            <w:pPr>
              <w:jc w:val="both"/>
              <w:rPr>
                <w:rFonts w:ascii="Calibri Light" w:hAnsi="Calibri Light" w:cs="Calibri Light"/>
                <w:b/>
                <w:color w:val="FFFFFF" w:themeColor="background1"/>
                <w:sz w:val="16"/>
                <w:szCs w:val="16"/>
                <w:lang w:val="es-419"/>
              </w:rPr>
            </w:pPr>
            <w:r w:rsidRPr="00B8542D">
              <w:rPr>
                <w:rFonts w:ascii="Calibri Light" w:hAnsi="Calibri Light" w:cs="Calibri Light"/>
                <w:b/>
                <w:color w:val="FFFFFF" w:themeColor="background1"/>
                <w:sz w:val="16"/>
                <w:szCs w:val="16"/>
                <w:lang w:val="es-419"/>
              </w:rPr>
              <w:t xml:space="preserve">DESCRIPCIÓN </w:t>
            </w:r>
          </w:p>
        </w:tc>
        <w:tc>
          <w:tcPr>
            <w:tcW w:w="2977" w:type="dxa"/>
            <w:shd w:val="clear" w:color="auto" w:fill="1F497D" w:themeFill="text2"/>
            <w:vAlign w:val="center"/>
          </w:tcPr>
          <w:p w14:paraId="0D6EB761" w14:textId="77777777" w:rsidR="00E57169" w:rsidRPr="00B8542D" w:rsidRDefault="00E57169" w:rsidP="00A54949">
            <w:pPr>
              <w:jc w:val="both"/>
              <w:rPr>
                <w:rFonts w:ascii="Calibri Light" w:hAnsi="Calibri Light" w:cs="Calibri Light"/>
                <w:b/>
                <w:color w:val="FFFFFF" w:themeColor="background1"/>
                <w:sz w:val="16"/>
                <w:szCs w:val="16"/>
                <w:lang w:val="es-419"/>
              </w:rPr>
            </w:pPr>
            <w:r w:rsidRPr="00B8542D">
              <w:rPr>
                <w:rFonts w:ascii="Calibri Light" w:hAnsi="Calibri Light" w:cs="Calibri Light"/>
                <w:b/>
                <w:color w:val="FFFFFF" w:themeColor="background1"/>
                <w:sz w:val="16"/>
                <w:szCs w:val="16"/>
                <w:lang w:val="es-419"/>
              </w:rPr>
              <w:t>FUENTE O MEDIO DE VERIFICACIÓN</w:t>
            </w:r>
          </w:p>
        </w:tc>
        <w:tc>
          <w:tcPr>
            <w:tcW w:w="1275" w:type="dxa"/>
            <w:shd w:val="clear" w:color="auto" w:fill="1F497D" w:themeFill="text2"/>
            <w:vAlign w:val="center"/>
          </w:tcPr>
          <w:p w14:paraId="6B7DCC64" w14:textId="77777777" w:rsidR="00E57169" w:rsidRPr="00B8542D" w:rsidRDefault="00E57169" w:rsidP="00A54949">
            <w:pPr>
              <w:jc w:val="both"/>
              <w:rPr>
                <w:rFonts w:ascii="Calibri Light" w:hAnsi="Calibri Light" w:cs="Calibri Light"/>
                <w:b/>
                <w:color w:val="FFFFFF" w:themeColor="background1"/>
                <w:sz w:val="16"/>
                <w:szCs w:val="16"/>
                <w:lang w:val="es-419"/>
              </w:rPr>
            </w:pPr>
            <w:r w:rsidRPr="00B8542D">
              <w:rPr>
                <w:rFonts w:ascii="Calibri Light" w:hAnsi="Calibri Light" w:cs="Calibri Light"/>
                <w:b/>
                <w:color w:val="FFFFFF" w:themeColor="background1"/>
                <w:sz w:val="16"/>
                <w:szCs w:val="16"/>
                <w:lang w:val="es-419"/>
              </w:rPr>
              <w:t xml:space="preserve">TEMPORALIDAD </w:t>
            </w:r>
          </w:p>
        </w:tc>
        <w:tc>
          <w:tcPr>
            <w:tcW w:w="1548" w:type="dxa"/>
            <w:shd w:val="clear" w:color="auto" w:fill="1F497D" w:themeFill="text2"/>
            <w:vAlign w:val="center"/>
          </w:tcPr>
          <w:p w14:paraId="54171575" w14:textId="77777777" w:rsidR="00E57169" w:rsidRPr="00B8542D" w:rsidRDefault="00E57169" w:rsidP="00A54949">
            <w:pPr>
              <w:jc w:val="both"/>
              <w:rPr>
                <w:rFonts w:ascii="Calibri Light" w:hAnsi="Calibri Light" w:cs="Calibri Light"/>
                <w:b/>
                <w:color w:val="FFFFFF" w:themeColor="background1"/>
                <w:sz w:val="16"/>
                <w:szCs w:val="16"/>
                <w:lang w:val="es-419"/>
              </w:rPr>
            </w:pPr>
            <w:r w:rsidRPr="00B8542D">
              <w:rPr>
                <w:rFonts w:ascii="Calibri Light" w:hAnsi="Calibri Light" w:cs="Calibri Light"/>
                <w:b/>
                <w:color w:val="FFFFFF" w:themeColor="background1"/>
                <w:sz w:val="16"/>
                <w:szCs w:val="16"/>
                <w:lang w:val="es-419"/>
              </w:rPr>
              <w:t>MONTO DE EXPERIENCIA MÍNIMA REQUERIDA EN RELACIÓN AL PRESUPUESTO REFERENCIAL</w:t>
            </w:r>
          </w:p>
        </w:tc>
        <w:tc>
          <w:tcPr>
            <w:tcW w:w="1450" w:type="dxa"/>
            <w:shd w:val="clear" w:color="auto" w:fill="1F497D" w:themeFill="text2"/>
            <w:vAlign w:val="center"/>
          </w:tcPr>
          <w:p w14:paraId="149F1089" w14:textId="77777777" w:rsidR="00E57169" w:rsidRPr="00B8542D" w:rsidRDefault="00E57169" w:rsidP="00A54949">
            <w:pPr>
              <w:jc w:val="both"/>
              <w:rPr>
                <w:rFonts w:ascii="Calibri Light" w:hAnsi="Calibri Light" w:cs="Calibri Light"/>
                <w:b/>
                <w:color w:val="FFFFFF" w:themeColor="background1"/>
                <w:sz w:val="16"/>
                <w:szCs w:val="16"/>
                <w:lang w:val="es-419"/>
              </w:rPr>
            </w:pPr>
            <w:r w:rsidRPr="00B8542D">
              <w:rPr>
                <w:rFonts w:ascii="Calibri Light" w:hAnsi="Calibri Light" w:cs="Calibri Light"/>
                <w:b/>
                <w:color w:val="FFFFFF" w:themeColor="background1"/>
                <w:sz w:val="16"/>
                <w:szCs w:val="16"/>
                <w:lang w:val="es-419"/>
              </w:rPr>
              <w:t>MONTO MÍNIMO REQUERIDO POR CADA PROYECTO EN RELACIÓN AL MONTO MÍNIMO REQUERIDO</w:t>
            </w:r>
          </w:p>
        </w:tc>
        <w:tc>
          <w:tcPr>
            <w:tcW w:w="1969" w:type="dxa"/>
            <w:shd w:val="clear" w:color="auto" w:fill="1F497D" w:themeFill="text2"/>
            <w:vAlign w:val="center"/>
          </w:tcPr>
          <w:p w14:paraId="354A01E1" w14:textId="77777777" w:rsidR="00E57169" w:rsidRPr="00B8542D" w:rsidRDefault="00E57169" w:rsidP="00A54949">
            <w:pPr>
              <w:jc w:val="both"/>
              <w:rPr>
                <w:rFonts w:ascii="Calibri Light" w:hAnsi="Calibri Light" w:cs="Calibri Light"/>
                <w:b/>
                <w:color w:val="FFFFFF" w:themeColor="background1"/>
                <w:sz w:val="16"/>
                <w:szCs w:val="16"/>
                <w:lang w:val="es-419"/>
              </w:rPr>
            </w:pPr>
            <w:r w:rsidRPr="00B8542D">
              <w:rPr>
                <w:rFonts w:ascii="Calibri Light" w:hAnsi="Calibri Light" w:cs="Calibri Light"/>
                <w:b/>
                <w:color w:val="FFFFFF" w:themeColor="background1"/>
                <w:sz w:val="16"/>
                <w:szCs w:val="16"/>
                <w:lang w:val="es-419"/>
              </w:rPr>
              <w:t xml:space="preserve">NÚMERO DE PROYECTOS </w:t>
            </w:r>
          </w:p>
        </w:tc>
      </w:tr>
      <w:tr w:rsidR="00E57169" w:rsidRPr="00B8542D" w14:paraId="1AEBD013" w14:textId="77777777" w:rsidTr="00E57169">
        <w:trPr>
          <w:jc w:val="center"/>
        </w:trPr>
        <w:tc>
          <w:tcPr>
            <w:tcW w:w="1413" w:type="dxa"/>
            <w:vAlign w:val="center"/>
          </w:tcPr>
          <w:p w14:paraId="1DE43002" w14:textId="77777777" w:rsidR="00E57169" w:rsidRPr="00B8542D" w:rsidRDefault="00E57169" w:rsidP="00A54949">
            <w:pPr>
              <w:jc w:val="both"/>
              <w:rPr>
                <w:rFonts w:ascii="Calibri Light" w:hAnsi="Calibri Light" w:cs="Calibri Light"/>
                <w:sz w:val="16"/>
                <w:szCs w:val="16"/>
                <w:lang w:val="es-419"/>
              </w:rPr>
            </w:pPr>
            <w:r w:rsidRPr="00B8542D">
              <w:rPr>
                <w:rFonts w:ascii="Calibri Light" w:hAnsi="Calibri Light" w:cs="Calibri Light"/>
                <w:sz w:val="16"/>
                <w:szCs w:val="16"/>
                <w:lang w:val="es-419"/>
              </w:rPr>
              <w:t xml:space="preserve">El oferente deberá justificar como experiencia </w:t>
            </w:r>
            <w:r>
              <w:rPr>
                <w:rFonts w:ascii="Calibri Light" w:hAnsi="Calibri Light" w:cs="Calibri Light"/>
                <w:sz w:val="16"/>
                <w:szCs w:val="16"/>
                <w:lang w:val="es-419"/>
              </w:rPr>
              <w:t>general</w:t>
            </w:r>
            <w:r w:rsidRPr="00B8542D">
              <w:rPr>
                <w:rFonts w:ascii="Calibri Light" w:hAnsi="Calibri Light" w:cs="Calibri Light"/>
                <w:sz w:val="16"/>
                <w:szCs w:val="16"/>
                <w:lang w:val="es-419"/>
              </w:rPr>
              <w:t xml:space="preserve"> haber ejecutado al menos (1) proyecto referente a </w:t>
            </w:r>
            <w:r>
              <w:rPr>
                <w:rFonts w:ascii="Calibri Light" w:hAnsi="Calibri Light" w:cs="Calibri Light"/>
                <w:sz w:val="16"/>
                <w:szCs w:val="16"/>
                <w:lang w:val="es-419"/>
              </w:rPr>
              <w:t>auditorias</w:t>
            </w:r>
            <w:r w:rsidRPr="00B8542D">
              <w:rPr>
                <w:rFonts w:ascii="Calibri Light" w:hAnsi="Calibri Light" w:cs="Calibri Light"/>
                <w:sz w:val="16"/>
                <w:szCs w:val="16"/>
                <w:lang w:val="es-419"/>
              </w:rPr>
              <w:t xml:space="preserve">, cuya contratación corresponda a los últimos </w:t>
            </w:r>
            <w:r>
              <w:rPr>
                <w:rFonts w:ascii="Calibri Light" w:hAnsi="Calibri Light" w:cs="Calibri Light"/>
                <w:sz w:val="16"/>
                <w:szCs w:val="16"/>
                <w:lang w:val="es-419"/>
              </w:rPr>
              <w:t>15 años.</w:t>
            </w:r>
          </w:p>
        </w:tc>
        <w:tc>
          <w:tcPr>
            <w:tcW w:w="2977" w:type="dxa"/>
            <w:vAlign w:val="center"/>
          </w:tcPr>
          <w:p w14:paraId="5612827C" w14:textId="77777777" w:rsidR="00E57169" w:rsidRPr="00B8542D" w:rsidRDefault="00E57169" w:rsidP="00A54949">
            <w:pPr>
              <w:jc w:val="both"/>
              <w:rPr>
                <w:rFonts w:ascii="Calibri Light" w:eastAsia="Times New Roman" w:hAnsi="Calibri Light" w:cs="Calibri Light"/>
                <w:sz w:val="16"/>
                <w:szCs w:val="16"/>
                <w:lang w:val="es-419" w:eastAsia="es-EC"/>
              </w:rPr>
            </w:pPr>
            <w:r w:rsidRPr="00B8542D">
              <w:rPr>
                <w:rFonts w:ascii="Calibri Light" w:eastAsia="Times New Roman" w:hAnsi="Calibri Light" w:cs="Calibri Light"/>
                <w:sz w:val="16"/>
                <w:szCs w:val="16"/>
                <w:lang w:val="es-419" w:eastAsia="es-EC"/>
              </w:rPr>
              <w:t>El proveedor deberá adjuntar la siguiente documentación:</w:t>
            </w:r>
          </w:p>
          <w:p w14:paraId="1F24AD02" w14:textId="77777777" w:rsidR="00E57169" w:rsidRPr="00B8542D" w:rsidRDefault="00E57169" w:rsidP="00E57169">
            <w:pPr>
              <w:widowControl/>
              <w:numPr>
                <w:ilvl w:val="0"/>
                <w:numId w:val="8"/>
              </w:numPr>
              <w:ind w:left="0" w:hanging="142"/>
              <w:jc w:val="both"/>
              <w:rPr>
                <w:rFonts w:ascii="Calibri Light" w:eastAsia="Times New Roman" w:hAnsi="Calibri Light" w:cs="Calibri Light"/>
                <w:sz w:val="16"/>
                <w:szCs w:val="16"/>
                <w:lang w:val="es-419" w:eastAsia="es-EC"/>
              </w:rPr>
            </w:pPr>
            <w:r w:rsidRPr="00B8542D">
              <w:rPr>
                <w:rFonts w:ascii="Calibri Light" w:eastAsia="Times New Roman" w:hAnsi="Calibri Light" w:cs="Calibri Light"/>
                <w:b/>
                <w:sz w:val="16"/>
                <w:szCs w:val="16"/>
                <w:lang w:val="es-419" w:eastAsia="es-EC"/>
              </w:rPr>
              <w:t>Para el sector privado</w:t>
            </w:r>
            <w:r w:rsidRPr="00B8542D">
              <w:rPr>
                <w:rFonts w:ascii="Calibri Light" w:eastAsia="Times New Roman" w:hAnsi="Calibri Light" w:cs="Calibri Light"/>
                <w:sz w:val="16"/>
                <w:szCs w:val="16"/>
                <w:lang w:val="es-419" w:eastAsia="es-EC"/>
              </w:rPr>
              <w:t xml:space="preserve"> presentar certificados (verificables con dirección, número telefónico, y fecha de emisión, descripción del bien o servicio y el monto) o facturas en los que se detalle los servicios prestados. Se acepta cualquiera de las dos opciones. </w:t>
            </w:r>
          </w:p>
          <w:p w14:paraId="5D0DF706" w14:textId="77777777" w:rsidR="00E57169" w:rsidRPr="00B8542D" w:rsidRDefault="00E57169" w:rsidP="00A54949">
            <w:pPr>
              <w:widowControl/>
              <w:jc w:val="both"/>
              <w:rPr>
                <w:rFonts w:ascii="Calibri Light" w:eastAsia="Times New Roman" w:hAnsi="Calibri Light" w:cs="Calibri Light"/>
                <w:sz w:val="16"/>
                <w:szCs w:val="16"/>
                <w:lang w:val="es-419" w:eastAsia="es-EC"/>
              </w:rPr>
            </w:pPr>
          </w:p>
          <w:p w14:paraId="7BCA7E16" w14:textId="77777777" w:rsidR="00E57169" w:rsidRDefault="00E57169" w:rsidP="00A54949">
            <w:pPr>
              <w:jc w:val="both"/>
              <w:rPr>
                <w:rFonts w:ascii="Calibri Light" w:eastAsia="Times New Roman" w:hAnsi="Calibri Light" w:cs="Calibri Light"/>
                <w:sz w:val="16"/>
                <w:szCs w:val="16"/>
                <w:lang w:val="es-419" w:eastAsia="es-EC"/>
              </w:rPr>
            </w:pPr>
            <w:r w:rsidRPr="00B8542D">
              <w:rPr>
                <w:rFonts w:ascii="Calibri Light" w:eastAsia="Times New Roman" w:hAnsi="Calibri Light" w:cs="Calibri Light"/>
                <w:b/>
                <w:sz w:val="16"/>
                <w:szCs w:val="16"/>
                <w:lang w:val="es-419" w:eastAsia="es-EC"/>
              </w:rPr>
              <w:t>Para el sector público</w:t>
            </w:r>
            <w:r w:rsidRPr="00B8542D">
              <w:rPr>
                <w:rFonts w:ascii="Calibri Light" w:eastAsia="Times New Roman" w:hAnsi="Calibri Light" w:cs="Calibri Light"/>
                <w:sz w:val="16"/>
                <w:szCs w:val="16"/>
                <w:lang w:val="es-419" w:eastAsia="es-EC"/>
              </w:rPr>
              <w:t xml:space="preserve"> deberá presentar las actas entrega recepción definitiva y contrato, u órdenes de compra con acta </w:t>
            </w:r>
            <w:r w:rsidRPr="00B8542D">
              <w:rPr>
                <w:rFonts w:ascii="Calibri Light" w:eastAsia="Times New Roman" w:hAnsi="Calibri Light" w:cs="Calibri Light"/>
                <w:sz w:val="16"/>
                <w:szCs w:val="16"/>
                <w:lang w:val="es-419" w:eastAsia="es-EC"/>
              </w:rPr>
              <w:lastRenderedPageBreak/>
              <w:t>entrega recepción definitiva.</w:t>
            </w:r>
          </w:p>
          <w:p w14:paraId="22541B30" w14:textId="77777777" w:rsidR="00E57169" w:rsidRPr="00B8542D" w:rsidRDefault="00E57169" w:rsidP="00A54949">
            <w:pPr>
              <w:jc w:val="both"/>
              <w:rPr>
                <w:rFonts w:ascii="Calibri Light" w:eastAsia="Times New Roman" w:hAnsi="Calibri Light" w:cs="Calibri Light"/>
                <w:sz w:val="16"/>
                <w:szCs w:val="16"/>
                <w:lang w:val="es-419" w:eastAsia="es-EC"/>
              </w:rPr>
            </w:pPr>
          </w:p>
          <w:p w14:paraId="0FA3CA65" w14:textId="77777777" w:rsidR="00E57169" w:rsidRPr="00B8542D" w:rsidRDefault="00E57169" w:rsidP="00A54949">
            <w:pPr>
              <w:jc w:val="both"/>
              <w:rPr>
                <w:rFonts w:ascii="Calibri Light" w:hAnsi="Calibri Light" w:cs="Calibri Light"/>
                <w:sz w:val="16"/>
                <w:szCs w:val="16"/>
                <w:lang w:val="es-419"/>
              </w:rPr>
            </w:pPr>
            <w:r w:rsidRPr="00B8542D">
              <w:rPr>
                <w:rFonts w:ascii="Calibri Light" w:eastAsia="Times New Roman" w:hAnsi="Calibri Light" w:cs="Calibri Light"/>
                <w:sz w:val="16"/>
                <w:szCs w:val="16"/>
                <w:lang w:val="es-419" w:eastAsia="es-EC"/>
              </w:rPr>
              <w:t>Los documentos que se anexen para justificar la experiencia deben estar suscritos con firma electrónica; y, si los documentos son emitidos por un tercer con firma manuscrita el oferente digitalizará dicha documentación y colocará su firma electrónica con lo cual garantiza los documentos entregados.</w:t>
            </w:r>
          </w:p>
        </w:tc>
        <w:tc>
          <w:tcPr>
            <w:tcW w:w="1275" w:type="dxa"/>
            <w:vAlign w:val="center"/>
          </w:tcPr>
          <w:p w14:paraId="199842E2" w14:textId="77777777" w:rsidR="00E57169" w:rsidRPr="00B8542D" w:rsidRDefault="00E57169" w:rsidP="00A54949">
            <w:pPr>
              <w:jc w:val="both"/>
              <w:rPr>
                <w:rFonts w:ascii="Calibri Light" w:hAnsi="Calibri Light" w:cs="Calibri Light"/>
                <w:i/>
                <w:sz w:val="16"/>
                <w:szCs w:val="16"/>
                <w:lang w:val="es-419"/>
              </w:rPr>
            </w:pPr>
            <w:r>
              <w:rPr>
                <w:rFonts w:ascii="Calibri Light" w:eastAsia="Times New Roman" w:hAnsi="Calibri Light" w:cs="Calibri Light"/>
                <w:sz w:val="16"/>
                <w:szCs w:val="16"/>
                <w:lang w:val="es-419" w:eastAsia="es-EC"/>
              </w:rPr>
              <w:lastRenderedPageBreak/>
              <w:t>1</w:t>
            </w:r>
            <w:r w:rsidRPr="00B8542D">
              <w:rPr>
                <w:rFonts w:ascii="Calibri Light" w:eastAsia="Times New Roman" w:hAnsi="Calibri Light" w:cs="Calibri Light"/>
                <w:sz w:val="16"/>
                <w:szCs w:val="16"/>
                <w:lang w:val="es-419" w:eastAsia="es-EC"/>
              </w:rPr>
              <w:t>5 años</w:t>
            </w:r>
          </w:p>
        </w:tc>
        <w:tc>
          <w:tcPr>
            <w:tcW w:w="1548" w:type="dxa"/>
            <w:shd w:val="clear" w:color="auto" w:fill="auto"/>
            <w:vAlign w:val="center"/>
          </w:tcPr>
          <w:p w14:paraId="014AA8CE" w14:textId="77777777" w:rsidR="00E57169" w:rsidRPr="0099386A" w:rsidRDefault="00E57169" w:rsidP="00A54949">
            <w:pPr>
              <w:jc w:val="both"/>
              <w:rPr>
                <w:rFonts w:ascii="Calibri Light" w:hAnsi="Calibri Light" w:cs="Calibri Light"/>
                <w:i/>
                <w:sz w:val="16"/>
                <w:szCs w:val="16"/>
                <w:lang w:val="es-ES"/>
              </w:rPr>
            </w:pPr>
            <w:r w:rsidRPr="0099386A">
              <w:rPr>
                <w:rFonts w:ascii="Calibri Light" w:hAnsi="Calibri Light" w:cs="Calibri Light"/>
                <w:sz w:val="16"/>
                <w:szCs w:val="16"/>
                <w:lang w:val="es-419"/>
              </w:rPr>
              <w:t xml:space="preserve">$ </w:t>
            </w:r>
            <w:r w:rsidRPr="0099386A">
              <w:rPr>
                <w:rFonts w:ascii="Calibri Light" w:hAnsi="Calibri Light" w:cs="Calibri Light"/>
                <w:sz w:val="16"/>
                <w:szCs w:val="16"/>
                <w:lang w:val="es-ES"/>
              </w:rPr>
              <w:t>2.370,00</w:t>
            </w:r>
          </w:p>
        </w:tc>
        <w:tc>
          <w:tcPr>
            <w:tcW w:w="1450" w:type="dxa"/>
            <w:shd w:val="clear" w:color="auto" w:fill="auto"/>
            <w:vAlign w:val="center"/>
          </w:tcPr>
          <w:p w14:paraId="283A8C01" w14:textId="10C76947" w:rsidR="00E57169" w:rsidRPr="0099386A" w:rsidRDefault="00F1454D" w:rsidP="00F1454D">
            <w:pPr>
              <w:jc w:val="both"/>
              <w:rPr>
                <w:rFonts w:ascii="Calibri Light" w:hAnsi="Calibri Light" w:cs="Calibri Light"/>
                <w:i/>
                <w:sz w:val="16"/>
                <w:szCs w:val="16"/>
                <w:lang w:val="es-419"/>
              </w:rPr>
            </w:pPr>
            <w:r w:rsidRPr="0099386A">
              <w:rPr>
                <w:rFonts w:ascii="Calibri Light" w:hAnsi="Calibri Light" w:cs="Calibri Light"/>
                <w:sz w:val="16"/>
                <w:szCs w:val="16"/>
                <w:lang w:val="es-419"/>
              </w:rPr>
              <w:t>$ 118.50</w:t>
            </w:r>
          </w:p>
        </w:tc>
        <w:tc>
          <w:tcPr>
            <w:tcW w:w="1969" w:type="dxa"/>
            <w:vAlign w:val="center"/>
          </w:tcPr>
          <w:p w14:paraId="6919B96F" w14:textId="77777777" w:rsidR="00E57169" w:rsidRPr="00B8542D" w:rsidRDefault="00E57169" w:rsidP="00A54949">
            <w:pPr>
              <w:jc w:val="both"/>
              <w:rPr>
                <w:rFonts w:ascii="Calibri Light" w:hAnsi="Calibri Light" w:cs="Calibri Light"/>
                <w:sz w:val="16"/>
                <w:szCs w:val="16"/>
                <w:lang w:val="es-419"/>
              </w:rPr>
            </w:pPr>
            <w:r w:rsidRPr="00B8542D">
              <w:rPr>
                <w:rFonts w:ascii="Calibri Light" w:hAnsi="Calibri Light" w:cs="Calibri Light"/>
                <w:sz w:val="16"/>
                <w:szCs w:val="16"/>
                <w:lang w:val="es-419"/>
              </w:rPr>
              <w:t xml:space="preserve">No se coloca número de proyectos considerando lo previsto en la normativa legal vigente que prevé que estas condiciones no estarán sujetas al número de contratos o instrumentos presentados por el oferente para acreditar la experiencia mínima general o específica requerida, sino, al cumplimiento de estas </w:t>
            </w:r>
            <w:r w:rsidRPr="00B8542D">
              <w:rPr>
                <w:rFonts w:ascii="Calibri Light" w:hAnsi="Calibri Light" w:cs="Calibri Light"/>
                <w:sz w:val="16"/>
                <w:szCs w:val="16"/>
                <w:lang w:val="es-419"/>
              </w:rPr>
              <w:lastRenderedPageBreak/>
              <w:t>condiciones en relación a los montos mínimos requeridos para cada tipo de experiencia.</w:t>
            </w:r>
          </w:p>
        </w:tc>
      </w:tr>
    </w:tbl>
    <w:p w14:paraId="43831122" w14:textId="77777777" w:rsidR="00E57169" w:rsidRDefault="00E57169" w:rsidP="00E57169">
      <w:pPr>
        <w:ind w:right="702"/>
        <w:rPr>
          <w:rFonts w:ascii="Calibri Light" w:hAnsi="Calibri Light" w:cs="Calibri Light"/>
          <w:sz w:val="20"/>
          <w:szCs w:val="20"/>
          <w:lang w:val="es-419"/>
        </w:rPr>
      </w:pPr>
    </w:p>
    <w:p w14:paraId="4D1E9405" w14:textId="77777777" w:rsidR="00F1454D" w:rsidRDefault="00F1454D" w:rsidP="00E57169">
      <w:pPr>
        <w:ind w:right="702"/>
        <w:rPr>
          <w:rFonts w:ascii="Calibri Light" w:hAnsi="Calibri Light" w:cs="Calibri Light"/>
          <w:sz w:val="20"/>
          <w:szCs w:val="20"/>
          <w:lang w:val="es-419"/>
        </w:rPr>
      </w:pPr>
    </w:p>
    <w:p w14:paraId="6739E139" w14:textId="77777777" w:rsidR="00F1454D" w:rsidRDefault="00F1454D" w:rsidP="00E57169">
      <w:pPr>
        <w:ind w:right="702"/>
        <w:rPr>
          <w:rFonts w:ascii="Calibri Light" w:hAnsi="Calibri Light" w:cs="Calibri Light"/>
          <w:sz w:val="20"/>
          <w:szCs w:val="20"/>
          <w:lang w:val="es-419"/>
        </w:rPr>
      </w:pPr>
    </w:p>
    <w:p w14:paraId="32823601" w14:textId="77777777" w:rsidR="00F1454D" w:rsidRPr="00A8314D" w:rsidRDefault="00F1454D" w:rsidP="00E57169">
      <w:pPr>
        <w:ind w:right="702"/>
        <w:rPr>
          <w:rFonts w:ascii="Calibri Light" w:hAnsi="Calibri Light" w:cs="Calibri Light"/>
          <w:sz w:val="20"/>
          <w:szCs w:val="20"/>
          <w:lang w:val="es-419"/>
        </w:rPr>
      </w:pPr>
    </w:p>
    <w:p w14:paraId="16350D23" w14:textId="77777777" w:rsidR="00E57169" w:rsidRPr="00B8542D" w:rsidRDefault="00E57169" w:rsidP="00E57169">
      <w:pPr>
        <w:pStyle w:val="Ttulo2"/>
        <w:rPr>
          <w:rFonts w:ascii="Calibri Light" w:eastAsia="Arial" w:hAnsi="Calibri Light" w:cs="Calibri Light"/>
          <w:b/>
          <w:sz w:val="20"/>
          <w:szCs w:val="20"/>
          <w:lang w:val="es-419"/>
        </w:rPr>
      </w:pPr>
      <w:bookmarkStart w:id="177" w:name="_Toc95745574"/>
      <w:bookmarkStart w:id="178" w:name="_Toc97101496"/>
      <w:r>
        <w:rPr>
          <w:rFonts w:ascii="Calibri Light" w:eastAsia="Arial" w:hAnsi="Calibri Light" w:cs="Calibri Light"/>
          <w:b/>
          <w:color w:val="auto"/>
          <w:sz w:val="20"/>
          <w:szCs w:val="20"/>
          <w:lang w:val="es-419"/>
        </w:rPr>
        <w:t>12</w:t>
      </w:r>
      <w:r w:rsidRPr="00B8542D">
        <w:rPr>
          <w:rFonts w:ascii="Calibri Light" w:eastAsia="Arial" w:hAnsi="Calibri Light" w:cs="Calibri Light"/>
          <w:b/>
          <w:color w:val="auto"/>
          <w:sz w:val="20"/>
          <w:szCs w:val="20"/>
          <w:lang w:val="es-419"/>
        </w:rPr>
        <w:t>.</w:t>
      </w:r>
      <w:r>
        <w:rPr>
          <w:rFonts w:ascii="Calibri Light" w:eastAsia="Arial" w:hAnsi="Calibri Light" w:cs="Calibri Light"/>
          <w:b/>
          <w:color w:val="auto"/>
          <w:sz w:val="20"/>
          <w:szCs w:val="20"/>
          <w:lang w:val="es-419"/>
        </w:rPr>
        <w:t>6</w:t>
      </w:r>
      <w:r w:rsidRPr="00B8542D">
        <w:rPr>
          <w:rFonts w:ascii="Calibri Light" w:eastAsia="Arial" w:hAnsi="Calibri Light" w:cs="Calibri Light"/>
          <w:b/>
          <w:color w:val="auto"/>
          <w:sz w:val="20"/>
          <w:szCs w:val="20"/>
          <w:lang w:val="es-419"/>
        </w:rPr>
        <w:t xml:space="preserve"> Experiencia Específica</w:t>
      </w:r>
      <w:bookmarkEnd w:id="177"/>
      <w:bookmarkEnd w:id="178"/>
    </w:p>
    <w:p w14:paraId="0C45ABA5" w14:textId="77777777" w:rsidR="00E57169" w:rsidRPr="00B8542D" w:rsidRDefault="00E57169" w:rsidP="00E57169">
      <w:pPr>
        <w:ind w:left="567" w:right="702"/>
        <w:rPr>
          <w:rFonts w:ascii="Calibri Light" w:hAnsi="Calibri Light" w:cs="Calibri Light"/>
          <w:sz w:val="20"/>
          <w:szCs w:val="20"/>
          <w:lang w:val="es-419"/>
        </w:rPr>
      </w:pPr>
    </w:p>
    <w:tbl>
      <w:tblPr>
        <w:tblStyle w:val="Tablaconcuadrcula"/>
        <w:tblW w:w="10632" w:type="dxa"/>
        <w:jc w:val="center"/>
        <w:tblLook w:val="04A0" w:firstRow="1" w:lastRow="0" w:firstColumn="1" w:lastColumn="0" w:noHBand="0" w:noVBand="1"/>
      </w:tblPr>
      <w:tblGrid>
        <w:gridCol w:w="1413"/>
        <w:gridCol w:w="2977"/>
        <w:gridCol w:w="1275"/>
        <w:gridCol w:w="1548"/>
        <w:gridCol w:w="1450"/>
        <w:gridCol w:w="1969"/>
      </w:tblGrid>
      <w:tr w:rsidR="00E57169" w:rsidRPr="00B8542D" w14:paraId="7DA2AEB9" w14:textId="77777777" w:rsidTr="00E57169">
        <w:trPr>
          <w:tblHeader/>
          <w:jc w:val="center"/>
        </w:trPr>
        <w:tc>
          <w:tcPr>
            <w:tcW w:w="1413" w:type="dxa"/>
            <w:shd w:val="clear" w:color="auto" w:fill="1F497D" w:themeFill="text2"/>
            <w:vAlign w:val="center"/>
          </w:tcPr>
          <w:p w14:paraId="67D687B2" w14:textId="77777777" w:rsidR="00E57169" w:rsidRPr="00B8542D" w:rsidRDefault="00E57169" w:rsidP="00A54949">
            <w:pPr>
              <w:jc w:val="both"/>
              <w:rPr>
                <w:rFonts w:ascii="Calibri Light" w:hAnsi="Calibri Light" w:cs="Calibri Light"/>
                <w:b/>
                <w:color w:val="FFFFFF" w:themeColor="background1"/>
                <w:sz w:val="16"/>
                <w:szCs w:val="16"/>
                <w:lang w:val="es-419"/>
              </w:rPr>
            </w:pPr>
            <w:r w:rsidRPr="00B8542D">
              <w:rPr>
                <w:rFonts w:ascii="Calibri Light" w:hAnsi="Calibri Light" w:cs="Calibri Light"/>
                <w:b/>
                <w:color w:val="FFFFFF" w:themeColor="background1"/>
                <w:sz w:val="16"/>
                <w:szCs w:val="16"/>
                <w:lang w:val="es-419"/>
              </w:rPr>
              <w:t xml:space="preserve">DESCRIPCIÓN </w:t>
            </w:r>
          </w:p>
        </w:tc>
        <w:tc>
          <w:tcPr>
            <w:tcW w:w="2977" w:type="dxa"/>
            <w:shd w:val="clear" w:color="auto" w:fill="1F497D" w:themeFill="text2"/>
            <w:vAlign w:val="center"/>
          </w:tcPr>
          <w:p w14:paraId="2C209EB1" w14:textId="77777777" w:rsidR="00E57169" w:rsidRPr="00B8542D" w:rsidRDefault="00E57169" w:rsidP="00A54949">
            <w:pPr>
              <w:jc w:val="both"/>
              <w:rPr>
                <w:rFonts w:ascii="Calibri Light" w:hAnsi="Calibri Light" w:cs="Calibri Light"/>
                <w:b/>
                <w:color w:val="FFFFFF" w:themeColor="background1"/>
                <w:sz w:val="16"/>
                <w:szCs w:val="16"/>
                <w:lang w:val="es-419"/>
              </w:rPr>
            </w:pPr>
            <w:r w:rsidRPr="00B8542D">
              <w:rPr>
                <w:rFonts w:ascii="Calibri Light" w:hAnsi="Calibri Light" w:cs="Calibri Light"/>
                <w:b/>
                <w:color w:val="FFFFFF" w:themeColor="background1"/>
                <w:sz w:val="16"/>
                <w:szCs w:val="16"/>
                <w:lang w:val="es-419"/>
              </w:rPr>
              <w:t>FUENTE O MEDIO DE VERIFICACIÓN</w:t>
            </w:r>
          </w:p>
        </w:tc>
        <w:tc>
          <w:tcPr>
            <w:tcW w:w="1275" w:type="dxa"/>
            <w:shd w:val="clear" w:color="auto" w:fill="1F497D" w:themeFill="text2"/>
            <w:vAlign w:val="center"/>
          </w:tcPr>
          <w:p w14:paraId="7A74BCC5" w14:textId="77777777" w:rsidR="00E57169" w:rsidRPr="00B8542D" w:rsidRDefault="00E57169" w:rsidP="00A54949">
            <w:pPr>
              <w:jc w:val="both"/>
              <w:rPr>
                <w:rFonts w:ascii="Calibri Light" w:hAnsi="Calibri Light" w:cs="Calibri Light"/>
                <w:b/>
                <w:color w:val="FFFFFF" w:themeColor="background1"/>
                <w:sz w:val="16"/>
                <w:szCs w:val="16"/>
                <w:lang w:val="es-419"/>
              </w:rPr>
            </w:pPr>
            <w:r w:rsidRPr="00B8542D">
              <w:rPr>
                <w:rFonts w:ascii="Calibri Light" w:hAnsi="Calibri Light" w:cs="Calibri Light"/>
                <w:b/>
                <w:color w:val="FFFFFF" w:themeColor="background1"/>
                <w:sz w:val="16"/>
                <w:szCs w:val="16"/>
                <w:lang w:val="es-419"/>
              </w:rPr>
              <w:t xml:space="preserve">TEMPORALIDAD </w:t>
            </w:r>
          </w:p>
        </w:tc>
        <w:tc>
          <w:tcPr>
            <w:tcW w:w="1548" w:type="dxa"/>
            <w:shd w:val="clear" w:color="auto" w:fill="1F497D" w:themeFill="text2"/>
            <w:vAlign w:val="center"/>
          </w:tcPr>
          <w:p w14:paraId="6B7AD4EA" w14:textId="77777777" w:rsidR="00E57169" w:rsidRPr="00B8542D" w:rsidRDefault="00E57169" w:rsidP="00A54949">
            <w:pPr>
              <w:jc w:val="both"/>
              <w:rPr>
                <w:rFonts w:ascii="Calibri Light" w:hAnsi="Calibri Light" w:cs="Calibri Light"/>
                <w:b/>
                <w:color w:val="FFFFFF" w:themeColor="background1"/>
                <w:sz w:val="16"/>
                <w:szCs w:val="16"/>
                <w:lang w:val="es-419"/>
              </w:rPr>
            </w:pPr>
            <w:r w:rsidRPr="00B8542D">
              <w:rPr>
                <w:rFonts w:ascii="Calibri Light" w:hAnsi="Calibri Light" w:cs="Calibri Light"/>
                <w:b/>
                <w:color w:val="FFFFFF" w:themeColor="background1"/>
                <w:sz w:val="16"/>
                <w:szCs w:val="16"/>
                <w:lang w:val="es-419"/>
              </w:rPr>
              <w:t>MONTO DE EXPERIENCIA MÍNIMA REQUERIDA EN RELACIÓN AL PRESUPUESTO REFERENCIAL</w:t>
            </w:r>
          </w:p>
        </w:tc>
        <w:tc>
          <w:tcPr>
            <w:tcW w:w="1450" w:type="dxa"/>
            <w:shd w:val="clear" w:color="auto" w:fill="1F497D" w:themeFill="text2"/>
            <w:vAlign w:val="center"/>
          </w:tcPr>
          <w:p w14:paraId="6246FEE1" w14:textId="77777777" w:rsidR="00E57169" w:rsidRPr="00B8542D" w:rsidRDefault="00E57169" w:rsidP="00A54949">
            <w:pPr>
              <w:jc w:val="both"/>
              <w:rPr>
                <w:rFonts w:ascii="Calibri Light" w:hAnsi="Calibri Light" w:cs="Calibri Light"/>
                <w:b/>
                <w:color w:val="FFFFFF" w:themeColor="background1"/>
                <w:sz w:val="16"/>
                <w:szCs w:val="16"/>
                <w:lang w:val="es-419"/>
              </w:rPr>
            </w:pPr>
            <w:r w:rsidRPr="00B8542D">
              <w:rPr>
                <w:rFonts w:ascii="Calibri Light" w:hAnsi="Calibri Light" w:cs="Calibri Light"/>
                <w:b/>
                <w:color w:val="FFFFFF" w:themeColor="background1"/>
                <w:sz w:val="16"/>
                <w:szCs w:val="16"/>
                <w:lang w:val="es-419"/>
              </w:rPr>
              <w:t>MONTO MÍNIMO REQUERIDO POR CADA PROYECTO EN RELACIÓN AL MONTO MÍNIMO REQUERIDO</w:t>
            </w:r>
          </w:p>
        </w:tc>
        <w:tc>
          <w:tcPr>
            <w:tcW w:w="1969" w:type="dxa"/>
            <w:shd w:val="clear" w:color="auto" w:fill="1F497D" w:themeFill="text2"/>
            <w:vAlign w:val="center"/>
          </w:tcPr>
          <w:p w14:paraId="58ACF0E7" w14:textId="77777777" w:rsidR="00E57169" w:rsidRPr="00B8542D" w:rsidRDefault="00E57169" w:rsidP="00A54949">
            <w:pPr>
              <w:jc w:val="both"/>
              <w:rPr>
                <w:rFonts w:ascii="Calibri Light" w:hAnsi="Calibri Light" w:cs="Calibri Light"/>
                <w:b/>
                <w:color w:val="FFFFFF" w:themeColor="background1"/>
                <w:sz w:val="16"/>
                <w:szCs w:val="16"/>
                <w:lang w:val="es-419"/>
              </w:rPr>
            </w:pPr>
            <w:r w:rsidRPr="00B8542D">
              <w:rPr>
                <w:rFonts w:ascii="Calibri Light" w:hAnsi="Calibri Light" w:cs="Calibri Light"/>
                <w:b/>
                <w:color w:val="FFFFFF" w:themeColor="background1"/>
                <w:sz w:val="16"/>
                <w:szCs w:val="16"/>
                <w:lang w:val="es-419"/>
              </w:rPr>
              <w:t xml:space="preserve">NÚMERO DE PROYECTOS </w:t>
            </w:r>
          </w:p>
        </w:tc>
      </w:tr>
      <w:tr w:rsidR="00E57169" w:rsidRPr="00B8542D" w14:paraId="5C46AF86" w14:textId="77777777" w:rsidTr="00E57169">
        <w:trPr>
          <w:jc w:val="center"/>
        </w:trPr>
        <w:tc>
          <w:tcPr>
            <w:tcW w:w="1413" w:type="dxa"/>
            <w:vAlign w:val="center"/>
          </w:tcPr>
          <w:p w14:paraId="6515E31F" w14:textId="77777777" w:rsidR="00E57169" w:rsidRPr="00B8542D" w:rsidRDefault="00E57169" w:rsidP="00A54949">
            <w:pPr>
              <w:jc w:val="both"/>
              <w:rPr>
                <w:rFonts w:ascii="Calibri Light" w:hAnsi="Calibri Light" w:cs="Calibri Light"/>
                <w:sz w:val="16"/>
                <w:szCs w:val="16"/>
                <w:lang w:val="es-419"/>
              </w:rPr>
            </w:pPr>
            <w:r w:rsidRPr="00B8542D">
              <w:rPr>
                <w:rFonts w:ascii="Calibri Light" w:hAnsi="Calibri Light" w:cs="Calibri Light"/>
                <w:sz w:val="16"/>
                <w:szCs w:val="16"/>
                <w:lang w:val="es-419"/>
              </w:rPr>
              <w:t xml:space="preserve">El oferente deberá justificar como experiencia específica haber ejecutado al menos (1) proyecto referente a </w:t>
            </w:r>
            <w:r>
              <w:rPr>
                <w:rFonts w:ascii="Calibri Light" w:hAnsi="Calibri Light" w:cs="Calibri Light"/>
                <w:sz w:val="16"/>
                <w:szCs w:val="16"/>
                <w:lang w:val="es-419"/>
              </w:rPr>
              <w:t>auditorias financieras</w:t>
            </w:r>
            <w:r w:rsidRPr="00B8542D">
              <w:rPr>
                <w:rFonts w:ascii="Calibri Light" w:hAnsi="Calibri Light" w:cs="Calibri Light"/>
                <w:sz w:val="16"/>
                <w:szCs w:val="16"/>
                <w:lang w:val="es-419"/>
              </w:rPr>
              <w:t xml:space="preserve">, cuya contratación corresponda a los últimos </w:t>
            </w:r>
            <w:r>
              <w:rPr>
                <w:rFonts w:ascii="Calibri Light" w:hAnsi="Calibri Light" w:cs="Calibri Light"/>
                <w:sz w:val="16"/>
                <w:szCs w:val="16"/>
                <w:lang w:val="es-419"/>
              </w:rPr>
              <w:t>15 años.</w:t>
            </w:r>
          </w:p>
        </w:tc>
        <w:tc>
          <w:tcPr>
            <w:tcW w:w="2977" w:type="dxa"/>
            <w:vAlign w:val="center"/>
          </w:tcPr>
          <w:p w14:paraId="13B6F61B" w14:textId="77777777" w:rsidR="00E57169" w:rsidRPr="00B8542D" w:rsidRDefault="00E57169" w:rsidP="00A54949">
            <w:pPr>
              <w:jc w:val="both"/>
              <w:rPr>
                <w:rFonts w:ascii="Calibri Light" w:eastAsia="Times New Roman" w:hAnsi="Calibri Light" w:cs="Calibri Light"/>
                <w:sz w:val="16"/>
                <w:szCs w:val="16"/>
                <w:lang w:val="es-419" w:eastAsia="es-EC"/>
              </w:rPr>
            </w:pPr>
            <w:r w:rsidRPr="00B8542D">
              <w:rPr>
                <w:rFonts w:ascii="Calibri Light" w:eastAsia="Times New Roman" w:hAnsi="Calibri Light" w:cs="Calibri Light"/>
                <w:sz w:val="16"/>
                <w:szCs w:val="16"/>
                <w:lang w:val="es-419" w:eastAsia="es-EC"/>
              </w:rPr>
              <w:t>El proveedor deberá adjuntar la siguiente documentación:</w:t>
            </w:r>
          </w:p>
          <w:p w14:paraId="6D0C151D" w14:textId="77777777" w:rsidR="00E57169" w:rsidRPr="00B8542D" w:rsidRDefault="00E57169" w:rsidP="00E57169">
            <w:pPr>
              <w:widowControl/>
              <w:numPr>
                <w:ilvl w:val="0"/>
                <w:numId w:val="8"/>
              </w:numPr>
              <w:ind w:left="0" w:hanging="142"/>
              <w:jc w:val="both"/>
              <w:rPr>
                <w:rFonts w:ascii="Calibri Light" w:eastAsia="Times New Roman" w:hAnsi="Calibri Light" w:cs="Calibri Light"/>
                <w:sz w:val="16"/>
                <w:szCs w:val="16"/>
                <w:lang w:val="es-419" w:eastAsia="es-EC"/>
              </w:rPr>
            </w:pPr>
            <w:r w:rsidRPr="00B8542D">
              <w:rPr>
                <w:rFonts w:ascii="Calibri Light" w:eastAsia="Times New Roman" w:hAnsi="Calibri Light" w:cs="Calibri Light"/>
                <w:b/>
                <w:sz w:val="16"/>
                <w:szCs w:val="16"/>
                <w:lang w:val="es-419" w:eastAsia="es-EC"/>
              </w:rPr>
              <w:t>Para el sector privado</w:t>
            </w:r>
            <w:r w:rsidRPr="00B8542D">
              <w:rPr>
                <w:rFonts w:ascii="Calibri Light" w:eastAsia="Times New Roman" w:hAnsi="Calibri Light" w:cs="Calibri Light"/>
                <w:sz w:val="16"/>
                <w:szCs w:val="16"/>
                <w:lang w:val="es-419" w:eastAsia="es-EC"/>
              </w:rPr>
              <w:t xml:space="preserve"> presentar certificados (verificables con dirección, número telefónico, y fecha de emisión, descripción del bien o servicio y el monto) o facturas en los que se detalle los servicios prestados. Se acepta cualquiera de las dos opciones. </w:t>
            </w:r>
          </w:p>
          <w:p w14:paraId="0392F94B" w14:textId="77777777" w:rsidR="00E57169" w:rsidRPr="00B8542D" w:rsidRDefault="00E57169" w:rsidP="00A54949">
            <w:pPr>
              <w:widowControl/>
              <w:jc w:val="both"/>
              <w:rPr>
                <w:rFonts w:ascii="Calibri Light" w:eastAsia="Times New Roman" w:hAnsi="Calibri Light" w:cs="Calibri Light"/>
                <w:sz w:val="16"/>
                <w:szCs w:val="16"/>
                <w:lang w:val="es-419" w:eastAsia="es-EC"/>
              </w:rPr>
            </w:pPr>
          </w:p>
          <w:p w14:paraId="38725A2F" w14:textId="77777777" w:rsidR="00E57169" w:rsidRPr="00B8542D" w:rsidRDefault="00E57169" w:rsidP="00A54949">
            <w:pPr>
              <w:jc w:val="both"/>
              <w:rPr>
                <w:rFonts w:ascii="Calibri Light" w:eastAsia="Times New Roman" w:hAnsi="Calibri Light" w:cs="Calibri Light"/>
                <w:sz w:val="16"/>
                <w:szCs w:val="16"/>
                <w:lang w:val="es-419" w:eastAsia="es-EC"/>
              </w:rPr>
            </w:pPr>
            <w:r w:rsidRPr="00B8542D">
              <w:rPr>
                <w:rFonts w:ascii="Calibri Light" w:eastAsia="Times New Roman" w:hAnsi="Calibri Light" w:cs="Calibri Light"/>
                <w:b/>
                <w:sz w:val="16"/>
                <w:szCs w:val="16"/>
                <w:lang w:val="es-419" w:eastAsia="es-EC"/>
              </w:rPr>
              <w:t>Para el sector público</w:t>
            </w:r>
            <w:r w:rsidRPr="00B8542D">
              <w:rPr>
                <w:rFonts w:ascii="Calibri Light" w:eastAsia="Times New Roman" w:hAnsi="Calibri Light" w:cs="Calibri Light"/>
                <w:sz w:val="16"/>
                <w:szCs w:val="16"/>
                <w:lang w:val="es-419" w:eastAsia="es-EC"/>
              </w:rPr>
              <w:t xml:space="preserve"> deberá presentar las actas entrega recepción definitiva y contrato, u órdenes de compra con acta entrega recepción definitiva.</w:t>
            </w:r>
          </w:p>
          <w:p w14:paraId="15FA8FCC" w14:textId="77777777" w:rsidR="00E57169" w:rsidRPr="00B8542D" w:rsidRDefault="00E57169" w:rsidP="00A54949">
            <w:pPr>
              <w:jc w:val="both"/>
              <w:rPr>
                <w:rFonts w:ascii="Calibri Light" w:hAnsi="Calibri Light" w:cs="Calibri Light"/>
                <w:sz w:val="16"/>
                <w:szCs w:val="16"/>
                <w:lang w:val="es-419"/>
              </w:rPr>
            </w:pPr>
            <w:r w:rsidRPr="00B8542D">
              <w:rPr>
                <w:rFonts w:ascii="Calibri Light" w:eastAsia="Times New Roman" w:hAnsi="Calibri Light" w:cs="Calibri Light"/>
                <w:sz w:val="16"/>
                <w:szCs w:val="16"/>
                <w:lang w:val="es-419" w:eastAsia="es-EC"/>
              </w:rPr>
              <w:t>Los documentos que se anexen para justificar la experiencia deben estar suscritos con firma electrónica; y, si los documentos son emitidos por un tercer con firma manuscrita el oferente digitalizará dicha documentación y colocará su firma electrónica con lo cual garantiza los documentos entregados.</w:t>
            </w:r>
          </w:p>
        </w:tc>
        <w:tc>
          <w:tcPr>
            <w:tcW w:w="1275" w:type="dxa"/>
            <w:vAlign w:val="center"/>
          </w:tcPr>
          <w:p w14:paraId="486B4CF7" w14:textId="77777777" w:rsidR="00E57169" w:rsidRPr="00B8542D" w:rsidRDefault="00E57169" w:rsidP="00A54949">
            <w:pPr>
              <w:jc w:val="both"/>
              <w:rPr>
                <w:rFonts w:ascii="Calibri Light" w:hAnsi="Calibri Light" w:cs="Calibri Light"/>
                <w:i/>
                <w:sz w:val="16"/>
                <w:szCs w:val="16"/>
                <w:lang w:val="es-419"/>
              </w:rPr>
            </w:pPr>
            <w:r>
              <w:rPr>
                <w:rFonts w:ascii="Calibri Light" w:eastAsia="Times New Roman" w:hAnsi="Calibri Light" w:cs="Calibri Light"/>
                <w:sz w:val="16"/>
                <w:szCs w:val="16"/>
                <w:lang w:val="es-419" w:eastAsia="es-EC"/>
              </w:rPr>
              <w:t>1</w:t>
            </w:r>
            <w:r w:rsidRPr="00B8542D">
              <w:rPr>
                <w:rFonts w:ascii="Calibri Light" w:eastAsia="Times New Roman" w:hAnsi="Calibri Light" w:cs="Calibri Light"/>
                <w:sz w:val="16"/>
                <w:szCs w:val="16"/>
                <w:lang w:val="es-419" w:eastAsia="es-EC"/>
              </w:rPr>
              <w:t>5 años</w:t>
            </w:r>
          </w:p>
        </w:tc>
        <w:tc>
          <w:tcPr>
            <w:tcW w:w="1548" w:type="dxa"/>
            <w:shd w:val="clear" w:color="auto" w:fill="auto"/>
            <w:vAlign w:val="center"/>
          </w:tcPr>
          <w:p w14:paraId="577480FC" w14:textId="7623C71F" w:rsidR="00E57169" w:rsidRPr="0099386A" w:rsidRDefault="00E57169" w:rsidP="00A54949">
            <w:pPr>
              <w:jc w:val="both"/>
              <w:rPr>
                <w:rFonts w:ascii="Calibri Light" w:hAnsi="Calibri Light" w:cs="Calibri Light"/>
                <w:i/>
                <w:sz w:val="16"/>
                <w:szCs w:val="16"/>
                <w:lang w:val="es-ES"/>
              </w:rPr>
            </w:pPr>
            <w:r w:rsidRPr="0099386A">
              <w:rPr>
                <w:rFonts w:ascii="Calibri Light" w:hAnsi="Calibri Light" w:cs="Calibri Light"/>
                <w:sz w:val="16"/>
                <w:szCs w:val="16"/>
                <w:lang w:val="es-419"/>
              </w:rPr>
              <w:t xml:space="preserve">$ </w:t>
            </w:r>
            <w:r w:rsidR="00F1454D" w:rsidRPr="0099386A">
              <w:rPr>
                <w:rFonts w:ascii="Calibri Light" w:hAnsi="Calibri Light" w:cs="Calibri Light"/>
                <w:sz w:val="16"/>
                <w:szCs w:val="16"/>
                <w:lang w:val="es-ES"/>
              </w:rPr>
              <w:t>1.185</w:t>
            </w:r>
          </w:p>
        </w:tc>
        <w:tc>
          <w:tcPr>
            <w:tcW w:w="1450" w:type="dxa"/>
            <w:shd w:val="clear" w:color="auto" w:fill="auto"/>
            <w:vAlign w:val="center"/>
          </w:tcPr>
          <w:p w14:paraId="2B853AE9" w14:textId="674C153B" w:rsidR="00E57169" w:rsidRPr="0099386A" w:rsidRDefault="00F1454D" w:rsidP="00F1454D">
            <w:pPr>
              <w:jc w:val="both"/>
              <w:rPr>
                <w:rFonts w:ascii="Calibri Light" w:hAnsi="Calibri Light" w:cs="Calibri Light"/>
                <w:i/>
                <w:sz w:val="16"/>
                <w:szCs w:val="16"/>
                <w:lang w:val="es-419"/>
              </w:rPr>
            </w:pPr>
            <w:r w:rsidRPr="0099386A">
              <w:rPr>
                <w:rFonts w:ascii="Calibri Light" w:hAnsi="Calibri Light" w:cs="Calibri Light"/>
                <w:sz w:val="16"/>
                <w:szCs w:val="16"/>
                <w:lang w:val="es-419"/>
              </w:rPr>
              <w:t>$ 59.25</w:t>
            </w:r>
          </w:p>
        </w:tc>
        <w:tc>
          <w:tcPr>
            <w:tcW w:w="1969" w:type="dxa"/>
            <w:vAlign w:val="center"/>
          </w:tcPr>
          <w:p w14:paraId="3131BDAF" w14:textId="77777777" w:rsidR="00E57169" w:rsidRPr="00B8542D" w:rsidRDefault="00E57169" w:rsidP="00A54949">
            <w:pPr>
              <w:jc w:val="both"/>
              <w:rPr>
                <w:rFonts w:ascii="Calibri Light" w:hAnsi="Calibri Light" w:cs="Calibri Light"/>
                <w:sz w:val="16"/>
                <w:szCs w:val="16"/>
                <w:lang w:val="es-419"/>
              </w:rPr>
            </w:pPr>
            <w:r w:rsidRPr="00B8542D">
              <w:rPr>
                <w:rFonts w:ascii="Calibri Light" w:hAnsi="Calibri Light" w:cs="Calibri Light"/>
                <w:sz w:val="16"/>
                <w:szCs w:val="16"/>
                <w:lang w:val="es-419"/>
              </w:rPr>
              <w:t>No se coloca número de proyectos considerando lo previsto en la normativa legal vigente que prevé que estas condiciones no estarán sujetas al número de contratos o instrumentos presentados por el oferente para acreditar la experiencia mínima general o específica requerida, sino, al cumplimiento de estas condiciones en relación a los montos mínimos requeridos para cada tipo de experiencia.</w:t>
            </w:r>
          </w:p>
        </w:tc>
      </w:tr>
    </w:tbl>
    <w:p w14:paraId="1EC8966D" w14:textId="77777777" w:rsidR="00E57169" w:rsidRDefault="00E57169" w:rsidP="00E57169">
      <w:pPr>
        <w:pStyle w:val="Prrafodelista"/>
        <w:widowControl/>
        <w:autoSpaceDE w:val="0"/>
        <w:autoSpaceDN w:val="0"/>
        <w:adjustRightInd w:val="0"/>
        <w:ind w:left="1095"/>
        <w:rPr>
          <w:rFonts w:ascii="Calibri Light" w:hAnsi="Calibri Light" w:cs="Calibri Light"/>
          <w:i/>
          <w:sz w:val="20"/>
          <w:szCs w:val="20"/>
          <w:lang w:val="es-419"/>
        </w:rPr>
      </w:pPr>
    </w:p>
    <w:p w14:paraId="103F98E9" w14:textId="77777777" w:rsidR="00E57169" w:rsidRPr="007A213E" w:rsidRDefault="00E57169" w:rsidP="00E57169">
      <w:pPr>
        <w:jc w:val="both"/>
        <w:rPr>
          <w:rFonts w:ascii="Calibri Light" w:hAnsi="Calibri Light" w:cs="Calibri Light"/>
          <w:sz w:val="20"/>
          <w:szCs w:val="20"/>
          <w:lang w:val="es-419"/>
        </w:rPr>
      </w:pPr>
      <w:r w:rsidRPr="007A213E">
        <w:rPr>
          <w:rFonts w:ascii="Calibri Light" w:hAnsi="Calibri Light" w:cs="Calibri Light"/>
          <w:sz w:val="20"/>
          <w:szCs w:val="20"/>
          <w:lang w:val="es-419"/>
        </w:rPr>
        <w:t>Estas condiciones no estarán sujetas al número de contratos o instrumentos presentados por el oferente para acreditar la experiencia mínima general o específica requerida, sino, al cumplimiento de estas condiciones en relación a los montos mínimos requeridos para cada tipo de experiencia.</w:t>
      </w:r>
    </w:p>
    <w:p w14:paraId="72D9D6CB" w14:textId="77777777" w:rsidR="00E57169" w:rsidRPr="007A213E" w:rsidRDefault="00E57169" w:rsidP="00E57169">
      <w:pPr>
        <w:suppressLineNumbers/>
        <w:tabs>
          <w:tab w:val="left" w:pos="284"/>
        </w:tabs>
        <w:autoSpaceDN w:val="0"/>
        <w:ind w:left="709"/>
        <w:jc w:val="both"/>
        <w:rPr>
          <w:rFonts w:ascii="Calibri Light" w:hAnsi="Calibri Light" w:cs="Calibri Light"/>
          <w:sz w:val="20"/>
          <w:szCs w:val="20"/>
          <w:lang w:val="es-419"/>
        </w:rPr>
      </w:pPr>
    </w:p>
    <w:p w14:paraId="2A1213C5" w14:textId="77777777" w:rsidR="00E57169" w:rsidRPr="007A213E" w:rsidRDefault="00E57169" w:rsidP="00E57169">
      <w:pPr>
        <w:suppressLineNumbers/>
        <w:tabs>
          <w:tab w:val="left" w:pos="284"/>
        </w:tabs>
        <w:autoSpaceDN w:val="0"/>
        <w:jc w:val="both"/>
        <w:rPr>
          <w:rFonts w:ascii="Calibri Light" w:hAnsi="Calibri Light" w:cs="Calibri Light"/>
          <w:sz w:val="20"/>
          <w:szCs w:val="20"/>
          <w:lang w:val="es-419"/>
        </w:rPr>
      </w:pPr>
      <w:r w:rsidRPr="007A213E">
        <w:rPr>
          <w:rFonts w:ascii="Calibri Light" w:hAnsi="Calibri Light" w:cs="Calibri Light"/>
          <w:sz w:val="20"/>
          <w:szCs w:val="20"/>
          <w:lang w:val="es-419"/>
        </w:rPr>
        <w:t>Si con la presentación de un contrato o instrumento que acredite la experiencia mínima específica, el proveedor cumpliere el monto mínimo solicitado para la experiencia mínima general, este contrato o instrumento será considerado como válido para acreditar los dos tipos de experiencias.</w:t>
      </w:r>
    </w:p>
    <w:p w14:paraId="128D474F" w14:textId="77777777" w:rsidR="00E57169" w:rsidRPr="007A213E" w:rsidRDefault="00E57169" w:rsidP="00E57169">
      <w:pPr>
        <w:widowControl/>
        <w:autoSpaceDE w:val="0"/>
        <w:autoSpaceDN w:val="0"/>
        <w:adjustRightInd w:val="0"/>
        <w:rPr>
          <w:rFonts w:ascii="Calibri Light" w:hAnsi="Calibri Light" w:cs="Calibri Light"/>
          <w:i/>
          <w:sz w:val="20"/>
          <w:szCs w:val="20"/>
          <w:lang w:val="es-419"/>
        </w:rPr>
      </w:pPr>
    </w:p>
    <w:p w14:paraId="50F553E7" w14:textId="77777777" w:rsidR="00E57169" w:rsidRPr="00B8542D" w:rsidRDefault="00E57169" w:rsidP="00E57169">
      <w:pPr>
        <w:pStyle w:val="Ttulo2"/>
        <w:rPr>
          <w:rFonts w:ascii="Calibri Light" w:hAnsi="Calibri Light" w:cs="Calibri Light"/>
          <w:b/>
          <w:color w:val="auto"/>
          <w:sz w:val="20"/>
          <w:szCs w:val="20"/>
          <w:lang w:val="es-419"/>
        </w:rPr>
      </w:pPr>
      <w:bookmarkStart w:id="179" w:name="_Toc95745575"/>
      <w:bookmarkStart w:id="180" w:name="_Toc97101497"/>
      <w:r>
        <w:rPr>
          <w:rFonts w:ascii="Calibri Light" w:hAnsi="Calibri Light" w:cs="Calibri Light"/>
          <w:b/>
          <w:color w:val="auto"/>
          <w:sz w:val="20"/>
          <w:szCs w:val="20"/>
          <w:lang w:val="es-419"/>
        </w:rPr>
        <w:lastRenderedPageBreak/>
        <w:t>12</w:t>
      </w:r>
      <w:r w:rsidRPr="00B8542D">
        <w:rPr>
          <w:rFonts w:ascii="Calibri Light" w:hAnsi="Calibri Light" w:cs="Calibri Light"/>
          <w:b/>
          <w:color w:val="auto"/>
          <w:sz w:val="20"/>
          <w:szCs w:val="20"/>
          <w:lang w:val="es-419"/>
        </w:rPr>
        <w:t>.</w:t>
      </w:r>
      <w:r>
        <w:rPr>
          <w:rFonts w:ascii="Calibri Light" w:hAnsi="Calibri Light" w:cs="Calibri Light"/>
          <w:b/>
          <w:color w:val="auto"/>
          <w:sz w:val="20"/>
          <w:szCs w:val="20"/>
          <w:lang w:val="es-419"/>
        </w:rPr>
        <w:t>7</w:t>
      </w:r>
      <w:r w:rsidRPr="00B8542D">
        <w:rPr>
          <w:rFonts w:ascii="Calibri Light" w:hAnsi="Calibri Light" w:cs="Calibri Light"/>
          <w:b/>
          <w:color w:val="auto"/>
          <w:sz w:val="20"/>
          <w:szCs w:val="20"/>
          <w:lang w:val="es-419"/>
        </w:rPr>
        <w:t xml:space="preserve"> Términos de Referencia:</w:t>
      </w:r>
      <w:bookmarkEnd w:id="179"/>
      <w:bookmarkEnd w:id="180"/>
    </w:p>
    <w:p w14:paraId="6EA09337" w14:textId="77777777" w:rsidR="00E57169" w:rsidRPr="00B8542D" w:rsidRDefault="00E57169" w:rsidP="00E57169">
      <w:pPr>
        <w:ind w:right="702"/>
        <w:rPr>
          <w:rFonts w:ascii="Calibri Light" w:hAnsi="Calibri Light" w:cs="Calibri Light"/>
          <w:sz w:val="20"/>
          <w:szCs w:val="20"/>
          <w:lang w:val="es-419"/>
        </w:rPr>
      </w:pPr>
    </w:p>
    <w:p w14:paraId="213C9E11" w14:textId="77777777" w:rsidR="00E57169" w:rsidRDefault="00E57169" w:rsidP="00E57169">
      <w:pPr>
        <w:ind w:right="702"/>
        <w:jc w:val="both"/>
        <w:rPr>
          <w:rFonts w:ascii="Calibri Light" w:hAnsi="Calibri Light" w:cs="Calibri Light"/>
          <w:sz w:val="20"/>
          <w:szCs w:val="20"/>
          <w:lang w:val="es-419"/>
        </w:rPr>
      </w:pPr>
      <w:r w:rsidRPr="00C8577B">
        <w:rPr>
          <w:rFonts w:ascii="Calibri Light" w:hAnsi="Calibri Light" w:cs="Calibri Light"/>
          <w:sz w:val="20"/>
          <w:szCs w:val="20"/>
          <w:lang w:val="es-419"/>
        </w:rPr>
        <w:t>Para el cumplimiento de este acápite se tomará en cuenta, cada una de las características de la consultoría establecidas en el presente Término de Referencia, las mismas que deben estar plasmadas en la oferta en la sección productos o servicios ofertados.</w:t>
      </w:r>
    </w:p>
    <w:p w14:paraId="2D88BA09" w14:textId="77777777" w:rsidR="00E57169" w:rsidRPr="00B8542D" w:rsidRDefault="00E57169" w:rsidP="00E57169">
      <w:pPr>
        <w:ind w:right="702"/>
        <w:rPr>
          <w:rFonts w:ascii="Calibri Light" w:hAnsi="Calibri Light" w:cs="Calibri Light"/>
          <w:sz w:val="20"/>
          <w:szCs w:val="20"/>
          <w:lang w:val="es-419"/>
        </w:rPr>
      </w:pPr>
    </w:p>
    <w:p w14:paraId="7155A629" w14:textId="77777777" w:rsidR="00E57169" w:rsidRPr="009A244E" w:rsidRDefault="00E57169" w:rsidP="00E57169">
      <w:pPr>
        <w:pStyle w:val="Ttulo2"/>
        <w:rPr>
          <w:rFonts w:ascii="Calibri Light" w:eastAsia="Arial" w:hAnsi="Calibri Light" w:cs="Calibri Light"/>
          <w:b/>
          <w:color w:val="auto"/>
          <w:sz w:val="20"/>
          <w:szCs w:val="20"/>
          <w:lang w:val="es-419"/>
        </w:rPr>
      </w:pPr>
      <w:bookmarkStart w:id="181" w:name="_Toc95745576"/>
      <w:bookmarkStart w:id="182" w:name="_Toc97101498"/>
      <w:r>
        <w:rPr>
          <w:rFonts w:ascii="Calibri Light" w:eastAsia="Arial" w:hAnsi="Calibri Light" w:cs="Calibri Light"/>
          <w:b/>
          <w:color w:val="auto"/>
          <w:sz w:val="20"/>
          <w:szCs w:val="20"/>
          <w:lang w:val="es-419"/>
        </w:rPr>
        <w:t>12</w:t>
      </w:r>
      <w:r w:rsidRPr="009A244E">
        <w:rPr>
          <w:rFonts w:ascii="Calibri Light" w:eastAsia="Arial" w:hAnsi="Calibri Light" w:cs="Calibri Light"/>
          <w:b/>
          <w:color w:val="auto"/>
          <w:sz w:val="20"/>
          <w:szCs w:val="20"/>
          <w:lang w:val="es-419"/>
        </w:rPr>
        <w:t>.</w:t>
      </w:r>
      <w:r>
        <w:rPr>
          <w:rFonts w:ascii="Calibri Light" w:eastAsia="Arial" w:hAnsi="Calibri Light" w:cs="Calibri Light"/>
          <w:b/>
          <w:color w:val="auto"/>
          <w:sz w:val="20"/>
          <w:szCs w:val="20"/>
          <w:lang w:val="es-419"/>
        </w:rPr>
        <w:t>8</w:t>
      </w:r>
      <w:r w:rsidRPr="009A244E">
        <w:rPr>
          <w:rFonts w:ascii="Calibri Light" w:eastAsia="Arial" w:hAnsi="Calibri Light" w:cs="Calibri Light"/>
          <w:b/>
          <w:color w:val="auto"/>
          <w:sz w:val="20"/>
          <w:szCs w:val="20"/>
          <w:lang w:val="es-419"/>
        </w:rPr>
        <w:t xml:space="preserve"> </w:t>
      </w:r>
      <w:r w:rsidRPr="000C3843">
        <w:rPr>
          <w:rFonts w:ascii="Calibri Light" w:eastAsia="Arial" w:hAnsi="Calibri Light" w:cs="Calibri Light"/>
          <w:b/>
          <w:color w:val="auto"/>
          <w:sz w:val="20"/>
          <w:szCs w:val="20"/>
          <w:lang w:val="es-419"/>
        </w:rPr>
        <w:t>Metodología Y Cronograma De Ejecución</w:t>
      </w:r>
      <w:bookmarkEnd w:id="181"/>
      <w:bookmarkEnd w:id="182"/>
      <w:r w:rsidRPr="000C3843" w:rsidDel="000C3843">
        <w:rPr>
          <w:rFonts w:ascii="Calibri Light" w:eastAsia="Arial" w:hAnsi="Calibri Light" w:cs="Calibri Light"/>
          <w:b/>
          <w:color w:val="auto"/>
          <w:sz w:val="20"/>
          <w:szCs w:val="20"/>
          <w:lang w:val="es-419"/>
        </w:rPr>
        <w:t xml:space="preserve"> </w:t>
      </w:r>
    </w:p>
    <w:p w14:paraId="7DD46A40" w14:textId="77777777" w:rsidR="00E57169" w:rsidRDefault="00E57169" w:rsidP="00E57169">
      <w:pPr>
        <w:rPr>
          <w:rFonts w:ascii="Calibri Light" w:hAnsi="Calibri Light" w:cs="Calibri Light"/>
          <w:sz w:val="20"/>
          <w:szCs w:val="20"/>
          <w:lang w:val="es-419"/>
        </w:rPr>
      </w:pPr>
    </w:p>
    <w:p w14:paraId="58FD2717" w14:textId="77777777" w:rsidR="00E57169" w:rsidRDefault="00E57169" w:rsidP="00E57169">
      <w:pPr>
        <w:jc w:val="both"/>
        <w:rPr>
          <w:rFonts w:ascii="Calibri Light" w:hAnsi="Calibri Light" w:cs="Calibri Light"/>
          <w:sz w:val="20"/>
          <w:szCs w:val="20"/>
          <w:lang w:val="es-419"/>
        </w:rPr>
      </w:pPr>
      <w:r w:rsidRPr="000C3843">
        <w:rPr>
          <w:rFonts w:ascii="Calibri Light" w:hAnsi="Calibri Light" w:cs="Calibri Light"/>
          <w:sz w:val="20"/>
          <w:szCs w:val="20"/>
          <w:lang w:val="es-419"/>
        </w:rPr>
        <w:t>Para el cumplimiento de esta consultoría el consultor deberá presentar a la entidad contratante un cronograma tentativo de trabajo. Los cronogramas y/o número de hojas serán determinados por el consultor, considerando que la información entregada en este punto sea clara y bien detallada, concordante con la Metodología de ejecución propuesta. Los cronogramas deberán ejecutarlos también considerando la utilización de equipos y personal en concordancia con su metodología propuesta.</w:t>
      </w:r>
    </w:p>
    <w:p w14:paraId="0A361475" w14:textId="77777777" w:rsidR="00E344AE" w:rsidRDefault="00E344AE" w:rsidP="00E57169">
      <w:pPr>
        <w:jc w:val="both"/>
        <w:rPr>
          <w:rFonts w:ascii="Calibri Light" w:hAnsi="Calibri Light" w:cs="Calibri Light"/>
          <w:sz w:val="20"/>
          <w:szCs w:val="20"/>
          <w:lang w:val="es-419"/>
        </w:rPr>
      </w:pPr>
    </w:p>
    <w:p w14:paraId="417EB206" w14:textId="77777777" w:rsidR="00677ACE" w:rsidRPr="00323DB6" w:rsidRDefault="00F351CD">
      <w:pPr>
        <w:pStyle w:val="Ttulo1"/>
        <w:numPr>
          <w:ilvl w:val="0"/>
          <w:numId w:val="16"/>
        </w:numPr>
        <w:rPr>
          <w:rFonts w:ascii="Calibri Light" w:hAnsi="Calibri Light" w:cs="Calibri Light"/>
          <w:b/>
          <w:color w:val="auto"/>
          <w:sz w:val="20"/>
          <w:szCs w:val="20"/>
          <w:lang w:val="es-419"/>
        </w:rPr>
      </w:pPr>
      <w:bookmarkStart w:id="183" w:name="_Toc94859549"/>
      <w:bookmarkStart w:id="184" w:name="_Toc94859768"/>
      <w:bookmarkStart w:id="185" w:name="_Toc94859550"/>
      <w:bookmarkStart w:id="186" w:name="_Toc94859769"/>
      <w:bookmarkStart w:id="187" w:name="_Toc93046844"/>
      <w:bookmarkStart w:id="188" w:name="_Toc93048444"/>
      <w:bookmarkStart w:id="189" w:name="_Toc93048517"/>
      <w:bookmarkStart w:id="190" w:name="_Toc93048561"/>
      <w:bookmarkStart w:id="191" w:name="_Toc93048643"/>
      <w:bookmarkStart w:id="192" w:name="_Toc93048686"/>
      <w:bookmarkStart w:id="193" w:name="_Toc93048729"/>
      <w:bookmarkStart w:id="194" w:name="_Toc93046845"/>
      <w:bookmarkStart w:id="195" w:name="_Toc93048445"/>
      <w:bookmarkStart w:id="196" w:name="_Toc93048518"/>
      <w:bookmarkStart w:id="197" w:name="_Toc93048562"/>
      <w:bookmarkStart w:id="198" w:name="_Toc93048644"/>
      <w:bookmarkStart w:id="199" w:name="_Toc93048687"/>
      <w:bookmarkStart w:id="200" w:name="_Toc93048730"/>
      <w:bookmarkStart w:id="201" w:name="_Toc93046846"/>
      <w:bookmarkStart w:id="202" w:name="_Toc93048446"/>
      <w:bookmarkStart w:id="203" w:name="_Toc93048519"/>
      <w:bookmarkStart w:id="204" w:name="_Toc93048563"/>
      <w:bookmarkStart w:id="205" w:name="_Toc93048645"/>
      <w:bookmarkStart w:id="206" w:name="_Toc93048688"/>
      <w:bookmarkStart w:id="207" w:name="_Toc93048731"/>
      <w:bookmarkStart w:id="208" w:name="_Toc93046847"/>
      <w:bookmarkStart w:id="209" w:name="_Toc93048447"/>
      <w:bookmarkStart w:id="210" w:name="_Toc93048520"/>
      <w:bookmarkStart w:id="211" w:name="_Toc93048564"/>
      <w:bookmarkStart w:id="212" w:name="_Toc93048646"/>
      <w:bookmarkStart w:id="213" w:name="_Toc93048689"/>
      <w:bookmarkStart w:id="214" w:name="_Toc93048732"/>
      <w:bookmarkStart w:id="215" w:name="_Toc97101505"/>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323DB6">
        <w:rPr>
          <w:rFonts w:ascii="Calibri Light" w:hAnsi="Calibri Light" w:cs="Calibri Light"/>
          <w:b/>
          <w:color w:val="auto"/>
          <w:sz w:val="20"/>
          <w:szCs w:val="20"/>
          <w:lang w:val="es-419"/>
        </w:rPr>
        <w:t>FORMA Y CONDICIONES DE PAGO</w:t>
      </w:r>
      <w:bookmarkEnd w:id="215"/>
    </w:p>
    <w:p w14:paraId="4C92C067" w14:textId="5F7DBF9D" w:rsidR="00A329AC" w:rsidRDefault="00A329AC" w:rsidP="00323DB6">
      <w:pPr>
        <w:widowControl/>
        <w:autoSpaceDE w:val="0"/>
        <w:autoSpaceDN w:val="0"/>
        <w:adjustRightInd w:val="0"/>
        <w:jc w:val="both"/>
        <w:rPr>
          <w:rFonts w:ascii="Calibri Light" w:hAnsi="Calibri Light" w:cs="Calibri Light"/>
          <w:sz w:val="20"/>
          <w:szCs w:val="20"/>
          <w:lang w:val="es-419"/>
        </w:rPr>
      </w:pPr>
    </w:p>
    <w:p w14:paraId="7ACE4FAD" w14:textId="77777777" w:rsidR="005A0346" w:rsidRPr="007A213E" w:rsidRDefault="005A0346" w:rsidP="005A0346">
      <w:pPr>
        <w:tabs>
          <w:tab w:val="center" w:pos="4218"/>
        </w:tabs>
        <w:jc w:val="both"/>
        <w:rPr>
          <w:rFonts w:ascii="Calibri Light" w:hAnsi="Calibri Light" w:cs="Calibri Light"/>
          <w:color w:val="000000"/>
          <w:sz w:val="20"/>
          <w:szCs w:val="20"/>
          <w:lang w:val="es-419"/>
        </w:rPr>
      </w:pPr>
      <w:r w:rsidRPr="007A213E">
        <w:rPr>
          <w:rFonts w:ascii="Calibri Light" w:hAnsi="Calibri Light" w:cs="Calibri Light"/>
          <w:color w:val="000000"/>
          <w:sz w:val="20"/>
          <w:szCs w:val="20"/>
          <w:lang w:val="es-419"/>
        </w:rPr>
        <w:t>La forma de pago de los productos y servicios del objeto contractual, será de la siguiente manera:</w:t>
      </w:r>
    </w:p>
    <w:p w14:paraId="57D39449" w14:textId="77777777" w:rsidR="005A0346" w:rsidRPr="007A213E" w:rsidRDefault="005A0346" w:rsidP="005A0346">
      <w:pPr>
        <w:tabs>
          <w:tab w:val="center" w:pos="4218"/>
        </w:tabs>
        <w:jc w:val="both"/>
        <w:rPr>
          <w:rFonts w:ascii="Calibri Light" w:hAnsi="Calibri Light" w:cs="Calibri Light"/>
          <w:color w:val="000000"/>
          <w:sz w:val="20"/>
          <w:szCs w:val="20"/>
          <w:lang w:val="es-419"/>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8"/>
        <w:gridCol w:w="4378"/>
        <w:gridCol w:w="1409"/>
        <w:gridCol w:w="2130"/>
      </w:tblGrid>
      <w:tr w:rsidR="005A0346" w:rsidRPr="00A329AC" w14:paraId="2EBE2740" w14:textId="77777777" w:rsidTr="00A54949">
        <w:trPr>
          <w:tblHeader/>
          <w:jc w:val="center"/>
        </w:trPr>
        <w:tc>
          <w:tcPr>
            <w:tcW w:w="0" w:type="auto"/>
            <w:shd w:val="clear" w:color="auto" w:fill="1F497D" w:themeFill="text2"/>
            <w:vAlign w:val="center"/>
          </w:tcPr>
          <w:p w14:paraId="6AEC98D9" w14:textId="77777777" w:rsidR="005A0346" w:rsidRPr="007A213E" w:rsidRDefault="005A0346" w:rsidP="00A54949">
            <w:pPr>
              <w:ind w:right="-2"/>
              <w:jc w:val="center"/>
              <w:rPr>
                <w:rFonts w:ascii="Calibri Light" w:hAnsi="Calibri Light" w:cs="Calibri Light"/>
                <w:b/>
                <w:bCs/>
                <w:color w:val="FFFFFF" w:themeColor="background1"/>
                <w:sz w:val="20"/>
                <w:szCs w:val="20"/>
                <w:lang w:val="es-419"/>
              </w:rPr>
            </w:pPr>
            <w:r w:rsidRPr="007A213E">
              <w:rPr>
                <w:rFonts w:ascii="Calibri Light" w:hAnsi="Calibri Light" w:cs="Calibri Light"/>
                <w:b/>
                <w:bCs/>
                <w:color w:val="FFFFFF" w:themeColor="background1"/>
                <w:sz w:val="20"/>
                <w:szCs w:val="20"/>
                <w:lang w:val="es-419"/>
              </w:rPr>
              <w:t>Detalle</w:t>
            </w:r>
          </w:p>
        </w:tc>
        <w:tc>
          <w:tcPr>
            <w:tcW w:w="0" w:type="auto"/>
            <w:shd w:val="clear" w:color="auto" w:fill="1F497D" w:themeFill="text2"/>
            <w:tcMar>
              <w:top w:w="0" w:type="dxa"/>
              <w:left w:w="108" w:type="dxa"/>
              <w:bottom w:w="0" w:type="dxa"/>
              <w:right w:w="108" w:type="dxa"/>
            </w:tcMar>
            <w:vAlign w:val="center"/>
          </w:tcPr>
          <w:p w14:paraId="11B09EFE" w14:textId="77777777" w:rsidR="005A0346" w:rsidRPr="007A213E" w:rsidRDefault="005A0346" w:rsidP="00A54949">
            <w:pPr>
              <w:ind w:right="-2"/>
              <w:jc w:val="center"/>
              <w:rPr>
                <w:rFonts w:ascii="Calibri Light" w:hAnsi="Calibri Light" w:cs="Calibri Light"/>
                <w:b/>
                <w:bCs/>
                <w:color w:val="FFFFFF" w:themeColor="background1"/>
                <w:sz w:val="20"/>
                <w:szCs w:val="20"/>
                <w:lang w:val="es-419"/>
              </w:rPr>
            </w:pPr>
            <w:r w:rsidRPr="007A213E">
              <w:rPr>
                <w:rFonts w:ascii="Calibri Light" w:hAnsi="Calibri Light" w:cs="Calibri Light"/>
                <w:b/>
                <w:bCs/>
                <w:color w:val="FFFFFF" w:themeColor="background1"/>
                <w:sz w:val="20"/>
                <w:szCs w:val="20"/>
                <w:lang w:val="es-419"/>
              </w:rPr>
              <w:t>Forma de Pago</w:t>
            </w:r>
          </w:p>
        </w:tc>
        <w:tc>
          <w:tcPr>
            <w:tcW w:w="0" w:type="auto"/>
            <w:shd w:val="clear" w:color="auto" w:fill="1F497D" w:themeFill="text2"/>
            <w:tcMar>
              <w:top w:w="0" w:type="dxa"/>
              <w:left w:w="108" w:type="dxa"/>
              <w:bottom w:w="0" w:type="dxa"/>
              <w:right w:w="108" w:type="dxa"/>
            </w:tcMar>
            <w:vAlign w:val="center"/>
          </w:tcPr>
          <w:p w14:paraId="3FD027F4" w14:textId="77777777" w:rsidR="005A0346" w:rsidRPr="007A213E" w:rsidRDefault="005A0346" w:rsidP="00A54949">
            <w:pPr>
              <w:ind w:right="-2"/>
              <w:jc w:val="center"/>
              <w:rPr>
                <w:rFonts w:ascii="Calibri Light" w:hAnsi="Calibri Light" w:cs="Calibri Light"/>
                <w:b/>
                <w:bCs/>
                <w:color w:val="FFFFFF" w:themeColor="background1"/>
                <w:sz w:val="20"/>
                <w:szCs w:val="20"/>
                <w:lang w:val="es-419"/>
              </w:rPr>
            </w:pPr>
            <w:r w:rsidRPr="007A213E">
              <w:rPr>
                <w:rFonts w:ascii="Calibri Light" w:hAnsi="Calibri Light" w:cs="Calibri Light"/>
                <w:b/>
                <w:bCs/>
                <w:color w:val="FFFFFF" w:themeColor="background1"/>
                <w:sz w:val="20"/>
                <w:szCs w:val="20"/>
                <w:lang w:val="es-419"/>
              </w:rPr>
              <w:t>Monto</w:t>
            </w:r>
          </w:p>
        </w:tc>
        <w:tc>
          <w:tcPr>
            <w:tcW w:w="0" w:type="auto"/>
            <w:shd w:val="clear" w:color="auto" w:fill="1F497D" w:themeFill="text2"/>
            <w:vAlign w:val="center"/>
          </w:tcPr>
          <w:p w14:paraId="2F997F87" w14:textId="77777777" w:rsidR="005A0346" w:rsidRPr="007A213E" w:rsidRDefault="005A0346" w:rsidP="00A54949">
            <w:pPr>
              <w:ind w:right="-2"/>
              <w:jc w:val="center"/>
              <w:rPr>
                <w:rFonts w:ascii="Calibri Light" w:hAnsi="Calibri Light" w:cs="Calibri Light"/>
                <w:b/>
                <w:bCs/>
                <w:color w:val="FFFFFF" w:themeColor="background1"/>
                <w:sz w:val="20"/>
                <w:szCs w:val="20"/>
                <w:lang w:val="es-419"/>
              </w:rPr>
            </w:pPr>
            <w:r w:rsidRPr="007A213E">
              <w:rPr>
                <w:rFonts w:ascii="Calibri Light" w:hAnsi="Calibri Light" w:cs="Calibri Light"/>
                <w:b/>
                <w:bCs/>
                <w:color w:val="FFFFFF" w:themeColor="background1"/>
                <w:sz w:val="20"/>
                <w:szCs w:val="20"/>
                <w:lang w:val="es-419"/>
              </w:rPr>
              <w:t>Condición</w:t>
            </w:r>
          </w:p>
        </w:tc>
      </w:tr>
      <w:tr w:rsidR="005A0346" w:rsidRPr="00A329AC" w14:paraId="0C950261" w14:textId="77777777" w:rsidTr="00A54949">
        <w:trPr>
          <w:trHeight w:val="473"/>
          <w:jc w:val="center"/>
        </w:trPr>
        <w:tc>
          <w:tcPr>
            <w:tcW w:w="0" w:type="auto"/>
            <w:vAlign w:val="center"/>
          </w:tcPr>
          <w:p w14:paraId="4FF4877C" w14:textId="77777777" w:rsidR="005A0346" w:rsidRPr="00340706" w:rsidRDefault="005A0346" w:rsidP="00A54949">
            <w:pPr>
              <w:jc w:val="center"/>
              <w:rPr>
                <w:rFonts w:ascii="Calibri Light" w:hAnsi="Calibri Light" w:cs="Calibri Light"/>
                <w:bCs/>
                <w:sz w:val="20"/>
                <w:szCs w:val="20"/>
                <w:lang w:val="es-419"/>
              </w:rPr>
            </w:pPr>
            <w:r>
              <w:rPr>
                <w:rFonts w:ascii="Calibri Light" w:hAnsi="Calibri Light" w:cs="Calibri Light"/>
                <w:bCs/>
                <w:sz w:val="20"/>
                <w:szCs w:val="20"/>
                <w:lang w:val="es-419"/>
              </w:rPr>
              <w:t>Otras</w:t>
            </w:r>
          </w:p>
          <w:p w14:paraId="72FE7397" w14:textId="77777777" w:rsidR="005A0346" w:rsidRPr="007A213E" w:rsidRDefault="005A0346" w:rsidP="00A54949">
            <w:pPr>
              <w:ind w:right="-2"/>
              <w:jc w:val="center"/>
              <w:rPr>
                <w:rFonts w:ascii="Calibri Light" w:hAnsi="Calibri Light" w:cs="Calibri Light"/>
                <w:bCs/>
                <w:sz w:val="20"/>
                <w:szCs w:val="20"/>
                <w:lang w:val="es-419"/>
              </w:rPr>
            </w:pPr>
          </w:p>
        </w:tc>
        <w:tc>
          <w:tcPr>
            <w:tcW w:w="0" w:type="auto"/>
            <w:tcMar>
              <w:top w:w="0" w:type="dxa"/>
              <w:left w:w="108" w:type="dxa"/>
              <w:bottom w:w="0" w:type="dxa"/>
              <w:right w:w="108" w:type="dxa"/>
            </w:tcMar>
            <w:vAlign w:val="center"/>
          </w:tcPr>
          <w:p w14:paraId="26A55600" w14:textId="77777777" w:rsidR="005A0346" w:rsidRPr="006B0F40" w:rsidRDefault="005A0346" w:rsidP="00A54949">
            <w:pPr>
              <w:ind w:right="-2"/>
              <w:jc w:val="both"/>
              <w:rPr>
                <w:rFonts w:ascii="Calibri Light" w:hAnsi="Calibri Light" w:cs="Calibri Light"/>
                <w:sz w:val="20"/>
                <w:szCs w:val="20"/>
                <w:lang w:val="es-419"/>
              </w:rPr>
            </w:pPr>
            <w:r w:rsidRPr="00323DB6">
              <w:rPr>
                <w:rFonts w:ascii="Calibri Light" w:eastAsia="Arial" w:hAnsi="Calibri Light" w:cs="Arial"/>
                <w:sz w:val="20"/>
                <w:szCs w:val="20"/>
                <w:lang w:val="es-ES"/>
              </w:rPr>
              <w:t>La EMRAQ-EP.,</w:t>
            </w:r>
            <w:r w:rsidRPr="00323DB6">
              <w:rPr>
                <w:rFonts w:ascii="Calibri Light" w:hAnsi="Calibri Light" w:cs="Arial"/>
                <w:spacing w:val="3"/>
                <w:sz w:val="20"/>
                <w:szCs w:val="20"/>
                <w:lang w:val="es-ES"/>
              </w:rPr>
              <w:t xml:space="preserve"> </w:t>
            </w:r>
            <w:r w:rsidRPr="00323DB6">
              <w:rPr>
                <w:rFonts w:ascii="Calibri Light" w:hAnsi="Calibri Light" w:cs="Arial"/>
                <w:spacing w:val="-3"/>
                <w:sz w:val="20"/>
                <w:szCs w:val="20"/>
                <w:lang w:val="es-ES"/>
              </w:rPr>
              <w:t>e</w:t>
            </w:r>
            <w:r w:rsidRPr="00323DB6">
              <w:rPr>
                <w:rFonts w:ascii="Calibri Light" w:hAnsi="Calibri Light" w:cs="Arial"/>
                <w:sz w:val="20"/>
                <w:szCs w:val="20"/>
                <w:lang w:val="es-ES"/>
              </w:rPr>
              <w:t>nt</w:t>
            </w:r>
            <w:r w:rsidRPr="00323DB6">
              <w:rPr>
                <w:rFonts w:ascii="Calibri Light" w:hAnsi="Calibri Light" w:cs="Arial"/>
                <w:spacing w:val="1"/>
                <w:sz w:val="20"/>
                <w:szCs w:val="20"/>
                <w:lang w:val="es-ES"/>
              </w:rPr>
              <w:t>r</w:t>
            </w:r>
            <w:r w:rsidRPr="00323DB6">
              <w:rPr>
                <w:rFonts w:ascii="Calibri Light" w:hAnsi="Calibri Light" w:cs="Arial"/>
                <w:spacing w:val="-3"/>
                <w:sz w:val="20"/>
                <w:szCs w:val="20"/>
                <w:lang w:val="es-ES"/>
              </w:rPr>
              <w:t>e</w:t>
            </w:r>
            <w:r w:rsidRPr="00323DB6">
              <w:rPr>
                <w:rFonts w:ascii="Calibri Light" w:hAnsi="Calibri Light" w:cs="Arial"/>
                <w:spacing w:val="2"/>
                <w:sz w:val="20"/>
                <w:szCs w:val="20"/>
                <w:lang w:val="es-ES"/>
              </w:rPr>
              <w:t>g</w:t>
            </w:r>
            <w:r w:rsidRPr="00323DB6">
              <w:rPr>
                <w:rFonts w:ascii="Calibri Light" w:hAnsi="Calibri Light" w:cs="Arial"/>
                <w:spacing w:val="-3"/>
                <w:sz w:val="20"/>
                <w:szCs w:val="20"/>
                <w:lang w:val="es-ES"/>
              </w:rPr>
              <w:t>a</w:t>
            </w:r>
            <w:r w:rsidRPr="00323DB6">
              <w:rPr>
                <w:rFonts w:ascii="Calibri Light" w:hAnsi="Calibri Light" w:cs="Arial"/>
                <w:spacing w:val="1"/>
                <w:sz w:val="20"/>
                <w:szCs w:val="20"/>
                <w:lang w:val="es-ES"/>
              </w:rPr>
              <w:t>r</w:t>
            </w:r>
            <w:r w:rsidRPr="00323DB6">
              <w:rPr>
                <w:rFonts w:ascii="Calibri Light" w:hAnsi="Calibri Light" w:cs="Arial"/>
                <w:sz w:val="20"/>
                <w:szCs w:val="20"/>
                <w:lang w:val="es-ES"/>
              </w:rPr>
              <w:t>á</w:t>
            </w:r>
            <w:r w:rsidRPr="00323DB6">
              <w:rPr>
                <w:rFonts w:ascii="Calibri Light" w:hAnsi="Calibri Light" w:cs="Arial"/>
                <w:spacing w:val="1"/>
                <w:sz w:val="20"/>
                <w:szCs w:val="20"/>
                <w:lang w:val="es-ES"/>
              </w:rPr>
              <w:t xml:space="preserve"> </w:t>
            </w:r>
            <w:r w:rsidRPr="00323DB6">
              <w:rPr>
                <w:rFonts w:ascii="Calibri Light" w:hAnsi="Calibri Light" w:cs="Arial"/>
                <w:sz w:val="20"/>
                <w:szCs w:val="20"/>
                <w:lang w:val="es-ES"/>
              </w:rPr>
              <w:t>a</w:t>
            </w:r>
            <w:r w:rsidRPr="00323DB6">
              <w:rPr>
                <w:rFonts w:ascii="Calibri Light" w:hAnsi="Calibri Light" w:cs="Arial"/>
                <w:spacing w:val="1"/>
                <w:sz w:val="20"/>
                <w:szCs w:val="20"/>
                <w:lang w:val="es-ES"/>
              </w:rPr>
              <w:t xml:space="preserve"> </w:t>
            </w:r>
            <w:r w:rsidRPr="00323DB6">
              <w:rPr>
                <w:rFonts w:ascii="Calibri Light" w:hAnsi="Calibri Light" w:cs="Arial"/>
                <w:spacing w:val="-1"/>
                <w:sz w:val="20"/>
                <w:szCs w:val="20"/>
                <w:lang w:val="es-ES"/>
              </w:rPr>
              <w:t>l</w:t>
            </w:r>
            <w:r w:rsidRPr="00323DB6">
              <w:rPr>
                <w:rFonts w:ascii="Calibri Light" w:hAnsi="Calibri Light" w:cs="Arial"/>
                <w:sz w:val="20"/>
                <w:szCs w:val="20"/>
                <w:lang w:val="es-ES"/>
              </w:rPr>
              <w:t>a</w:t>
            </w:r>
            <w:r w:rsidRPr="00323DB6">
              <w:rPr>
                <w:rFonts w:ascii="Calibri Light" w:hAnsi="Calibri Light" w:cs="Arial"/>
                <w:spacing w:val="4"/>
                <w:sz w:val="20"/>
                <w:szCs w:val="20"/>
                <w:lang w:val="es-ES"/>
              </w:rPr>
              <w:t xml:space="preserve"> </w:t>
            </w:r>
            <w:r w:rsidRPr="00323DB6">
              <w:rPr>
                <w:rFonts w:ascii="Calibri Light" w:hAnsi="Calibri Light" w:cs="Arial"/>
                <w:sz w:val="20"/>
                <w:szCs w:val="20"/>
                <w:lang w:val="es-ES"/>
              </w:rPr>
              <w:t>c</w:t>
            </w:r>
            <w:r w:rsidRPr="00323DB6">
              <w:rPr>
                <w:rFonts w:ascii="Calibri Light" w:hAnsi="Calibri Light" w:cs="Arial"/>
                <w:spacing w:val="-3"/>
                <w:sz w:val="20"/>
                <w:szCs w:val="20"/>
                <w:lang w:val="es-ES"/>
              </w:rPr>
              <w:t>o</w:t>
            </w:r>
            <w:r w:rsidRPr="00323DB6">
              <w:rPr>
                <w:rFonts w:ascii="Calibri Light" w:hAnsi="Calibri Light" w:cs="Arial"/>
                <w:spacing w:val="1"/>
                <w:sz w:val="20"/>
                <w:szCs w:val="20"/>
                <w:lang w:val="es-ES"/>
              </w:rPr>
              <w:t>m</w:t>
            </w:r>
            <w:r w:rsidRPr="00323DB6">
              <w:rPr>
                <w:rFonts w:ascii="Calibri Light" w:hAnsi="Calibri Light" w:cs="Arial"/>
                <w:sz w:val="20"/>
                <w:szCs w:val="20"/>
                <w:lang w:val="es-ES"/>
              </w:rPr>
              <w:t>p</w:t>
            </w:r>
            <w:r w:rsidRPr="00323DB6">
              <w:rPr>
                <w:rFonts w:ascii="Calibri Light" w:hAnsi="Calibri Light" w:cs="Arial"/>
                <w:spacing w:val="-1"/>
                <w:sz w:val="20"/>
                <w:szCs w:val="20"/>
                <w:lang w:val="es-ES"/>
              </w:rPr>
              <w:t>a</w:t>
            </w:r>
            <w:r w:rsidRPr="00323DB6">
              <w:rPr>
                <w:rFonts w:ascii="Calibri Light" w:hAnsi="Calibri Light" w:cs="Arial"/>
                <w:sz w:val="20"/>
                <w:szCs w:val="20"/>
                <w:lang w:val="es-ES"/>
              </w:rPr>
              <w:t>ñ</w:t>
            </w:r>
            <w:r w:rsidRPr="00323DB6">
              <w:rPr>
                <w:rFonts w:ascii="Calibri Light" w:hAnsi="Calibri Light" w:cs="Arial"/>
                <w:spacing w:val="-4"/>
                <w:sz w:val="20"/>
                <w:szCs w:val="20"/>
                <w:lang w:val="es-ES"/>
              </w:rPr>
              <w:t>í</w:t>
            </w:r>
            <w:r w:rsidRPr="00323DB6">
              <w:rPr>
                <w:rFonts w:ascii="Calibri Light" w:hAnsi="Calibri Light" w:cs="Arial"/>
                <w:sz w:val="20"/>
                <w:szCs w:val="20"/>
                <w:lang w:val="es-ES"/>
              </w:rPr>
              <w:t>a</w:t>
            </w:r>
            <w:r w:rsidRPr="00323DB6">
              <w:rPr>
                <w:rFonts w:ascii="Calibri Light" w:hAnsi="Calibri Light" w:cs="Arial"/>
                <w:spacing w:val="1"/>
                <w:sz w:val="20"/>
                <w:szCs w:val="20"/>
                <w:lang w:val="es-ES"/>
              </w:rPr>
              <w:t xml:space="preserve"> </w:t>
            </w:r>
            <w:r w:rsidRPr="00323DB6">
              <w:rPr>
                <w:rFonts w:ascii="Calibri Light" w:hAnsi="Calibri Light" w:cs="Arial"/>
                <w:sz w:val="20"/>
                <w:szCs w:val="20"/>
                <w:lang w:val="es-ES"/>
              </w:rPr>
              <w:t>a</w:t>
            </w:r>
            <w:r w:rsidRPr="00323DB6">
              <w:rPr>
                <w:rFonts w:ascii="Calibri Light" w:hAnsi="Calibri Light" w:cs="Arial"/>
                <w:spacing w:val="-1"/>
                <w:sz w:val="20"/>
                <w:szCs w:val="20"/>
                <w:lang w:val="es-ES"/>
              </w:rPr>
              <w:t>u</w:t>
            </w:r>
            <w:r w:rsidRPr="00323DB6">
              <w:rPr>
                <w:rFonts w:ascii="Calibri Light" w:hAnsi="Calibri Light" w:cs="Arial"/>
                <w:sz w:val="20"/>
                <w:szCs w:val="20"/>
                <w:lang w:val="es-ES"/>
              </w:rPr>
              <w:t>d</w:t>
            </w:r>
            <w:r w:rsidRPr="00323DB6">
              <w:rPr>
                <w:rFonts w:ascii="Calibri Light" w:hAnsi="Calibri Light" w:cs="Arial"/>
                <w:spacing w:val="-1"/>
                <w:sz w:val="20"/>
                <w:szCs w:val="20"/>
                <w:lang w:val="es-ES"/>
              </w:rPr>
              <w:t>i</w:t>
            </w:r>
            <w:r w:rsidRPr="00323DB6">
              <w:rPr>
                <w:rFonts w:ascii="Calibri Light" w:hAnsi="Calibri Light" w:cs="Arial"/>
                <w:spacing w:val="1"/>
                <w:sz w:val="20"/>
                <w:szCs w:val="20"/>
                <w:lang w:val="es-ES"/>
              </w:rPr>
              <w:t>t</w:t>
            </w:r>
            <w:r w:rsidRPr="00323DB6">
              <w:rPr>
                <w:rFonts w:ascii="Calibri Light" w:hAnsi="Calibri Light" w:cs="Arial"/>
                <w:sz w:val="20"/>
                <w:szCs w:val="20"/>
                <w:lang w:val="es-ES"/>
              </w:rPr>
              <w:t>ora,</w:t>
            </w:r>
            <w:r w:rsidRPr="00323DB6">
              <w:rPr>
                <w:rFonts w:ascii="Calibri Light" w:hAnsi="Calibri Light" w:cs="Arial"/>
                <w:spacing w:val="3"/>
                <w:sz w:val="20"/>
                <w:szCs w:val="20"/>
                <w:lang w:val="es-ES"/>
              </w:rPr>
              <w:t xml:space="preserve"> como anticipo un </w:t>
            </w:r>
            <w:r>
              <w:rPr>
                <w:rFonts w:ascii="Calibri Light" w:hAnsi="Calibri Light" w:cs="Arial"/>
                <w:spacing w:val="3"/>
                <w:sz w:val="20"/>
                <w:szCs w:val="20"/>
                <w:lang w:val="es-ES"/>
              </w:rPr>
              <w:t>monto</w:t>
            </w:r>
            <w:r w:rsidRPr="00323DB6">
              <w:rPr>
                <w:rFonts w:ascii="Calibri Light" w:hAnsi="Calibri Light" w:cs="Arial"/>
                <w:spacing w:val="3"/>
                <w:sz w:val="20"/>
                <w:szCs w:val="20"/>
                <w:lang w:val="es-ES"/>
              </w:rPr>
              <w:t xml:space="preserve"> equivalente </w:t>
            </w:r>
            <w:r w:rsidRPr="00323DB6">
              <w:rPr>
                <w:rFonts w:ascii="Calibri Light" w:hAnsi="Calibri Light" w:cs="Arial"/>
                <w:sz w:val="20"/>
                <w:szCs w:val="20"/>
                <w:lang w:val="es-ES"/>
              </w:rPr>
              <w:t>al cuarenta</w:t>
            </w:r>
            <w:r w:rsidRPr="00323DB6">
              <w:rPr>
                <w:rFonts w:ascii="Calibri Light" w:hAnsi="Calibri Light" w:cs="Arial"/>
                <w:spacing w:val="1"/>
                <w:sz w:val="20"/>
                <w:szCs w:val="20"/>
                <w:lang w:val="es-ES"/>
              </w:rPr>
              <w:t xml:space="preserve"> </w:t>
            </w:r>
            <w:r w:rsidRPr="00323DB6">
              <w:rPr>
                <w:rFonts w:ascii="Calibri Light" w:hAnsi="Calibri Light" w:cs="Arial"/>
                <w:sz w:val="20"/>
                <w:szCs w:val="20"/>
                <w:lang w:val="es-ES"/>
              </w:rPr>
              <w:t>p</w:t>
            </w:r>
            <w:r w:rsidRPr="00323DB6">
              <w:rPr>
                <w:rFonts w:ascii="Calibri Light" w:hAnsi="Calibri Light" w:cs="Arial"/>
                <w:spacing w:val="-1"/>
                <w:sz w:val="20"/>
                <w:szCs w:val="20"/>
                <w:lang w:val="es-ES"/>
              </w:rPr>
              <w:t>o</w:t>
            </w:r>
            <w:r w:rsidRPr="00323DB6">
              <w:rPr>
                <w:rFonts w:ascii="Calibri Light" w:hAnsi="Calibri Light" w:cs="Arial"/>
                <w:sz w:val="20"/>
                <w:szCs w:val="20"/>
                <w:lang w:val="es-ES"/>
              </w:rPr>
              <w:t>r c</w:t>
            </w:r>
            <w:r w:rsidRPr="00323DB6">
              <w:rPr>
                <w:rFonts w:ascii="Calibri Light" w:hAnsi="Calibri Light" w:cs="Arial"/>
                <w:spacing w:val="-1"/>
                <w:sz w:val="20"/>
                <w:szCs w:val="20"/>
                <w:lang w:val="es-ES"/>
              </w:rPr>
              <w:t>i</w:t>
            </w:r>
            <w:r w:rsidRPr="00323DB6">
              <w:rPr>
                <w:rFonts w:ascii="Calibri Light" w:hAnsi="Calibri Light" w:cs="Arial"/>
                <w:sz w:val="20"/>
                <w:szCs w:val="20"/>
                <w:lang w:val="es-ES"/>
              </w:rPr>
              <w:t>e</w:t>
            </w:r>
            <w:r w:rsidRPr="00323DB6">
              <w:rPr>
                <w:rFonts w:ascii="Calibri Light" w:hAnsi="Calibri Light" w:cs="Arial"/>
                <w:spacing w:val="-1"/>
                <w:sz w:val="20"/>
                <w:szCs w:val="20"/>
                <w:lang w:val="es-ES"/>
              </w:rPr>
              <w:t>n</w:t>
            </w:r>
            <w:r w:rsidRPr="00323DB6">
              <w:rPr>
                <w:rFonts w:ascii="Calibri Light" w:hAnsi="Calibri Light" w:cs="Arial"/>
                <w:spacing w:val="1"/>
                <w:sz w:val="20"/>
                <w:szCs w:val="20"/>
                <w:lang w:val="es-ES"/>
              </w:rPr>
              <w:t>t</w:t>
            </w:r>
            <w:r w:rsidRPr="00323DB6">
              <w:rPr>
                <w:rFonts w:ascii="Calibri Light" w:hAnsi="Calibri Light" w:cs="Arial"/>
                <w:sz w:val="20"/>
                <w:szCs w:val="20"/>
                <w:lang w:val="es-ES"/>
              </w:rPr>
              <w:t>o</w:t>
            </w:r>
            <w:r w:rsidRPr="00323DB6">
              <w:rPr>
                <w:rFonts w:ascii="Calibri Light" w:hAnsi="Calibri Light" w:cs="Arial"/>
                <w:spacing w:val="1"/>
                <w:sz w:val="20"/>
                <w:szCs w:val="20"/>
                <w:lang w:val="es-ES"/>
              </w:rPr>
              <w:t xml:space="preserve"> (</w:t>
            </w:r>
            <w:r w:rsidRPr="00323DB6">
              <w:rPr>
                <w:rFonts w:ascii="Calibri Light" w:hAnsi="Calibri Light" w:cs="Arial"/>
                <w:sz w:val="20"/>
                <w:szCs w:val="20"/>
                <w:lang w:val="es-ES"/>
              </w:rPr>
              <w:t>40</w:t>
            </w:r>
            <w:r w:rsidRPr="00323DB6">
              <w:rPr>
                <w:rFonts w:ascii="Calibri Light" w:hAnsi="Calibri Light" w:cs="Arial"/>
                <w:spacing w:val="-2"/>
                <w:sz w:val="20"/>
                <w:szCs w:val="20"/>
                <w:lang w:val="es-ES"/>
              </w:rPr>
              <w:t>%</w:t>
            </w:r>
            <w:r w:rsidRPr="00323DB6">
              <w:rPr>
                <w:rFonts w:ascii="Calibri Light" w:hAnsi="Calibri Light" w:cs="Arial"/>
                <w:sz w:val="20"/>
                <w:szCs w:val="20"/>
                <w:lang w:val="es-ES"/>
              </w:rPr>
              <w:t>) d</w:t>
            </w:r>
            <w:r w:rsidRPr="00323DB6">
              <w:rPr>
                <w:rFonts w:ascii="Calibri Light" w:hAnsi="Calibri Light" w:cs="Arial"/>
                <w:spacing w:val="-1"/>
                <w:sz w:val="20"/>
                <w:szCs w:val="20"/>
                <w:lang w:val="es-ES"/>
              </w:rPr>
              <w:t>e</w:t>
            </w:r>
            <w:r w:rsidRPr="00323DB6">
              <w:rPr>
                <w:rFonts w:ascii="Calibri Light" w:hAnsi="Calibri Light" w:cs="Arial"/>
                <w:sz w:val="20"/>
                <w:szCs w:val="20"/>
                <w:lang w:val="es-ES"/>
              </w:rPr>
              <w:t>l</w:t>
            </w:r>
            <w:r w:rsidRPr="00323DB6">
              <w:rPr>
                <w:rFonts w:ascii="Calibri Light" w:hAnsi="Calibri Light" w:cs="Arial"/>
                <w:spacing w:val="-2"/>
                <w:sz w:val="20"/>
                <w:szCs w:val="20"/>
                <w:lang w:val="es-ES"/>
              </w:rPr>
              <w:t xml:space="preserve"> v</w:t>
            </w:r>
            <w:r w:rsidRPr="00323DB6">
              <w:rPr>
                <w:rFonts w:ascii="Calibri Light" w:hAnsi="Calibri Light" w:cs="Arial"/>
                <w:sz w:val="20"/>
                <w:szCs w:val="20"/>
                <w:lang w:val="es-ES"/>
              </w:rPr>
              <w:t>a</w:t>
            </w:r>
            <w:r w:rsidRPr="00323DB6">
              <w:rPr>
                <w:rFonts w:ascii="Calibri Light" w:hAnsi="Calibri Light" w:cs="Arial"/>
                <w:spacing w:val="-1"/>
                <w:sz w:val="20"/>
                <w:szCs w:val="20"/>
                <w:lang w:val="es-ES"/>
              </w:rPr>
              <w:t>l</w:t>
            </w:r>
            <w:r w:rsidRPr="00323DB6">
              <w:rPr>
                <w:rFonts w:ascii="Calibri Light" w:hAnsi="Calibri Light" w:cs="Arial"/>
                <w:sz w:val="20"/>
                <w:szCs w:val="20"/>
                <w:lang w:val="es-ES"/>
              </w:rPr>
              <w:t>or d</w:t>
            </w:r>
            <w:r w:rsidRPr="00323DB6">
              <w:rPr>
                <w:rFonts w:ascii="Calibri Light" w:hAnsi="Calibri Light" w:cs="Arial"/>
                <w:spacing w:val="-1"/>
                <w:sz w:val="20"/>
                <w:szCs w:val="20"/>
                <w:lang w:val="es-ES"/>
              </w:rPr>
              <w:t>e</w:t>
            </w:r>
            <w:r w:rsidRPr="00323DB6">
              <w:rPr>
                <w:rFonts w:ascii="Calibri Light" w:hAnsi="Calibri Light" w:cs="Arial"/>
                <w:sz w:val="20"/>
                <w:szCs w:val="20"/>
                <w:lang w:val="es-ES"/>
              </w:rPr>
              <w:t>l</w:t>
            </w:r>
            <w:r w:rsidRPr="00323DB6">
              <w:rPr>
                <w:rFonts w:ascii="Calibri Light" w:hAnsi="Calibri Light" w:cs="Arial"/>
                <w:spacing w:val="-4"/>
                <w:sz w:val="20"/>
                <w:szCs w:val="20"/>
                <w:lang w:val="es-ES"/>
              </w:rPr>
              <w:t xml:space="preserve"> </w:t>
            </w:r>
            <w:r w:rsidRPr="00323DB6">
              <w:rPr>
                <w:rFonts w:ascii="Calibri Light" w:hAnsi="Calibri Light" w:cs="Arial"/>
                <w:sz w:val="20"/>
                <w:szCs w:val="20"/>
                <w:lang w:val="es-ES"/>
              </w:rPr>
              <w:t>co</w:t>
            </w:r>
            <w:r w:rsidRPr="00323DB6">
              <w:rPr>
                <w:rFonts w:ascii="Calibri Light" w:hAnsi="Calibri Light" w:cs="Arial"/>
                <w:spacing w:val="-1"/>
                <w:sz w:val="20"/>
                <w:szCs w:val="20"/>
                <w:lang w:val="es-ES"/>
              </w:rPr>
              <w:t>nt</w:t>
            </w:r>
            <w:r w:rsidRPr="00323DB6">
              <w:rPr>
                <w:rFonts w:ascii="Calibri Light" w:hAnsi="Calibri Light" w:cs="Arial"/>
                <w:spacing w:val="1"/>
                <w:sz w:val="20"/>
                <w:szCs w:val="20"/>
                <w:lang w:val="es-ES"/>
              </w:rPr>
              <w:t>r</w:t>
            </w:r>
            <w:r w:rsidRPr="00323DB6">
              <w:rPr>
                <w:rFonts w:ascii="Calibri Light" w:hAnsi="Calibri Light" w:cs="Arial"/>
                <w:sz w:val="20"/>
                <w:szCs w:val="20"/>
                <w:lang w:val="es-ES"/>
              </w:rPr>
              <w:t>at</w:t>
            </w:r>
            <w:r w:rsidRPr="00323DB6">
              <w:rPr>
                <w:rFonts w:ascii="Calibri Light" w:hAnsi="Calibri Light" w:cs="Arial"/>
                <w:spacing w:val="-2"/>
                <w:sz w:val="20"/>
                <w:szCs w:val="20"/>
                <w:lang w:val="es-ES"/>
              </w:rPr>
              <w:t>o</w:t>
            </w:r>
            <w:r w:rsidRPr="006B0F40">
              <w:rPr>
                <w:rFonts w:ascii="Calibri Light" w:hAnsi="Calibri Light" w:cs="Calibri Light"/>
                <w:sz w:val="20"/>
                <w:szCs w:val="20"/>
                <w:lang w:val="es-419"/>
              </w:rPr>
              <w:t xml:space="preserve"> </w:t>
            </w:r>
          </w:p>
          <w:p w14:paraId="2FE11871" w14:textId="77777777" w:rsidR="005A0346" w:rsidRPr="006B0F40" w:rsidRDefault="005A0346" w:rsidP="00A54949">
            <w:pPr>
              <w:ind w:right="-2"/>
              <w:jc w:val="both"/>
              <w:rPr>
                <w:rFonts w:ascii="Calibri Light" w:hAnsi="Calibri Light" w:cs="Calibri Light"/>
                <w:sz w:val="20"/>
                <w:szCs w:val="20"/>
                <w:lang w:val="es-419"/>
              </w:rPr>
            </w:pPr>
          </w:p>
          <w:p w14:paraId="697363BE" w14:textId="6780FF39" w:rsidR="005A0346" w:rsidRPr="006E7C08" w:rsidRDefault="005A0346" w:rsidP="006C2B36">
            <w:pPr>
              <w:ind w:right="-2"/>
              <w:jc w:val="both"/>
              <w:rPr>
                <w:rFonts w:ascii="Calibri Light" w:hAnsi="Calibri Light" w:cs="Calibri Light"/>
                <w:bCs/>
                <w:sz w:val="20"/>
                <w:szCs w:val="20"/>
                <w:lang w:val="es-ES"/>
              </w:rPr>
            </w:pPr>
            <w:r>
              <w:rPr>
                <w:rFonts w:ascii="Calibri Light" w:hAnsi="Calibri Light" w:cs="Calibri Light"/>
                <w:bCs/>
                <w:sz w:val="20"/>
                <w:szCs w:val="20"/>
                <w:lang w:val="es-ES"/>
              </w:rPr>
              <w:t xml:space="preserve">El valor del anticipo se devengara de </w:t>
            </w:r>
            <w:r w:rsidR="006C2B36">
              <w:rPr>
                <w:rFonts w:ascii="Calibri Light" w:hAnsi="Calibri Light" w:cs="Calibri Light"/>
                <w:bCs/>
                <w:sz w:val="20"/>
                <w:szCs w:val="20"/>
                <w:lang w:val="es-ES"/>
              </w:rPr>
              <w:t>manera proporcional en cada pago</w:t>
            </w:r>
          </w:p>
        </w:tc>
        <w:tc>
          <w:tcPr>
            <w:tcW w:w="0" w:type="auto"/>
            <w:tcMar>
              <w:top w:w="0" w:type="dxa"/>
              <w:left w:w="108" w:type="dxa"/>
              <w:bottom w:w="0" w:type="dxa"/>
              <w:right w:w="108" w:type="dxa"/>
            </w:tcMar>
            <w:vAlign w:val="center"/>
          </w:tcPr>
          <w:p w14:paraId="0AC64ED0" w14:textId="69974331" w:rsidR="005A0346" w:rsidRPr="007A213E" w:rsidRDefault="006C2B36" w:rsidP="00A54949">
            <w:pPr>
              <w:ind w:right="-2"/>
              <w:jc w:val="center"/>
              <w:rPr>
                <w:rFonts w:ascii="Calibri Light" w:hAnsi="Calibri Light" w:cs="Calibri Light"/>
                <w:bCs/>
                <w:sz w:val="20"/>
                <w:szCs w:val="20"/>
                <w:lang w:val="es-419"/>
              </w:rPr>
            </w:pPr>
            <w:r>
              <w:rPr>
                <w:rFonts w:ascii="Calibri Light" w:hAnsi="Calibri Light" w:cs="Calibri Light"/>
                <w:bCs/>
                <w:sz w:val="20"/>
                <w:szCs w:val="20"/>
                <w:lang w:val="es-419"/>
              </w:rPr>
              <w:t xml:space="preserve">Equivalente al </w:t>
            </w:r>
            <w:r w:rsidR="005A0346">
              <w:rPr>
                <w:rFonts w:ascii="Calibri Light" w:hAnsi="Calibri Light" w:cs="Calibri Light"/>
                <w:bCs/>
                <w:sz w:val="20"/>
                <w:szCs w:val="20"/>
                <w:lang w:val="es-419"/>
              </w:rPr>
              <w:t>40</w:t>
            </w:r>
            <w:r w:rsidR="005A0346" w:rsidRPr="007A213E">
              <w:rPr>
                <w:rFonts w:ascii="Calibri Light" w:hAnsi="Calibri Light" w:cs="Calibri Light"/>
                <w:bCs/>
                <w:sz w:val="20"/>
                <w:szCs w:val="20"/>
                <w:lang w:val="es-419"/>
              </w:rPr>
              <w:t xml:space="preserve">% del valor total del contrato </w:t>
            </w:r>
          </w:p>
        </w:tc>
        <w:tc>
          <w:tcPr>
            <w:tcW w:w="0" w:type="auto"/>
            <w:vAlign w:val="center"/>
          </w:tcPr>
          <w:p w14:paraId="74CA2C6B" w14:textId="1C203B28" w:rsidR="005A0346" w:rsidRPr="007A213E" w:rsidRDefault="005A0346" w:rsidP="00A54949">
            <w:pPr>
              <w:ind w:right="-2"/>
              <w:jc w:val="both"/>
              <w:rPr>
                <w:rFonts w:ascii="Calibri Light" w:hAnsi="Calibri Light" w:cs="Calibri Light"/>
                <w:bCs/>
                <w:sz w:val="20"/>
                <w:szCs w:val="20"/>
                <w:lang w:val="es-419"/>
              </w:rPr>
            </w:pPr>
            <w:r w:rsidRPr="007A213E">
              <w:rPr>
                <w:rFonts w:ascii="Calibri Light" w:hAnsi="Calibri Light" w:cs="Calibri Light"/>
                <w:bCs/>
                <w:sz w:val="20"/>
                <w:szCs w:val="20"/>
                <w:lang w:val="es-419"/>
              </w:rPr>
              <w:t xml:space="preserve">El pago se realizará </w:t>
            </w:r>
            <w:r>
              <w:rPr>
                <w:rFonts w:ascii="Calibri Light" w:hAnsi="Calibri Light" w:cs="Calibri Light"/>
                <w:bCs/>
                <w:sz w:val="20"/>
                <w:szCs w:val="20"/>
                <w:lang w:val="es-ES"/>
              </w:rPr>
              <w:t>contra</w:t>
            </w:r>
            <w:r w:rsidRPr="007A213E">
              <w:rPr>
                <w:rFonts w:ascii="Calibri Light" w:hAnsi="Calibri Light" w:cs="Calibri Light"/>
                <w:bCs/>
                <w:sz w:val="20"/>
                <w:szCs w:val="20"/>
                <w:lang w:val="es-419"/>
              </w:rPr>
              <w:t xml:space="preserve"> la presentación de la siguiente documentación:</w:t>
            </w:r>
          </w:p>
          <w:p w14:paraId="0B17012E" w14:textId="1E3DAE99" w:rsidR="005A0346" w:rsidRPr="006B0F40" w:rsidRDefault="005A0346" w:rsidP="005A0346">
            <w:pPr>
              <w:pStyle w:val="Prrafodelista"/>
              <w:widowControl/>
              <w:numPr>
                <w:ilvl w:val="0"/>
                <w:numId w:val="41"/>
              </w:numPr>
              <w:suppressAutoHyphens/>
              <w:ind w:hanging="219"/>
              <w:jc w:val="both"/>
              <w:rPr>
                <w:rFonts w:ascii="Calibri Light" w:hAnsi="Calibri Light" w:cs="Calibri Light"/>
                <w:sz w:val="20"/>
                <w:szCs w:val="20"/>
                <w:lang w:val="es-419"/>
              </w:rPr>
            </w:pPr>
            <w:r>
              <w:rPr>
                <w:rFonts w:ascii="Calibri Light" w:hAnsi="Calibri Light" w:cs="Arial"/>
                <w:spacing w:val="-2"/>
                <w:sz w:val="20"/>
                <w:szCs w:val="20"/>
                <w:lang w:val="es-ES"/>
              </w:rPr>
              <w:t xml:space="preserve">Las garantías previstas en la </w:t>
            </w:r>
            <w:r w:rsidRPr="000B3326">
              <w:rPr>
                <w:rFonts w:ascii="Calibri Light" w:hAnsi="Calibri Light" w:cs="Arial"/>
                <w:spacing w:val="-2"/>
                <w:sz w:val="20"/>
                <w:szCs w:val="20"/>
                <w:lang w:val="es-ES"/>
              </w:rPr>
              <w:t>Ley Orgánica del Sistema Nacional de Contratación Pública</w:t>
            </w:r>
            <w:r>
              <w:rPr>
                <w:rFonts w:ascii="Calibri Light" w:hAnsi="Calibri Light" w:cs="Arial"/>
                <w:spacing w:val="-2"/>
                <w:sz w:val="20"/>
                <w:szCs w:val="20"/>
                <w:lang w:val="es-ES"/>
              </w:rPr>
              <w:t>.</w:t>
            </w:r>
          </w:p>
        </w:tc>
      </w:tr>
      <w:tr w:rsidR="006C2B36" w:rsidRPr="00A329AC" w14:paraId="17F05478" w14:textId="77777777" w:rsidTr="000F1EDB">
        <w:trPr>
          <w:trHeight w:val="647"/>
          <w:jc w:val="center"/>
        </w:trPr>
        <w:tc>
          <w:tcPr>
            <w:tcW w:w="0" w:type="auto"/>
            <w:vAlign w:val="center"/>
          </w:tcPr>
          <w:p w14:paraId="670EF3C3" w14:textId="77777777" w:rsidR="006C2B36" w:rsidRPr="007A213E" w:rsidRDefault="006C2B36" w:rsidP="000F1EDB">
            <w:pPr>
              <w:jc w:val="center"/>
              <w:rPr>
                <w:rFonts w:ascii="Calibri Light" w:hAnsi="Calibri Light" w:cs="Calibri Light"/>
                <w:bCs/>
                <w:sz w:val="20"/>
                <w:szCs w:val="20"/>
                <w:lang w:val="es-419"/>
              </w:rPr>
            </w:pPr>
            <w:r w:rsidRPr="007A213E">
              <w:rPr>
                <w:rFonts w:ascii="Calibri Light" w:hAnsi="Calibri Light" w:cs="Calibri Light"/>
                <w:bCs/>
                <w:sz w:val="20"/>
                <w:szCs w:val="20"/>
                <w:lang w:val="es-419"/>
              </w:rPr>
              <w:t xml:space="preserve">Otra </w:t>
            </w:r>
          </w:p>
          <w:p w14:paraId="43AA6332" w14:textId="77777777" w:rsidR="006C2B36" w:rsidRPr="007A213E" w:rsidRDefault="006C2B36" w:rsidP="000F1EDB">
            <w:pPr>
              <w:jc w:val="center"/>
              <w:rPr>
                <w:rFonts w:ascii="Calibri Light" w:hAnsi="Calibri Light" w:cs="Calibri Light"/>
                <w:bCs/>
                <w:sz w:val="20"/>
                <w:szCs w:val="20"/>
                <w:lang w:val="es-419"/>
              </w:rPr>
            </w:pPr>
          </w:p>
        </w:tc>
        <w:tc>
          <w:tcPr>
            <w:tcW w:w="0" w:type="auto"/>
            <w:tcMar>
              <w:top w:w="0" w:type="dxa"/>
              <w:left w:w="108" w:type="dxa"/>
              <w:bottom w:w="0" w:type="dxa"/>
              <w:right w:w="108" w:type="dxa"/>
            </w:tcMar>
            <w:vAlign w:val="center"/>
          </w:tcPr>
          <w:p w14:paraId="53818751" w14:textId="19F4BF5B" w:rsidR="006C2B36" w:rsidRPr="006B0F40" w:rsidRDefault="006C2B36" w:rsidP="006C2B36">
            <w:pPr>
              <w:ind w:right="-2"/>
              <w:jc w:val="both"/>
              <w:rPr>
                <w:rFonts w:ascii="Calibri Light" w:hAnsi="Calibri Light" w:cs="Calibri Light"/>
                <w:bCs/>
                <w:sz w:val="20"/>
                <w:szCs w:val="20"/>
                <w:lang w:val="es-419"/>
              </w:rPr>
            </w:pPr>
            <w:r>
              <w:rPr>
                <w:rFonts w:ascii="Calibri Light" w:hAnsi="Calibri Light" w:cs="Calibri Light"/>
                <w:bCs/>
                <w:sz w:val="20"/>
                <w:szCs w:val="20"/>
                <w:lang w:val="es-419"/>
              </w:rPr>
              <w:t>S</w:t>
            </w:r>
            <w:r w:rsidRPr="006B0F40">
              <w:rPr>
                <w:rFonts w:ascii="Calibri Light" w:hAnsi="Calibri Light" w:cs="Calibri Light"/>
                <w:bCs/>
                <w:sz w:val="20"/>
                <w:szCs w:val="20"/>
                <w:lang w:val="es-419"/>
              </w:rPr>
              <w:t xml:space="preserve">e pagará una vez suscrita el acta de recepción </w:t>
            </w:r>
            <w:r>
              <w:rPr>
                <w:rFonts w:ascii="Calibri Light" w:hAnsi="Calibri Light" w:cs="Calibri Light"/>
                <w:bCs/>
                <w:sz w:val="20"/>
                <w:szCs w:val="20"/>
                <w:lang w:val="es-419"/>
              </w:rPr>
              <w:t>parcial del informe</w:t>
            </w:r>
            <w:r w:rsidRPr="006B0F40">
              <w:rPr>
                <w:rFonts w:ascii="Calibri Light" w:hAnsi="Calibri Light" w:cs="Calibri Light"/>
                <w:bCs/>
                <w:sz w:val="20"/>
                <w:szCs w:val="20"/>
                <w:lang w:val="es-419"/>
              </w:rPr>
              <w:t xml:space="preserve"> de auditoría</w:t>
            </w:r>
            <w:r>
              <w:rPr>
                <w:rFonts w:ascii="Calibri Light" w:hAnsi="Calibri Light" w:cs="Calibri Light"/>
                <w:bCs/>
                <w:sz w:val="20"/>
                <w:szCs w:val="20"/>
                <w:lang w:val="es-419"/>
              </w:rPr>
              <w:t xml:space="preserve"> preliminar</w:t>
            </w:r>
            <w:r w:rsidRPr="006B0F40">
              <w:rPr>
                <w:rFonts w:ascii="Calibri Light" w:hAnsi="Calibri Light" w:cs="Calibri Light"/>
                <w:bCs/>
                <w:sz w:val="20"/>
                <w:szCs w:val="20"/>
                <w:lang w:val="es-419"/>
              </w:rPr>
              <w:t xml:space="preserve">, para lo cual, el Administrador del Contrato remitirá a la máxima autoridad de la EMRAQ-EP, </w:t>
            </w:r>
            <w:r>
              <w:rPr>
                <w:rFonts w:ascii="Calibri Light" w:hAnsi="Calibri Light" w:cs="Calibri Light"/>
                <w:bCs/>
                <w:sz w:val="20"/>
                <w:szCs w:val="20"/>
                <w:lang w:val="es-419"/>
              </w:rPr>
              <w:t>dicha</w:t>
            </w:r>
            <w:r w:rsidRPr="006B0F40">
              <w:rPr>
                <w:rFonts w:ascii="Calibri Light" w:hAnsi="Calibri Light" w:cs="Calibri Light"/>
                <w:bCs/>
                <w:sz w:val="20"/>
                <w:szCs w:val="20"/>
                <w:lang w:val="es-419"/>
              </w:rPr>
              <w:t xml:space="preserve"> acta de recepción </w:t>
            </w:r>
            <w:r>
              <w:rPr>
                <w:rFonts w:ascii="Calibri Light" w:hAnsi="Calibri Light" w:cs="Calibri Light"/>
                <w:bCs/>
                <w:sz w:val="20"/>
                <w:szCs w:val="20"/>
                <w:lang w:val="es-419"/>
              </w:rPr>
              <w:t>provisional</w:t>
            </w:r>
            <w:r w:rsidRPr="006B0F40">
              <w:rPr>
                <w:rFonts w:ascii="Calibri Light" w:hAnsi="Calibri Light" w:cs="Calibri Light"/>
                <w:bCs/>
                <w:sz w:val="20"/>
                <w:szCs w:val="20"/>
                <w:lang w:val="es-419"/>
              </w:rPr>
              <w:t xml:space="preserve">, junto con la copia </w:t>
            </w:r>
            <w:r>
              <w:rPr>
                <w:rFonts w:ascii="Calibri Light" w:hAnsi="Calibri Light" w:cs="Calibri Light"/>
                <w:bCs/>
                <w:sz w:val="20"/>
                <w:szCs w:val="20"/>
                <w:lang w:val="es-419"/>
              </w:rPr>
              <w:t>mencionado informe</w:t>
            </w:r>
          </w:p>
          <w:p w14:paraId="2B311ED2" w14:textId="77777777" w:rsidR="006C2B36" w:rsidRDefault="006C2B36" w:rsidP="000F1EDB">
            <w:pPr>
              <w:ind w:right="-2"/>
              <w:jc w:val="both"/>
              <w:rPr>
                <w:rFonts w:ascii="Calibri Light" w:hAnsi="Calibri Light" w:cs="Calibri Light"/>
                <w:sz w:val="20"/>
                <w:szCs w:val="20"/>
                <w:lang w:val="es-419"/>
              </w:rPr>
            </w:pPr>
          </w:p>
          <w:p w14:paraId="73D6B5BF" w14:textId="72469515" w:rsidR="006C2B36" w:rsidRDefault="006C2B36" w:rsidP="000F1EDB">
            <w:pPr>
              <w:ind w:right="-2"/>
              <w:jc w:val="both"/>
              <w:rPr>
                <w:rFonts w:ascii="Calibri Light" w:hAnsi="Calibri Light" w:cs="Calibri Light"/>
                <w:bCs/>
                <w:sz w:val="20"/>
                <w:szCs w:val="20"/>
                <w:lang w:val="es-419"/>
              </w:rPr>
            </w:pPr>
            <w:r w:rsidRPr="006B0F40">
              <w:rPr>
                <w:rFonts w:ascii="Calibri Light" w:hAnsi="Calibri Light" w:cs="Calibri Light"/>
                <w:sz w:val="20"/>
                <w:szCs w:val="20"/>
                <w:lang w:val="es-419"/>
              </w:rPr>
              <w:t xml:space="preserve">El Acta de Recepción </w:t>
            </w:r>
            <w:r>
              <w:rPr>
                <w:rFonts w:ascii="Calibri Light" w:hAnsi="Calibri Light" w:cs="Calibri Light"/>
                <w:sz w:val="20"/>
                <w:szCs w:val="20"/>
                <w:lang w:val="es-419"/>
              </w:rPr>
              <w:t>parcial</w:t>
            </w:r>
            <w:r w:rsidRPr="006B0F40">
              <w:rPr>
                <w:rFonts w:ascii="Calibri Light" w:hAnsi="Calibri Light" w:cs="Calibri Light"/>
                <w:sz w:val="20"/>
                <w:szCs w:val="20"/>
                <w:lang w:val="es-419"/>
              </w:rPr>
              <w:t>, será suscrita por el Administrador del Contrato, un técnico que no haya intervenido en el proceso de ejecución del contrato y el representante autorizado de la compañía auditora.</w:t>
            </w:r>
          </w:p>
          <w:p w14:paraId="7F0A3D97" w14:textId="77777777" w:rsidR="006C2B36" w:rsidRPr="006B0F40" w:rsidRDefault="006C2B36" w:rsidP="000F1EDB">
            <w:pPr>
              <w:ind w:right="-2"/>
              <w:jc w:val="both"/>
              <w:rPr>
                <w:rFonts w:ascii="Calibri Light" w:hAnsi="Calibri Light" w:cs="Calibri Light"/>
                <w:bCs/>
                <w:sz w:val="20"/>
                <w:szCs w:val="20"/>
                <w:lang w:val="es-419"/>
              </w:rPr>
            </w:pPr>
          </w:p>
          <w:p w14:paraId="4DF408B5" w14:textId="77777777" w:rsidR="006C2B36" w:rsidRDefault="006C2B36" w:rsidP="006C2B36">
            <w:pPr>
              <w:ind w:right="-2"/>
              <w:jc w:val="both"/>
              <w:rPr>
                <w:rFonts w:ascii="Calibri Light" w:hAnsi="Calibri Light" w:cs="Calibri Light"/>
                <w:bCs/>
                <w:sz w:val="20"/>
                <w:szCs w:val="20"/>
                <w:lang w:val="es-419"/>
              </w:rPr>
            </w:pPr>
            <w:r w:rsidRPr="006B0F40">
              <w:rPr>
                <w:rFonts w:ascii="Calibri Light" w:hAnsi="Calibri Light" w:cs="Calibri Light"/>
                <w:bCs/>
                <w:sz w:val="20"/>
                <w:szCs w:val="20"/>
                <w:lang w:val="es-419"/>
              </w:rPr>
              <w:t>En el pago que deba efectuar la EMRAQ-EP, retendrá las multas que procedan a base del informe del Administrador del contrato. Será responsabilidad de la EMRAQ-EP, efectuar las retenciones a que hubiere lugar y emitir los</w:t>
            </w:r>
            <w:r>
              <w:rPr>
                <w:rFonts w:ascii="Calibri Light" w:hAnsi="Calibri Light" w:cs="Calibri Light"/>
                <w:bCs/>
                <w:sz w:val="20"/>
                <w:szCs w:val="20"/>
                <w:lang w:val="es-419"/>
              </w:rPr>
              <w:t xml:space="preserve"> comprobantes correspondientes.</w:t>
            </w:r>
          </w:p>
          <w:p w14:paraId="25FEF261" w14:textId="77777777" w:rsidR="006C2B36" w:rsidRDefault="006C2B36" w:rsidP="006C2B36">
            <w:pPr>
              <w:ind w:right="-2"/>
              <w:jc w:val="both"/>
              <w:rPr>
                <w:rFonts w:ascii="Calibri Light" w:hAnsi="Calibri Light" w:cs="Calibri Light"/>
                <w:bCs/>
                <w:sz w:val="20"/>
                <w:szCs w:val="20"/>
                <w:lang w:val="es-419"/>
              </w:rPr>
            </w:pPr>
          </w:p>
          <w:p w14:paraId="637E54AF" w14:textId="38024E10" w:rsidR="006C2B36" w:rsidRPr="007A213E" w:rsidRDefault="006C2B36" w:rsidP="006C2B36">
            <w:pPr>
              <w:ind w:right="-2"/>
              <w:jc w:val="both"/>
              <w:rPr>
                <w:rFonts w:ascii="Calibri Light" w:hAnsi="Calibri Light" w:cs="Calibri Light"/>
                <w:bCs/>
                <w:sz w:val="20"/>
                <w:szCs w:val="20"/>
                <w:lang w:val="es-419"/>
              </w:rPr>
            </w:pPr>
            <w:r>
              <w:rPr>
                <w:rFonts w:ascii="Calibri Light" w:hAnsi="Calibri Light" w:cs="Calibri Light"/>
                <w:bCs/>
                <w:sz w:val="20"/>
                <w:szCs w:val="20"/>
                <w:lang w:val="es-419"/>
              </w:rPr>
              <w:t>D</w:t>
            </w:r>
            <w:r w:rsidR="00FB0BD7">
              <w:rPr>
                <w:rFonts w:ascii="Calibri Light" w:hAnsi="Calibri Light" w:cs="Calibri Light"/>
                <w:bCs/>
                <w:sz w:val="20"/>
                <w:szCs w:val="20"/>
                <w:lang w:val="es-419"/>
              </w:rPr>
              <w:t>e este pago d</w:t>
            </w:r>
            <w:r>
              <w:rPr>
                <w:rFonts w:ascii="Calibri Light" w:hAnsi="Calibri Light" w:cs="Calibri Light"/>
                <w:bCs/>
                <w:sz w:val="20"/>
                <w:szCs w:val="20"/>
                <w:lang w:val="es-419"/>
              </w:rPr>
              <w:t>eberá descontarse</w:t>
            </w:r>
            <w:r w:rsidR="00FB0BD7">
              <w:rPr>
                <w:rFonts w:ascii="Calibri Light" w:hAnsi="Calibri Light" w:cs="Calibri Light"/>
                <w:bCs/>
                <w:sz w:val="20"/>
                <w:szCs w:val="20"/>
                <w:lang w:val="es-419"/>
              </w:rPr>
              <w:t xml:space="preserve"> el valor proporcional del anticipo entregado.</w:t>
            </w:r>
          </w:p>
        </w:tc>
        <w:tc>
          <w:tcPr>
            <w:tcW w:w="0" w:type="auto"/>
            <w:tcMar>
              <w:top w:w="0" w:type="dxa"/>
              <w:left w:w="108" w:type="dxa"/>
              <w:bottom w:w="0" w:type="dxa"/>
              <w:right w:w="108" w:type="dxa"/>
            </w:tcMar>
            <w:vAlign w:val="center"/>
          </w:tcPr>
          <w:p w14:paraId="0083BB4F" w14:textId="6D0E0573" w:rsidR="006C2B36" w:rsidRPr="007A213E" w:rsidRDefault="006C2B36" w:rsidP="000F1EDB">
            <w:pPr>
              <w:ind w:right="-2"/>
              <w:jc w:val="center"/>
              <w:rPr>
                <w:rFonts w:ascii="Calibri Light" w:hAnsi="Calibri Light" w:cs="Calibri Light"/>
                <w:bCs/>
                <w:sz w:val="20"/>
                <w:szCs w:val="20"/>
                <w:lang w:val="es-419"/>
              </w:rPr>
            </w:pPr>
            <w:r>
              <w:rPr>
                <w:rFonts w:ascii="Calibri Light" w:hAnsi="Calibri Light" w:cs="Calibri Light"/>
                <w:bCs/>
                <w:sz w:val="20"/>
                <w:szCs w:val="20"/>
                <w:lang w:val="es-419"/>
              </w:rPr>
              <w:t>50% del valor del contrato</w:t>
            </w:r>
            <w:r w:rsidRPr="007A213E">
              <w:rPr>
                <w:rFonts w:ascii="Calibri Light" w:hAnsi="Calibri Light" w:cs="Calibri Light"/>
                <w:bCs/>
                <w:sz w:val="20"/>
                <w:szCs w:val="20"/>
                <w:lang w:val="es-419"/>
              </w:rPr>
              <w:t xml:space="preserve"> </w:t>
            </w:r>
          </w:p>
        </w:tc>
        <w:tc>
          <w:tcPr>
            <w:tcW w:w="0" w:type="auto"/>
            <w:vAlign w:val="center"/>
          </w:tcPr>
          <w:p w14:paraId="58B5713B" w14:textId="77777777" w:rsidR="006C2B36" w:rsidRPr="007A213E" w:rsidRDefault="006C2B36" w:rsidP="000F1EDB">
            <w:pPr>
              <w:ind w:right="-2"/>
              <w:jc w:val="both"/>
              <w:rPr>
                <w:rFonts w:ascii="Calibri Light" w:hAnsi="Calibri Light" w:cs="Calibri Light"/>
                <w:bCs/>
                <w:sz w:val="20"/>
                <w:szCs w:val="20"/>
                <w:lang w:val="es-419"/>
              </w:rPr>
            </w:pPr>
            <w:r w:rsidRPr="007A213E">
              <w:rPr>
                <w:rFonts w:ascii="Calibri Light" w:hAnsi="Calibri Light" w:cs="Calibri Light"/>
                <w:bCs/>
                <w:sz w:val="20"/>
                <w:szCs w:val="20"/>
                <w:lang w:val="es-419"/>
              </w:rPr>
              <w:t>El pago se realizará posterior a la presentación de la siguiente documentación:</w:t>
            </w:r>
          </w:p>
          <w:p w14:paraId="43C5D2BB" w14:textId="77777777" w:rsidR="006C2B36" w:rsidRPr="007A213E" w:rsidRDefault="006C2B36" w:rsidP="000F1EDB">
            <w:pPr>
              <w:pStyle w:val="Prrafodelista"/>
              <w:widowControl/>
              <w:numPr>
                <w:ilvl w:val="0"/>
                <w:numId w:val="41"/>
              </w:numPr>
              <w:suppressAutoHyphens/>
              <w:ind w:hanging="219"/>
              <w:jc w:val="both"/>
              <w:rPr>
                <w:rFonts w:ascii="Calibri Light" w:hAnsi="Calibri Light" w:cs="Calibri Light"/>
                <w:sz w:val="20"/>
                <w:szCs w:val="20"/>
                <w:lang w:val="es-419"/>
              </w:rPr>
            </w:pPr>
            <w:r w:rsidRPr="007A213E">
              <w:rPr>
                <w:rFonts w:ascii="Calibri Light" w:hAnsi="Calibri Light" w:cs="Calibri Light"/>
                <w:bCs/>
                <w:sz w:val="20"/>
                <w:szCs w:val="20"/>
                <w:lang w:val="es-419"/>
              </w:rPr>
              <w:t>Entregables conforme a los productos por parte del Contratista;</w:t>
            </w:r>
          </w:p>
          <w:p w14:paraId="17321D43" w14:textId="77777777" w:rsidR="006C2B36" w:rsidRPr="007A213E" w:rsidRDefault="006C2B36" w:rsidP="000F1EDB">
            <w:pPr>
              <w:pStyle w:val="Prrafodelista"/>
              <w:widowControl/>
              <w:numPr>
                <w:ilvl w:val="0"/>
                <w:numId w:val="41"/>
              </w:numPr>
              <w:suppressAutoHyphens/>
              <w:ind w:hanging="219"/>
              <w:jc w:val="both"/>
              <w:rPr>
                <w:rFonts w:ascii="Calibri Light" w:hAnsi="Calibri Light" w:cs="Calibri Light"/>
                <w:sz w:val="20"/>
                <w:szCs w:val="20"/>
                <w:lang w:val="es-419"/>
              </w:rPr>
            </w:pPr>
            <w:r w:rsidRPr="007A213E">
              <w:rPr>
                <w:rFonts w:ascii="Calibri Light" w:hAnsi="Calibri Light" w:cs="Calibri Light"/>
                <w:sz w:val="20"/>
                <w:szCs w:val="20"/>
                <w:lang w:val="es-419"/>
              </w:rPr>
              <w:t>Informe del Administrador de Contrato;</w:t>
            </w:r>
          </w:p>
          <w:p w14:paraId="78995832" w14:textId="294F0002" w:rsidR="006C2B36" w:rsidRPr="007A213E" w:rsidRDefault="006C2B36" w:rsidP="000F1EDB">
            <w:pPr>
              <w:pStyle w:val="Prrafodelista"/>
              <w:widowControl/>
              <w:numPr>
                <w:ilvl w:val="0"/>
                <w:numId w:val="41"/>
              </w:numPr>
              <w:suppressAutoHyphens/>
              <w:ind w:hanging="219"/>
              <w:jc w:val="both"/>
              <w:rPr>
                <w:rFonts w:ascii="Calibri Light" w:hAnsi="Calibri Light" w:cs="Calibri Light"/>
                <w:sz w:val="20"/>
                <w:szCs w:val="20"/>
                <w:lang w:val="es-419"/>
              </w:rPr>
            </w:pPr>
            <w:r w:rsidRPr="007A213E">
              <w:rPr>
                <w:rFonts w:ascii="Calibri Light" w:hAnsi="Calibri Light" w:cs="Calibri Light"/>
                <w:sz w:val="20"/>
                <w:szCs w:val="20"/>
                <w:lang w:val="es-419"/>
              </w:rPr>
              <w:t>Acta Entrega – Recepción</w:t>
            </w:r>
            <w:r w:rsidR="00FB0BD7">
              <w:rPr>
                <w:rFonts w:ascii="Calibri Light" w:hAnsi="Calibri Light" w:cs="Calibri Light"/>
                <w:sz w:val="20"/>
                <w:szCs w:val="20"/>
                <w:lang w:val="es-419"/>
              </w:rPr>
              <w:t xml:space="preserve"> parcial</w:t>
            </w:r>
            <w:r w:rsidRPr="007A213E">
              <w:rPr>
                <w:rFonts w:ascii="Calibri Light" w:hAnsi="Calibri Light" w:cs="Calibri Light"/>
                <w:sz w:val="20"/>
                <w:szCs w:val="20"/>
                <w:lang w:val="es-419"/>
              </w:rPr>
              <w:t>, a entera satisfacción del EMRAQ;</w:t>
            </w:r>
          </w:p>
          <w:p w14:paraId="2DD97398" w14:textId="231EAB29" w:rsidR="006C2B36" w:rsidRPr="007A213E" w:rsidRDefault="006C2B36" w:rsidP="000F1EDB">
            <w:pPr>
              <w:pStyle w:val="Prrafodelista"/>
              <w:widowControl/>
              <w:numPr>
                <w:ilvl w:val="0"/>
                <w:numId w:val="41"/>
              </w:numPr>
              <w:suppressAutoHyphens/>
              <w:ind w:hanging="219"/>
              <w:jc w:val="both"/>
              <w:rPr>
                <w:rFonts w:ascii="Calibri Light" w:hAnsi="Calibri Light" w:cs="Calibri Light"/>
                <w:sz w:val="20"/>
                <w:szCs w:val="20"/>
                <w:lang w:val="es-419"/>
              </w:rPr>
            </w:pPr>
            <w:r w:rsidRPr="007A213E">
              <w:rPr>
                <w:rFonts w:ascii="Calibri Light" w:hAnsi="Calibri Light" w:cs="Calibri Light"/>
                <w:sz w:val="20"/>
                <w:szCs w:val="20"/>
                <w:lang w:val="es-419"/>
              </w:rPr>
              <w:t>Factura</w:t>
            </w:r>
            <w:r w:rsidR="00FB0BD7">
              <w:rPr>
                <w:rFonts w:ascii="Calibri Light" w:hAnsi="Calibri Light" w:cs="Calibri Light"/>
                <w:sz w:val="20"/>
                <w:szCs w:val="20"/>
                <w:lang w:val="es-ES"/>
              </w:rPr>
              <w:t xml:space="preserve"> Electrónica por el 5</w:t>
            </w:r>
            <w:r>
              <w:rPr>
                <w:rFonts w:ascii="Calibri Light" w:hAnsi="Calibri Light" w:cs="Calibri Light"/>
                <w:sz w:val="20"/>
                <w:szCs w:val="20"/>
                <w:lang w:val="es-ES"/>
              </w:rPr>
              <w:t>0% del valor del servicio</w:t>
            </w:r>
            <w:r w:rsidRPr="007A213E">
              <w:rPr>
                <w:rFonts w:ascii="Calibri Light" w:hAnsi="Calibri Light" w:cs="Calibri Light"/>
                <w:sz w:val="20"/>
                <w:szCs w:val="20"/>
                <w:lang w:val="es-419"/>
              </w:rPr>
              <w:t>; y,</w:t>
            </w:r>
          </w:p>
          <w:p w14:paraId="0A346AC2" w14:textId="77777777" w:rsidR="006C2B36" w:rsidRPr="007A213E" w:rsidRDefault="006C2B36" w:rsidP="000F1EDB">
            <w:pPr>
              <w:pStyle w:val="Prrafodelista"/>
              <w:widowControl/>
              <w:numPr>
                <w:ilvl w:val="0"/>
                <w:numId w:val="41"/>
              </w:numPr>
              <w:suppressAutoHyphens/>
              <w:ind w:hanging="219"/>
              <w:jc w:val="both"/>
              <w:rPr>
                <w:rFonts w:ascii="Calibri Light" w:hAnsi="Calibri Light" w:cs="Calibri Light"/>
                <w:sz w:val="20"/>
                <w:szCs w:val="20"/>
                <w:lang w:val="es-419"/>
              </w:rPr>
            </w:pPr>
            <w:r w:rsidRPr="007A213E">
              <w:rPr>
                <w:rFonts w:ascii="Calibri Light" w:hAnsi="Calibri Light" w:cs="Calibri Light"/>
                <w:sz w:val="20"/>
                <w:szCs w:val="20"/>
                <w:lang w:val="es-419"/>
              </w:rPr>
              <w:t>Demás documentación requerida mediante directrices internas de la EMRAQ.</w:t>
            </w:r>
          </w:p>
        </w:tc>
      </w:tr>
      <w:tr w:rsidR="005A0346" w:rsidRPr="00A329AC" w14:paraId="009BE02E" w14:textId="77777777" w:rsidTr="00A54949">
        <w:trPr>
          <w:trHeight w:val="647"/>
          <w:jc w:val="center"/>
        </w:trPr>
        <w:tc>
          <w:tcPr>
            <w:tcW w:w="0" w:type="auto"/>
            <w:vAlign w:val="center"/>
          </w:tcPr>
          <w:p w14:paraId="4B88ED59" w14:textId="77777777" w:rsidR="005A0346" w:rsidRPr="007A213E" w:rsidRDefault="005A0346" w:rsidP="00A54949">
            <w:pPr>
              <w:jc w:val="center"/>
              <w:rPr>
                <w:rFonts w:ascii="Calibri Light" w:hAnsi="Calibri Light" w:cs="Calibri Light"/>
                <w:bCs/>
                <w:sz w:val="20"/>
                <w:szCs w:val="20"/>
                <w:lang w:val="es-419"/>
              </w:rPr>
            </w:pPr>
            <w:r w:rsidRPr="007A213E">
              <w:rPr>
                <w:rFonts w:ascii="Calibri Light" w:hAnsi="Calibri Light" w:cs="Calibri Light"/>
                <w:bCs/>
                <w:sz w:val="20"/>
                <w:szCs w:val="20"/>
                <w:lang w:val="es-419"/>
              </w:rPr>
              <w:lastRenderedPageBreak/>
              <w:t xml:space="preserve">Otra </w:t>
            </w:r>
          </w:p>
          <w:p w14:paraId="5F064C51" w14:textId="77777777" w:rsidR="005A0346" w:rsidRPr="007A213E" w:rsidRDefault="005A0346" w:rsidP="00A54949">
            <w:pPr>
              <w:jc w:val="center"/>
              <w:rPr>
                <w:rFonts w:ascii="Calibri Light" w:hAnsi="Calibri Light" w:cs="Calibri Light"/>
                <w:bCs/>
                <w:sz w:val="20"/>
                <w:szCs w:val="20"/>
                <w:lang w:val="es-419"/>
              </w:rPr>
            </w:pPr>
          </w:p>
        </w:tc>
        <w:tc>
          <w:tcPr>
            <w:tcW w:w="0" w:type="auto"/>
            <w:tcMar>
              <w:top w:w="0" w:type="dxa"/>
              <w:left w:w="108" w:type="dxa"/>
              <w:bottom w:w="0" w:type="dxa"/>
              <w:right w:w="108" w:type="dxa"/>
            </w:tcMar>
            <w:vAlign w:val="center"/>
          </w:tcPr>
          <w:p w14:paraId="0FAAA93A" w14:textId="77777777" w:rsidR="005A0346" w:rsidRPr="006B0F40" w:rsidRDefault="005A0346" w:rsidP="00A54949">
            <w:pPr>
              <w:ind w:right="-2"/>
              <w:jc w:val="both"/>
              <w:rPr>
                <w:rFonts w:ascii="Calibri Light" w:hAnsi="Calibri Light" w:cs="Calibri Light"/>
                <w:sz w:val="20"/>
                <w:szCs w:val="20"/>
                <w:lang w:val="es-419"/>
              </w:rPr>
            </w:pPr>
            <w:r w:rsidRPr="006B0F40">
              <w:rPr>
                <w:rFonts w:ascii="Calibri Light" w:hAnsi="Calibri Light" w:cs="Calibri Light"/>
                <w:sz w:val="20"/>
                <w:szCs w:val="20"/>
                <w:lang w:val="es-419"/>
              </w:rPr>
              <w:t xml:space="preserve">Dentro el plazo de dos (2) días, contados a partir de que la Consultora entregue el informe final y sus anexos al Administrador del Contrato, el delegado de la Gerencia General y Administrador deberán aprobar u observar el informe final. De aprobarse el informe final, se suscribirá el Acta de Recepción Definitiva, y la Consultora deberá remitir este documento, para conocimiento de la Gerente General de la EMRAQ-EP. </w:t>
            </w:r>
          </w:p>
          <w:p w14:paraId="212ADBD5" w14:textId="77777777" w:rsidR="005A0346" w:rsidRDefault="005A0346" w:rsidP="00A54949">
            <w:pPr>
              <w:ind w:right="-2"/>
              <w:jc w:val="both"/>
              <w:rPr>
                <w:rFonts w:ascii="Calibri Light" w:hAnsi="Calibri Light" w:cs="Calibri Light"/>
                <w:sz w:val="20"/>
                <w:szCs w:val="20"/>
                <w:lang w:val="es-419"/>
              </w:rPr>
            </w:pPr>
          </w:p>
          <w:p w14:paraId="044031FB" w14:textId="77777777" w:rsidR="005A0346" w:rsidRDefault="005A0346" w:rsidP="00A54949">
            <w:pPr>
              <w:ind w:right="-2"/>
              <w:jc w:val="both"/>
              <w:rPr>
                <w:rFonts w:ascii="Calibri Light" w:hAnsi="Calibri Light" w:cs="Calibri Light"/>
                <w:bCs/>
                <w:sz w:val="20"/>
                <w:szCs w:val="20"/>
                <w:lang w:val="es-419"/>
              </w:rPr>
            </w:pPr>
            <w:r w:rsidRPr="006B0F40">
              <w:rPr>
                <w:rFonts w:ascii="Calibri Light" w:hAnsi="Calibri Light" w:cs="Calibri Light"/>
                <w:sz w:val="20"/>
                <w:szCs w:val="20"/>
                <w:lang w:val="es-419"/>
              </w:rPr>
              <w:t>El Acta de Recepción Definitiva, será suscrita por el Administrador del Contrato, un técnico que no haya intervenido en el proceso de ejecución del contrato y el representante autorizado de la compañía auditora.</w:t>
            </w:r>
          </w:p>
          <w:p w14:paraId="2DCA151E" w14:textId="77777777" w:rsidR="005A0346" w:rsidRDefault="005A0346" w:rsidP="00A54949">
            <w:pPr>
              <w:ind w:right="-2"/>
              <w:jc w:val="both"/>
              <w:rPr>
                <w:rFonts w:ascii="Calibri Light" w:hAnsi="Calibri Light" w:cs="Calibri Light"/>
                <w:bCs/>
                <w:sz w:val="20"/>
                <w:szCs w:val="20"/>
                <w:lang w:val="es-419"/>
              </w:rPr>
            </w:pPr>
          </w:p>
          <w:p w14:paraId="3C98FCCF" w14:textId="7B138C82" w:rsidR="005A0346" w:rsidRPr="006B0F40" w:rsidRDefault="005A0346" w:rsidP="00A54949">
            <w:pPr>
              <w:ind w:right="-2"/>
              <w:jc w:val="both"/>
              <w:rPr>
                <w:rFonts w:ascii="Calibri Light" w:hAnsi="Calibri Light" w:cs="Calibri Light"/>
                <w:bCs/>
                <w:sz w:val="20"/>
                <w:szCs w:val="20"/>
                <w:lang w:val="es-419"/>
              </w:rPr>
            </w:pPr>
            <w:r>
              <w:rPr>
                <w:rFonts w:ascii="Calibri Light" w:hAnsi="Calibri Light" w:cs="Calibri Light"/>
                <w:bCs/>
                <w:sz w:val="20"/>
                <w:szCs w:val="20"/>
                <w:lang w:val="es-419"/>
              </w:rPr>
              <w:t>S</w:t>
            </w:r>
            <w:r w:rsidRPr="006B0F40">
              <w:rPr>
                <w:rFonts w:ascii="Calibri Light" w:hAnsi="Calibri Light" w:cs="Calibri Light"/>
                <w:bCs/>
                <w:sz w:val="20"/>
                <w:szCs w:val="20"/>
                <w:lang w:val="es-419"/>
              </w:rPr>
              <w:t xml:space="preserve">e pagará una vez suscrita el acta de recepción definitiva de los informes de auditoría, para lo cual, el Administrador del Contrato remitirá a la máxima autoridad de la EMRAQ-EP, el acta de recepción definitiva, junto con la copia de los informes de auditoría por </w:t>
            </w:r>
            <w:r w:rsidR="00FB0BD7">
              <w:rPr>
                <w:rFonts w:ascii="Calibri Light" w:hAnsi="Calibri Light" w:cs="Calibri Light"/>
                <w:bCs/>
                <w:sz w:val="20"/>
                <w:szCs w:val="20"/>
                <w:lang w:val="es-419"/>
              </w:rPr>
              <w:t>el ejercicio</w:t>
            </w:r>
            <w:r w:rsidRPr="006B0F40">
              <w:rPr>
                <w:rFonts w:ascii="Calibri Light" w:hAnsi="Calibri Light" w:cs="Calibri Light"/>
                <w:bCs/>
                <w:sz w:val="20"/>
                <w:szCs w:val="20"/>
                <w:lang w:val="es-419"/>
              </w:rPr>
              <w:t xml:space="preserve"> </w:t>
            </w:r>
            <w:r w:rsidR="00FB0BD7">
              <w:rPr>
                <w:rFonts w:ascii="Calibri Light" w:hAnsi="Calibri Light" w:cs="Calibri Light"/>
                <w:bCs/>
                <w:sz w:val="20"/>
                <w:szCs w:val="20"/>
                <w:lang w:val="es-419"/>
              </w:rPr>
              <w:t>2022.</w:t>
            </w:r>
          </w:p>
          <w:p w14:paraId="54277407" w14:textId="77777777" w:rsidR="005A0346" w:rsidRPr="006B0F40" w:rsidRDefault="005A0346" w:rsidP="00A54949">
            <w:pPr>
              <w:ind w:right="-2"/>
              <w:jc w:val="both"/>
              <w:rPr>
                <w:rFonts w:ascii="Calibri Light" w:hAnsi="Calibri Light" w:cs="Calibri Light"/>
                <w:bCs/>
                <w:sz w:val="20"/>
                <w:szCs w:val="20"/>
                <w:lang w:val="es-419"/>
              </w:rPr>
            </w:pPr>
          </w:p>
          <w:p w14:paraId="089B20CA" w14:textId="77777777" w:rsidR="005A0346" w:rsidRDefault="005A0346" w:rsidP="00A54949">
            <w:pPr>
              <w:ind w:right="-2"/>
              <w:jc w:val="both"/>
              <w:rPr>
                <w:rFonts w:ascii="Calibri Light" w:hAnsi="Calibri Light" w:cs="Calibri Light"/>
                <w:bCs/>
                <w:sz w:val="20"/>
                <w:szCs w:val="20"/>
                <w:lang w:val="es-419"/>
              </w:rPr>
            </w:pPr>
            <w:r w:rsidRPr="006B0F40">
              <w:rPr>
                <w:rFonts w:ascii="Calibri Light" w:hAnsi="Calibri Light" w:cs="Calibri Light"/>
                <w:bCs/>
                <w:sz w:val="20"/>
                <w:szCs w:val="20"/>
                <w:lang w:val="es-419"/>
              </w:rPr>
              <w:t>En el pago que deba efectuar la EMRAQ-EP, retendrá las multas que procedan a base del informe del Administrador del contrato. Será responsabilidad de la EMRAQ-EP, efectuar las retenciones a que hubiere lugar y emitir los comprobantes correspondientes.</w:t>
            </w:r>
          </w:p>
          <w:p w14:paraId="12ED73A7" w14:textId="77777777" w:rsidR="00FB0BD7" w:rsidRDefault="00FB0BD7" w:rsidP="00A54949">
            <w:pPr>
              <w:ind w:right="-2"/>
              <w:jc w:val="both"/>
              <w:rPr>
                <w:rFonts w:ascii="Calibri Light" w:hAnsi="Calibri Light" w:cs="Calibri Light"/>
                <w:bCs/>
                <w:sz w:val="20"/>
                <w:szCs w:val="20"/>
                <w:lang w:val="es-419"/>
              </w:rPr>
            </w:pPr>
          </w:p>
          <w:p w14:paraId="3A7A8B2F" w14:textId="0A3A68CA" w:rsidR="00FB0BD7" w:rsidRPr="006B0F40" w:rsidRDefault="00FB0BD7" w:rsidP="00A54949">
            <w:pPr>
              <w:ind w:right="-2"/>
              <w:jc w:val="both"/>
              <w:rPr>
                <w:rFonts w:ascii="Calibri Light" w:hAnsi="Calibri Light" w:cs="Calibri Light"/>
                <w:bCs/>
                <w:sz w:val="20"/>
                <w:szCs w:val="20"/>
                <w:lang w:val="es-419"/>
              </w:rPr>
            </w:pPr>
            <w:r>
              <w:rPr>
                <w:rFonts w:ascii="Calibri Light" w:hAnsi="Calibri Light" w:cs="Calibri Light"/>
                <w:bCs/>
                <w:sz w:val="20"/>
                <w:szCs w:val="20"/>
                <w:lang w:val="es-419"/>
              </w:rPr>
              <w:t>De este pago deberá descontarse el valor proporcional del anticipo entregado.</w:t>
            </w:r>
          </w:p>
          <w:p w14:paraId="42459C9B" w14:textId="77777777" w:rsidR="005A0346" w:rsidRPr="006B0F40" w:rsidRDefault="005A0346" w:rsidP="00A54949">
            <w:pPr>
              <w:ind w:right="-2"/>
              <w:jc w:val="both"/>
              <w:rPr>
                <w:rFonts w:ascii="Calibri Light" w:hAnsi="Calibri Light" w:cs="Calibri Light"/>
                <w:bCs/>
                <w:sz w:val="20"/>
                <w:szCs w:val="20"/>
                <w:lang w:val="es-419"/>
              </w:rPr>
            </w:pPr>
          </w:p>
          <w:p w14:paraId="0395BB22" w14:textId="77777777" w:rsidR="005A0346" w:rsidRPr="006B0F40" w:rsidRDefault="005A0346" w:rsidP="00A54949">
            <w:pPr>
              <w:ind w:right="-2"/>
              <w:jc w:val="both"/>
              <w:rPr>
                <w:rFonts w:ascii="Calibri Light" w:hAnsi="Calibri Light" w:cs="Calibri Light"/>
                <w:bCs/>
                <w:sz w:val="20"/>
                <w:szCs w:val="20"/>
                <w:lang w:val="es-419"/>
              </w:rPr>
            </w:pPr>
            <w:r w:rsidRPr="006B0F40">
              <w:rPr>
                <w:rFonts w:ascii="Calibri Light" w:hAnsi="Calibri Light" w:cs="Calibri Light"/>
                <w:bCs/>
                <w:sz w:val="20"/>
                <w:szCs w:val="20"/>
                <w:lang w:val="es-419"/>
              </w:rPr>
              <w:t>Los montos acordados en el contrato por los trabajos especificados, constituirán la única compensación para la compañía auditora por todos sus costos, inclusive cualquier impuesto, derecho o tasa que tuviese que pagar, excepto el Impuesto al Valor Agregado que será añadido al valor del contrato.</w:t>
            </w:r>
          </w:p>
          <w:p w14:paraId="2238AC25" w14:textId="77777777" w:rsidR="005A0346" w:rsidRPr="007A213E" w:rsidRDefault="005A0346" w:rsidP="00A54949">
            <w:pPr>
              <w:ind w:right="-2"/>
              <w:jc w:val="center"/>
              <w:rPr>
                <w:rFonts w:ascii="Calibri Light" w:hAnsi="Calibri Light" w:cs="Calibri Light"/>
                <w:bCs/>
                <w:sz w:val="20"/>
                <w:szCs w:val="20"/>
                <w:lang w:val="es-419"/>
              </w:rPr>
            </w:pPr>
          </w:p>
        </w:tc>
        <w:tc>
          <w:tcPr>
            <w:tcW w:w="0" w:type="auto"/>
            <w:tcMar>
              <w:top w:w="0" w:type="dxa"/>
              <w:left w:w="108" w:type="dxa"/>
              <w:bottom w:w="0" w:type="dxa"/>
              <w:right w:w="108" w:type="dxa"/>
            </w:tcMar>
            <w:vAlign w:val="center"/>
          </w:tcPr>
          <w:p w14:paraId="7330C208" w14:textId="0ED18A13" w:rsidR="005A0346" w:rsidRPr="007A213E" w:rsidRDefault="00FB0BD7" w:rsidP="00A54949">
            <w:pPr>
              <w:ind w:right="-2"/>
              <w:jc w:val="center"/>
              <w:rPr>
                <w:rFonts w:ascii="Calibri Light" w:hAnsi="Calibri Light" w:cs="Calibri Light"/>
                <w:bCs/>
                <w:sz w:val="20"/>
                <w:szCs w:val="20"/>
                <w:lang w:val="es-419"/>
              </w:rPr>
            </w:pPr>
            <w:r>
              <w:rPr>
                <w:rFonts w:ascii="Calibri Light" w:hAnsi="Calibri Light" w:cs="Calibri Light"/>
                <w:bCs/>
                <w:sz w:val="20"/>
                <w:szCs w:val="20"/>
                <w:lang w:val="es-419"/>
              </w:rPr>
              <w:t>5</w:t>
            </w:r>
            <w:r w:rsidR="005A0346">
              <w:rPr>
                <w:rFonts w:ascii="Calibri Light" w:hAnsi="Calibri Light" w:cs="Calibri Light"/>
                <w:bCs/>
                <w:sz w:val="20"/>
                <w:szCs w:val="20"/>
                <w:lang w:val="es-419"/>
              </w:rPr>
              <w:t>0</w:t>
            </w:r>
            <w:r w:rsidR="005A0346" w:rsidRPr="007A213E">
              <w:rPr>
                <w:rFonts w:ascii="Calibri Light" w:hAnsi="Calibri Light" w:cs="Calibri Light"/>
                <w:bCs/>
                <w:sz w:val="20"/>
                <w:szCs w:val="20"/>
                <w:lang w:val="es-419"/>
              </w:rPr>
              <w:t xml:space="preserve">% restante del valor total del contrato </w:t>
            </w:r>
          </w:p>
        </w:tc>
        <w:tc>
          <w:tcPr>
            <w:tcW w:w="0" w:type="auto"/>
            <w:vAlign w:val="center"/>
          </w:tcPr>
          <w:p w14:paraId="3090AEC2" w14:textId="77777777" w:rsidR="005A0346" w:rsidRPr="007A213E" w:rsidRDefault="005A0346" w:rsidP="00A54949">
            <w:pPr>
              <w:ind w:right="-2"/>
              <w:jc w:val="both"/>
              <w:rPr>
                <w:rFonts w:ascii="Calibri Light" w:hAnsi="Calibri Light" w:cs="Calibri Light"/>
                <w:bCs/>
                <w:sz w:val="20"/>
                <w:szCs w:val="20"/>
                <w:lang w:val="es-419"/>
              </w:rPr>
            </w:pPr>
            <w:r w:rsidRPr="007A213E">
              <w:rPr>
                <w:rFonts w:ascii="Calibri Light" w:hAnsi="Calibri Light" w:cs="Calibri Light"/>
                <w:bCs/>
                <w:sz w:val="20"/>
                <w:szCs w:val="20"/>
                <w:lang w:val="es-419"/>
              </w:rPr>
              <w:t>El pago se realizará posterior a la presentación de la siguiente documentación:</w:t>
            </w:r>
          </w:p>
          <w:p w14:paraId="398D1A13" w14:textId="77777777" w:rsidR="005A0346" w:rsidRPr="007A213E" w:rsidRDefault="005A0346" w:rsidP="005A0346">
            <w:pPr>
              <w:pStyle w:val="Prrafodelista"/>
              <w:widowControl/>
              <w:numPr>
                <w:ilvl w:val="0"/>
                <w:numId w:val="41"/>
              </w:numPr>
              <w:suppressAutoHyphens/>
              <w:ind w:hanging="219"/>
              <w:jc w:val="both"/>
              <w:rPr>
                <w:rFonts w:ascii="Calibri Light" w:hAnsi="Calibri Light" w:cs="Calibri Light"/>
                <w:sz w:val="20"/>
                <w:szCs w:val="20"/>
                <w:lang w:val="es-419"/>
              </w:rPr>
            </w:pPr>
            <w:r w:rsidRPr="007A213E">
              <w:rPr>
                <w:rFonts w:ascii="Calibri Light" w:hAnsi="Calibri Light" w:cs="Calibri Light"/>
                <w:bCs/>
                <w:sz w:val="20"/>
                <w:szCs w:val="20"/>
                <w:lang w:val="es-419"/>
              </w:rPr>
              <w:t>Entregables conforme a los productos por parte del Contratista;</w:t>
            </w:r>
          </w:p>
          <w:p w14:paraId="752E1D52" w14:textId="77777777" w:rsidR="005A0346" w:rsidRPr="007A213E" w:rsidRDefault="005A0346" w:rsidP="005A0346">
            <w:pPr>
              <w:pStyle w:val="Prrafodelista"/>
              <w:widowControl/>
              <w:numPr>
                <w:ilvl w:val="0"/>
                <w:numId w:val="41"/>
              </w:numPr>
              <w:suppressAutoHyphens/>
              <w:ind w:hanging="219"/>
              <w:jc w:val="both"/>
              <w:rPr>
                <w:rFonts w:ascii="Calibri Light" w:hAnsi="Calibri Light" w:cs="Calibri Light"/>
                <w:sz w:val="20"/>
                <w:szCs w:val="20"/>
                <w:lang w:val="es-419"/>
              </w:rPr>
            </w:pPr>
            <w:r w:rsidRPr="007A213E">
              <w:rPr>
                <w:rFonts w:ascii="Calibri Light" w:hAnsi="Calibri Light" w:cs="Calibri Light"/>
                <w:sz w:val="20"/>
                <w:szCs w:val="20"/>
                <w:lang w:val="es-419"/>
              </w:rPr>
              <w:t>Informe del Administrador de Contrato;</w:t>
            </w:r>
          </w:p>
          <w:p w14:paraId="0527CB81" w14:textId="17AAC41C" w:rsidR="005A0346" w:rsidRPr="007A213E" w:rsidRDefault="005A0346" w:rsidP="005A0346">
            <w:pPr>
              <w:pStyle w:val="Prrafodelista"/>
              <w:widowControl/>
              <w:numPr>
                <w:ilvl w:val="0"/>
                <w:numId w:val="41"/>
              </w:numPr>
              <w:suppressAutoHyphens/>
              <w:ind w:hanging="219"/>
              <w:jc w:val="both"/>
              <w:rPr>
                <w:rFonts w:ascii="Calibri Light" w:hAnsi="Calibri Light" w:cs="Calibri Light"/>
                <w:sz w:val="20"/>
                <w:szCs w:val="20"/>
                <w:lang w:val="es-419"/>
              </w:rPr>
            </w:pPr>
            <w:r w:rsidRPr="007A213E">
              <w:rPr>
                <w:rFonts w:ascii="Calibri Light" w:hAnsi="Calibri Light" w:cs="Calibri Light"/>
                <w:sz w:val="20"/>
                <w:szCs w:val="20"/>
                <w:lang w:val="es-419"/>
              </w:rPr>
              <w:t>Acta Entrega – Recepción</w:t>
            </w:r>
            <w:r w:rsidR="00FB0BD7">
              <w:rPr>
                <w:rFonts w:ascii="Calibri Light" w:hAnsi="Calibri Light" w:cs="Calibri Light"/>
                <w:sz w:val="20"/>
                <w:szCs w:val="20"/>
                <w:lang w:val="es-419"/>
              </w:rPr>
              <w:t xml:space="preserve"> definitiva</w:t>
            </w:r>
            <w:r w:rsidRPr="007A213E">
              <w:rPr>
                <w:rFonts w:ascii="Calibri Light" w:hAnsi="Calibri Light" w:cs="Calibri Light"/>
                <w:sz w:val="20"/>
                <w:szCs w:val="20"/>
                <w:lang w:val="es-419"/>
              </w:rPr>
              <w:t>, a entera satisfacción del EMRAQ;</w:t>
            </w:r>
          </w:p>
          <w:p w14:paraId="62B6B8F3" w14:textId="77777777" w:rsidR="005A0346" w:rsidRPr="007A213E" w:rsidRDefault="005A0346" w:rsidP="005A0346">
            <w:pPr>
              <w:pStyle w:val="Prrafodelista"/>
              <w:widowControl/>
              <w:numPr>
                <w:ilvl w:val="0"/>
                <w:numId w:val="41"/>
              </w:numPr>
              <w:suppressAutoHyphens/>
              <w:ind w:hanging="219"/>
              <w:jc w:val="both"/>
              <w:rPr>
                <w:rFonts w:ascii="Calibri Light" w:hAnsi="Calibri Light" w:cs="Calibri Light"/>
                <w:sz w:val="20"/>
                <w:szCs w:val="20"/>
                <w:lang w:val="es-419"/>
              </w:rPr>
            </w:pPr>
            <w:r w:rsidRPr="007A213E">
              <w:rPr>
                <w:rFonts w:ascii="Calibri Light" w:hAnsi="Calibri Light" w:cs="Calibri Light"/>
                <w:sz w:val="20"/>
                <w:szCs w:val="20"/>
                <w:lang w:val="es-419"/>
              </w:rPr>
              <w:t>Factura</w:t>
            </w:r>
            <w:r>
              <w:rPr>
                <w:rFonts w:ascii="Calibri Light" w:hAnsi="Calibri Light" w:cs="Calibri Light"/>
                <w:sz w:val="20"/>
                <w:szCs w:val="20"/>
                <w:lang w:val="es-ES"/>
              </w:rPr>
              <w:t xml:space="preserve"> Electrónica por el 10% del valor del servicio</w:t>
            </w:r>
            <w:r w:rsidRPr="007A213E">
              <w:rPr>
                <w:rFonts w:ascii="Calibri Light" w:hAnsi="Calibri Light" w:cs="Calibri Light"/>
                <w:sz w:val="20"/>
                <w:szCs w:val="20"/>
                <w:lang w:val="es-419"/>
              </w:rPr>
              <w:t>; y,</w:t>
            </w:r>
          </w:p>
          <w:p w14:paraId="16E23F1C" w14:textId="77777777" w:rsidR="005A0346" w:rsidRPr="007A213E" w:rsidRDefault="005A0346" w:rsidP="005A0346">
            <w:pPr>
              <w:pStyle w:val="Prrafodelista"/>
              <w:widowControl/>
              <w:numPr>
                <w:ilvl w:val="0"/>
                <w:numId w:val="41"/>
              </w:numPr>
              <w:suppressAutoHyphens/>
              <w:ind w:hanging="219"/>
              <w:jc w:val="both"/>
              <w:rPr>
                <w:rFonts w:ascii="Calibri Light" w:hAnsi="Calibri Light" w:cs="Calibri Light"/>
                <w:sz w:val="20"/>
                <w:szCs w:val="20"/>
                <w:lang w:val="es-419"/>
              </w:rPr>
            </w:pPr>
            <w:r w:rsidRPr="007A213E">
              <w:rPr>
                <w:rFonts w:ascii="Calibri Light" w:hAnsi="Calibri Light" w:cs="Calibri Light"/>
                <w:sz w:val="20"/>
                <w:szCs w:val="20"/>
                <w:lang w:val="es-419"/>
              </w:rPr>
              <w:t>Demás documentación requerida mediante directrices internas de la EMRAQ.</w:t>
            </w:r>
          </w:p>
        </w:tc>
      </w:tr>
    </w:tbl>
    <w:p w14:paraId="76F3F15D" w14:textId="77777777" w:rsidR="005A0346" w:rsidRPr="007A213E" w:rsidRDefault="005A0346" w:rsidP="005A0346">
      <w:pPr>
        <w:pStyle w:val="Prrafodelista"/>
        <w:shd w:val="clear" w:color="auto" w:fill="FFFFFF"/>
        <w:spacing w:before="86"/>
        <w:jc w:val="both"/>
        <w:rPr>
          <w:rFonts w:ascii="Calibri Light" w:hAnsi="Calibri Light" w:cs="Calibri Light"/>
          <w:sz w:val="20"/>
          <w:szCs w:val="20"/>
          <w:lang w:val="es-419"/>
        </w:rPr>
      </w:pPr>
      <w:r w:rsidRPr="007A213E">
        <w:rPr>
          <w:rFonts w:ascii="Calibri Light" w:hAnsi="Calibri Light" w:cs="Calibri Light"/>
          <w:sz w:val="20"/>
          <w:szCs w:val="20"/>
          <w:lang w:val="es-419"/>
        </w:rPr>
        <w:t>El procedimiento de contratación no contempla reajuste de precios.</w:t>
      </w:r>
    </w:p>
    <w:p w14:paraId="5E13E3D9" w14:textId="77777777" w:rsidR="000B3326" w:rsidRPr="00323DB6" w:rsidRDefault="000B3326" w:rsidP="000756D0">
      <w:pPr>
        <w:spacing w:line="239" w:lineRule="auto"/>
        <w:ind w:right="78" w:hanging="2"/>
        <w:jc w:val="both"/>
        <w:rPr>
          <w:rFonts w:ascii="Calibri Light" w:eastAsia="Arial" w:hAnsi="Calibri Light" w:cs="Arial"/>
          <w:sz w:val="20"/>
          <w:szCs w:val="20"/>
          <w:lang w:val="es-ES"/>
        </w:rPr>
      </w:pPr>
    </w:p>
    <w:p w14:paraId="55A4B5AB" w14:textId="77777777" w:rsidR="008E6D58" w:rsidRPr="00323DB6" w:rsidRDefault="00D32F47">
      <w:pPr>
        <w:pStyle w:val="Ttulo1"/>
        <w:numPr>
          <w:ilvl w:val="0"/>
          <w:numId w:val="16"/>
        </w:numPr>
        <w:rPr>
          <w:rFonts w:ascii="Calibri Light" w:hAnsi="Calibri Light" w:cs="Calibri Light"/>
          <w:b/>
          <w:color w:val="auto"/>
          <w:sz w:val="20"/>
          <w:szCs w:val="20"/>
          <w:lang w:val="es-419"/>
        </w:rPr>
      </w:pPr>
      <w:bookmarkStart w:id="216" w:name="_Toc97101506"/>
      <w:r w:rsidRPr="00323DB6">
        <w:rPr>
          <w:rFonts w:ascii="Calibri Light" w:hAnsi="Calibri Light" w:cs="Calibri Light"/>
          <w:b/>
          <w:color w:val="auto"/>
          <w:sz w:val="20"/>
          <w:szCs w:val="20"/>
          <w:lang w:val="es-419"/>
        </w:rPr>
        <w:t>LUGAR Y FORMA DE ENTREGA</w:t>
      </w:r>
      <w:bookmarkEnd w:id="216"/>
    </w:p>
    <w:p w14:paraId="2ADA405B" w14:textId="77777777" w:rsidR="008E6D58" w:rsidRPr="00B8542D" w:rsidRDefault="008E6D58" w:rsidP="00DF16FB">
      <w:pPr>
        <w:tabs>
          <w:tab w:val="left" w:pos="1022"/>
        </w:tabs>
        <w:jc w:val="both"/>
        <w:rPr>
          <w:rFonts w:ascii="Calibri Light" w:eastAsia="Arial" w:hAnsi="Calibri Light" w:cs="Calibri Light"/>
          <w:bCs/>
          <w:spacing w:val="-1"/>
          <w:sz w:val="20"/>
          <w:szCs w:val="20"/>
          <w:lang w:val="es-419"/>
        </w:rPr>
      </w:pPr>
    </w:p>
    <w:p w14:paraId="11E3B7BB" w14:textId="77777777" w:rsidR="00DF16FB" w:rsidRDefault="00DF16FB" w:rsidP="00DF16FB">
      <w:pPr>
        <w:tabs>
          <w:tab w:val="left" w:pos="1022"/>
        </w:tabs>
        <w:jc w:val="both"/>
        <w:rPr>
          <w:rFonts w:ascii="Calibri Light" w:eastAsia="Arial" w:hAnsi="Calibri Light" w:cs="Calibri Light"/>
          <w:bCs/>
          <w:spacing w:val="-1"/>
          <w:sz w:val="20"/>
          <w:szCs w:val="20"/>
          <w:lang w:val="es-419"/>
        </w:rPr>
      </w:pPr>
      <w:r w:rsidRPr="00B8542D">
        <w:rPr>
          <w:rFonts w:ascii="Calibri Light" w:eastAsia="Arial" w:hAnsi="Calibri Light" w:cs="Calibri Light"/>
          <w:bCs/>
          <w:spacing w:val="-1"/>
          <w:sz w:val="20"/>
          <w:szCs w:val="20"/>
          <w:lang w:val="es-419"/>
        </w:rPr>
        <w:t>El lugar de entrega y ejecución del objeto de la contratación será en la Empresa Pública Metropolitana de Rastro</w:t>
      </w:r>
      <w:r w:rsidR="00F565FE" w:rsidRPr="00B8542D">
        <w:rPr>
          <w:rFonts w:ascii="Calibri Light" w:eastAsia="Arial" w:hAnsi="Calibri Light" w:cs="Calibri Light"/>
          <w:bCs/>
          <w:spacing w:val="-1"/>
          <w:sz w:val="20"/>
          <w:szCs w:val="20"/>
          <w:lang w:val="es-419"/>
        </w:rPr>
        <w:t xml:space="preserve"> –</w:t>
      </w:r>
      <w:r w:rsidRPr="00B8542D">
        <w:rPr>
          <w:rFonts w:ascii="Calibri Light" w:eastAsia="Arial" w:hAnsi="Calibri Light" w:cs="Calibri Light"/>
          <w:bCs/>
          <w:spacing w:val="-1"/>
          <w:sz w:val="20"/>
          <w:szCs w:val="20"/>
          <w:lang w:val="es-419"/>
        </w:rPr>
        <w:t xml:space="preserve"> Quito, ubicada en la calle Camilo Orejuela s/n y Ángel Isaac Chiriboga, sector La Ecuatoriana.</w:t>
      </w:r>
    </w:p>
    <w:p w14:paraId="4707611E" w14:textId="77777777" w:rsidR="00B25054" w:rsidRPr="00B8542D" w:rsidRDefault="00B25054" w:rsidP="00EF718F">
      <w:pPr>
        <w:jc w:val="both"/>
        <w:rPr>
          <w:rFonts w:ascii="Calibri Light" w:eastAsia="Arial" w:hAnsi="Calibri Light" w:cs="Calibri Light"/>
          <w:bCs/>
          <w:spacing w:val="-1"/>
          <w:sz w:val="20"/>
          <w:szCs w:val="20"/>
          <w:lang w:val="es-419"/>
        </w:rPr>
      </w:pPr>
    </w:p>
    <w:p w14:paraId="01259524" w14:textId="506F61DF" w:rsidR="00EF718F" w:rsidRDefault="00EF718F" w:rsidP="00EF718F">
      <w:pPr>
        <w:jc w:val="both"/>
        <w:rPr>
          <w:rFonts w:ascii="Calibri Light" w:eastAsia="Arial" w:hAnsi="Calibri Light" w:cs="Calibri Light"/>
          <w:bCs/>
          <w:spacing w:val="-1"/>
          <w:sz w:val="20"/>
          <w:szCs w:val="20"/>
          <w:lang w:val="es-419"/>
        </w:rPr>
      </w:pPr>
      <w:r w:rsidRPr="00B8542D">
        <w:rPr>
          <w:rFonts w:ascii="Calibri Light" w:eastAsia="Arial" w:hAnsi="Calibri Light" w:cs="Calibri Light"/>
          <w:bCs/>
          <w:spacing w:val="-1"/>
          <w:sz w:val="20"/>
          <w:szCs w:val="20"/>
          <w:lang w:val="es-419"/>
        </w:rPr>
        <w:t xml:space="preserve">Código CPC: </w:t>
      </w:r>
      <w:r w:rsidR="00DC1CC8" w:rsidRPr="00DC1CC8">
        <w:rPr>
          <w:rFonts w:ascii="Calibri Light" w:eastAsia="Arial" w:hAnsi="Calibri Light" w:cs="Calibri Light"/>
          <w:bCs/>
          <w:spacing w:val="-1"/>
          <w:sz w:val="20"/>
          <w:szCs w:val="20"/>
          <w:lang w:val="es-419"/>
        </w:rPr>
        <w:t>822110111</w:t>
      </w:r>
    </w:p>
    <w:sectPr w:rsidR="00EF718F" w:rsidSect="00EA67E9">
      <w:headerReference w:type="default" r:id="rId9"/>
      <w:footerReference w:type="default" r:id="rId10"/>
      <w:type w:val="continuous"/>
      <w:pgSz w:w="11907" w:h="16840"/>
      <w:pgMar w:top="2387" w:right="1701" w:bottom="1843" w:left="1701" w:header="720" w:footer="584" w:gutter="0"/>
      <w:pgNumType w:start="4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310B7D" w14:textId="77777777" w:rsidR="00D14EEF" w:rsidRDefault="00D14EEF" w:rsidP="005C019E">
      <w:r>
        <w:separator/>
      </w:r>
    </w:p>
  </w:endnote>
  <w:endnote w:type="continuationSeparator" w:id="0">
    <w:p w14:paraId="50CC5036" w14:textId="77777777" w:rsidR="00D14EEF" w:rsidRDefault="00D14EEF" w:rsidP="005C0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D39E7" w14:textId="68AED795" w:rsidR="00915C65" w:rsidRDefault="00915C65" w:rsidP="00720147">
    <w:pPr>
      <w:pStyle w:val="Textoindependiente"/>
      <w:spacing w:line="14" w:lineRule="auto"/>
    </w:pPr>
    <w:r>
      <w:rPr>
        <w:noProof/>
        <w:lang w:val="es-EC" w:eastAsia="es-EC"/>
      </w:rPr>
      <w:drawing>
        <wp:anchor distT="0" distB="0" distL="0" distR="0" simplePos="0" relativeHeight="251662336" behindDoc="1" locked="0" layoutInCell="1" allowOverlap="1" wp14:anchorId="5393098A" wp14:editId="4AE1DCEE">
          <wp:simplePos x="0" y="0"/>
          <wp:positionH relativeFrom="page">
            <wp:posOffset>469394</wp:posOffset>
          </wp:positionH>
          <wp:positionV relativeFrom="page">
            <wp:posOffset>10384645</wp:posOffset>
          </wp:positionV>
          <wp:extent cx="4345427" cy="113453"/>
          <wp:effectExtent l="0" t="0" r="0" b="0"/>
          <wp:wrapNone/>
          <wp:docPr id="10"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4345427" cy="113453"/>
                  </a:xfrm>
                  <a:prstGeom prst="rect">
                    <a:avLst/>
                  </a:prstGeom>
                </pic:spPr>
              </pic:pic>
            </a:graphicData>
          </a:graphic>
        </wp:anchor>
      </w:drawing>
    </w:r>
    <w:r>
      <w:rPr>
        <w:noProof/>
        <w:lang w:val="es-EC" w:eastAsia="es-EC"/>
      </w:rPr>
      <w:drawing>
        <wp:anchor distT="0" distB="0" distL="0" distR="0" simplePos="0" relativeHeight="251663360" behindDoc="1" locked="0" layoutInCell="1" allowOverlap="1" wp14:anchorId="55E58295" wp14:editId="60CF6C16">
          <wp:simplePos x="0" y="0"/>
          <wp:positionH relativeFrom="page">
            <wp:posOffset>6275704</wp:posOffset>
          </wp:positionH>
          <wp:positionV relativeFrom="page">
            <wp:posOffset>10142143</wp:posOffset>
          </wp:positionV>
          <wp:extent cx="622934" cy="346710"/>
          <wp:effectExtent l="0" t="0" r="0" b="0"/>
          <wp:wrapNone/>
          <wp:docPr id="1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 cstate="print"/>
                  <a:stretch>
                    <a:fillRect/>
                  </a:stretch>
                </pic:blipFill>
                <pic:spPr>
                  <a:xfrm>
                    <a:off x="0" y="0"/>
                    <a:ext cx="622934" cy="346710"/>
                  </a:xfrm>
                  <a:prstGeom prst="rect">
                    <a:avLst/>
                  </a:prstGeom>
                </pic:spPr>
              </pic:pic>
            </a:graphicData>
          </a:graphic>
        </wp:anchor>
      </w:drawing>
    </w:r>
    <w:r>
      <w:rPr>
        <w:noProof/>
        <w:lang w:val="es-EC" w:eastAsia="es-EC"/>
      </w:rPr>
      <w:drawing>
        <wp:anchor distT="0" distB="0" distL="0" distR="0" simplePos="0" relativeHeight="251664384" behindDoc="1" locked="0" layoutInCell="1" allowOverlap="1" wp14:anchorId="10727FA8" wp14:editId="13980695">
          <wp:simplePos x="0" y="0"/>
          <wp:positionH relativeFrom="page">
            <wp:posOffset>5281295</wp:posOffset>
          </wp:positionH>
          <wp:positionV relativeFrom="page">
            <wp:posOffset>10179329</wp:posOffset>
          </wp:positionV>
          <wp:extent cx="847725" cy="288289"/>
          <wp:effectExtent l="0" t="0" r="0" b="0"/>
          <wp:wrapNone/>
          <wp:docPr id="13" name="image5.png" descr="C:\Users\jairo.castillo\Desktop\nuevos formatos\logos independientes\Recurso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3" cstate="print"/>
                  <a:stretch>
                    <a:fillRect/>
                  </a:stretch>
                </pic:blipFill>
                <pic:spPr>
                  <a:xfrm>
                    <a:off x="0" y="0"/>
                    <a:ext cx="847725" cy="288289"/>
                  </a:xfrm>
                  <a:prstGeom prst="rect">
                    <a:avLst/>
                  </a:prstGeom>
                </pic:spPr>
              </pic:pic>
            </a:graphicData>
          </a:graphic>
        </wp:anchor>
      </w:drawing>
    </w:r>
    <w:r>
      <w:rPr>
        <w:noProof/>
        <w:lang w:val="es-EC" w:eastAsia="es-EC"/>
      </w:rPr>
      <mc:AlternateContent>
        <mc:Choice Requires="wps">
          <w:drawing>
            <wp:anchor distT="0" distB="0" distL="114300" distR="114300" simplePos="0" relativeHeight="251665408" behindDoc="1" locked="0" layoutInCell="1" allowOverlap="1" wp14:anchorId="4A413E99" wp14:editId="440B3D76">
              <wp:simplePos x="0" y="0"/>
              <wp:positionH relativeFrom="page">
                <wp:posOffset>6213475</wp:posOffset>
              </wp:positionH>
              <wp:positionV relativeFrom="page">
                <wp:posOffset>10170160</wp:posOffset>
              </wp:positionV>
              <wp:extent cx="0" cy="287655"/>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line">
                        <a:avLst/>
                      </a:prstGeom>
                      <a:noFill/>
                      <a:ln w="6350">
                        <a:solidFill>
                          <a:srgbClr val="AEABA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5D4D4" id="Line 2"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9.25pt,800.8pt" to="489.25pt,8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" strokecolor="#aeabab" strokeweight=".5pt">
              <w10:wrap anchorx="page" anchory="page"/>
            </v:line>
          </w:pict>
        </mc:Fallback>
      </mc:AlternateContent>
    </w:r>
    <w:r>
      <w:rPr>
        <w:noProof/>
        <w:lang w:val="es-EC" w:eastAsia="es-EC"/>
      </w:rPr>
      <mc:AlternateContent>
        <mc:Choice Requires="wps">
          <w:drawing>
            <wp:anchor distT="0" distB="0" distL="114300" distR="114300" simplePos="0" relativeHeight="251666432" behindDoc="1" locked="0" layoutInCell="1" allowOverlap="1" wp14:anchorId="7E41B573" wp14:editId="39DAF7F6">
              <wp:simplePos x="0" y="0"/>
              <wp:positionH relativeFrom="page">
                <wp:posOffset>1042670</wp:posOffset>
              </wp:positionH>
              <wp:positionV relativeFrom="page">
                <wp:posOffset>9834880</wp:posOffset>
              </wp:positionV>
              <wp:extent cx="14732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32BD3" w14:textId="77777777" w:rsidR="00915C65" w:rsidRDefault="00915C65" w:rsidP="00720147">
                          <w:pPr>
                            <w:spacing w:line="245" w:lineRule="exact"/>
                            <w:ind w:left="60"/>
                          </w:pPr>
                          <w:r>
                            <w:fldChar w:fldCharType="begin"/>
                          </w:r>
                          <w:r>
                            <w:instrText xml:space="preserve"> PAGE </w:instrText>
                          </w:r>
                          <w:r>
                            <w:fldChar w:fldCharType="separate"/>
                          </w:r>
                          <w:r w:rsidR="00381EC0">
                            <w:rPr>
                              <w:noProof/>
                            </w:rPr>
                            <w:t>42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41B573" id="_x0000_t202" coordsize="21600,21600" o:spt="202" path="m,l,21600r21600,l21600,xe">
              <v:stroke joinstyle="miter"/>
              <v:path gradientshapeok="t" o:connecttype="rect"/>
            </v:shapetype>
            <v:shape id="Text Box 1" o:spid="_x0000_s1026" type="#_x0000_t202" style="position:absolute;left:0;text-align:left;margin-left:82.1pt;margin-top:774.4pt;width:11.6pt;height:13.0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1PBqw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" filled="f" stroked="f">
              <v:textbox inset="0,0,0,0">
                <w:txbxContent>
                  <w:p w14:paraId="28232BD3" w14:textId="77777777" w:rsidR="00915C65" w:rsidRDefault="00915C65" w:rsidP="00720147">
                    <w:pPr>
                      <w:spacing w:line="245" w:lineRule="exact"/>
                      <w:ind w:left="60"/>
                    </w:pPr>
                    <w:r>
                      <w:fldChar w:fldCharType="begin"/>
                    </w:r>
                    <w:r>
                      <w:instrText xml:space="preserve"> PAGE </w:instrText>
                    </w:r>
                    <w:r>
                      <w:fldChar w:fldCharType="separate"/>
                    </w:r>
                    <w:r w:rsidR="00381EC0">
                      <w:rPr>
                        <w:noProof/>
                      </w:rPr>
                      <w:t>42</w:t>
                    </w:r>
                    <w:r>
                      <w:fldChar w:fldCharType="end"/>
                    </w:r>
                  </w:p>
                </w:txbxContent>
              </v:textbox>
              <w10:wrap anchorx="page" anchory="page"/>
            </v:shape>
          </w:pict>
        </mc:Fallback>
      </mc:AlternateContent>
    </w:r>
  </w:p>
  <w:p w14:paraId="3670E40B" w14:textId="1E8B7FB4" w:rsidR="00915C65" w:rsidRDefault="00915C65" w:rsidP="00720147">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44A23D" w14:textId="77777777" w:rsidR="00D14EEF" w:rsidRDefault="00D14EEF" w:rsidP="005C019E">
      <w:r>
        <w:separator/>
      </w:r>
    </w:p>
  </w:footnote>
  <w:footnote w:type="continuationSeparator" w:id="0">
    <w:p w14:paraId="33FDE754" w14:textId="77777777" w:rsidR="00D14EEF" w:rsidRDefault="00D14EEF" w:rsidP="005C01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067EE" w14:textId="20CFE6A5" w:rsidR="00915C65" w:rsidRDefault="00915C65" w:rsidP="00720147">
    <w:pPr>
      <w:pStyle w:val="Textoindependiente"/>
      <w:spacing w:line="14" w:lineRule="auto"/>
    </w:pPr>
    <w:r>
      <w:rPr>
        <w:noProof/>
        <w:lang w:val="es-EC" w:eastAsia="es-EC"/>
      </w:rPr>
      <w:drawing>
        <wp:anchor distT="0" distB="0" distL="0" distR="0" simplePos="0" relativeHeight="251659264" behindDoc="1" locked="0" layoutInCell="1" allowOverlap="1" wp14:anchorId="73A003C1" wp14:editId="43840FD5">
          <wp:simplePos x="0" y="0"/>
          <wp:positionH relativeFrom="page">
            <wp:posOffset>371475</wp:posOffset>
          </wp:positionH>
          <wp:positionV relativeFrom="page">
            <wp:posOffset>309880</wp:posOffset>
          </wp:positionV>
          <wp:extent cx="437515" cy="704850"/>
          <wp:effectExtent l="0" t="0" r="635" b="0"/>
          <wp:wrapNone/>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437515" cy="704850"/>
                  </a:xfrm>
                  <a:prstGeom prst="rect">
                    <a:avLst/>
                  </a:prstGeom>
                </pic:spPr>
              </pic:pic>
            </a:graphicData>
          </a:graphic>
        </wp:anchor>
      </w:drawing>
    </w:r>
    <w:r>
      <w:rPr>
        <w:noProof/>
        <w:lang w:val="es-EC" w:eastAsia="es-EC"/>
      </w:rPr>
      <w:drawing>
        <wp:anchor distT="0" distB="0" distL="0" distR="0" simplePos="0" relativeHeight="251660288" behindDoc="1" locked="0" layoutInCell="1" allowOverlap="1" wp14:anchorId="569D358E" wp14:editId="78FE0148">
          <wp:simplePos x="0" y="0"/>
          <wp:positionH relativeFrom="page">
            <wp:posOffset>906780</wp:posOffset>
          </wp:positionH>
          <wp:positionV relativeFrom="page">
            <wp:posOffset>513715</wp:posOffset>
          </wp:positionV>
          <wp:extent cx="784225" cy="361315"/>
          <wp:effectExtent l="0" t="0" r="0" b="635"/>
          <wp:wrapNone/>
          <wp:docPr id="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784225" cy="361315"/>
                  </a:xfrm>
                  <a:prstGeom prst="rect">
                    <a:avLst/>
                  </a:prstGeom>
                </pic:spPr>
              </pic:pic>
            </a:graphicData>
          </a:graphic>
        </wp:anchor>
      </w:drawing>
    </w:r>
  </w:p>
  <w:p w14:paraId="73430967" w14:textId="116CAD29" w:rsidR="00915C65" w:rsidRPr="00896634" w:rsidRDefault="00915C65" w:rsidP="00896634">
    <w:pPr>
      <w:widowControl/>
      <w:autoSpaceDE w:val="0"/>
      <w:autoSpaceDN w:val="0"/>
      <w:adjustRightInd w:val="0"/>
      <w:jc w:val="center"/>
      <w:rPr>
        <w:rFonts w:ascii="Calibri Light" w:hAnsi="Calibri Light" w:cs="Calibri Light"/>
        <w:b/>
        <w:sz w:val="24"/>
        <w:szCs w:val="20"/>
        <w:lang w:val="es-419"/>
      </w:rPr>
    </w:pPr>
    <w:r w:rsidRPr="00896634">
      <w:rPr>
        <w:rFonts w:ascii="Calibri Light" w:hAnsi="Calibri Light" w:cs="Calibri Light"/>
        <w:b/>
        <w:sz w:val="24"/>
        <w:szCs w:val="20"/>
        <w:lang w:val="es-419"/>
      </w:rPr>
      <w:t>EMPRESA PÚBLICA METROPOLITANA DE RASTRO QUITO</w:t>
    </w:r>
  </w:p>
  <w:p w14:paraId="6DCCA2C9" w14:textId="5C0A80F3" w:rsidR="00915C65" w:rsidRPr="00323DB6" w:rsidRDefault="00915C65" w:rsidP="00896634">
    <w:pPr>
      <w:widowControl/>
      <w:autoSpaceDE w:val="0"/>
      <w:autoSpaceDN w:val="0"/>
      <w:adjustRightInd w:val="0"/>
      <w:jc w:val="center"/>
      <w:rPr>
        <w:rFonts w:ascii="Calibri Light" w:hAnsi="Calibri Light" w:cs="Calibri Light"/>
        <w:sz w:val="24"/>
        <w:szCs w:val="20"/>
        <w:lang w:val="es-ES"/>
      </w:rPr>
    </w:pPr>
    <w:r w:rsidRPr="00896634">
      <w:rPr>
        <w:rFonts w:ascii="Calibri Light" w:hAnsi="Calibri Light" w:cs="Calibri Light"/>
        <w:sz w:val="24"/>
        <w:szCs w:val="20"/>
        <w:lang w:val="es-419"/>
      </w:rPr>
      <w:t xml:space="preserve">DIRECCIÓN </w:t>
    </w:r>
    <w:r>
      <w:rPr>
        <w:rFonts w:ascii="Calibri Light" w:hAnsi="Calibri Light" w:cs="Calibri Light"/>
        <w:sz w:val="24"/>
        <w:szCs w:val="20"/>
        <w:lang w:val="es-ES"/>
      </w:rPr>
      <w:t>ADMINISTRATIVA FINANCIERA</w:t>
    </w:r>
  </w:p>
  <w:p w14:paraId="05152EAF" w14:textId="77777777" w:rsidR="00915C65" w:rsidRPr="00EA3851" w:rsidRDefault="00915C65" w:rsidP="00EA385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20B07"/>
    <w:multiLevelType w:val="hybridMultilevel"/>
    <w:tmpl w:val="8E724B9C"/>
    <w:lvl w:ilvl="0" w:tplc="300A001B">
      <w:start w:val="1"/>
      <w:numFmt w:val="low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D375FC"/>
    <w:multiLevelType w:val="hybridMultilevel"/>
    <w:tmpl w:val="4D788C08"/>
    <w:lvl w:ilvl="0" w:tplc="300A0017">
      <w:start w:val="1"/>
      <w:numFmt w:val="lowerLetter"/>
      <w:lvlText w:val="%1)"/>
      <w:lvlJc w:val="left"/>
      <w:pPr>
        <w:ind w:left="720" w:hanging="360"/>
      </w:pPr>
    </w:lvl>
    <w:lvl w:ilvl="1" w:tplc="300A0013">
      <w:start w:val="1"/>
      <w:numFmt w:val="upperRoman"/>
      <w:lvlText w:val="%2."/>
      <w:lvlJc w:val="righ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02EB2ABF"/>
    <w:multiLevelType w:val="multilevel"/>
    <w:tmpl w:val="5BDC9BB8"/>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32D73C9"/>
    <w:multiLevelType w:val="hybridMultilevel"/>
    <w:tmpl w:val="80A26C8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03EC2FC9"/>
    <w:multiLevelType w:val="hybridMultilevel"/>
    <w:tmpl w:val="D11E16CC"/>
    <w:lvl w:ilvl="0" w:tplc="300A0001">
      <w:start w:val="1"/>
      <w:numFmt w:val="bullet"/>
      <w:lvlText w:val=""/>
      <w:lvlJc w:val="left"/>
      <w:pPr>
        <w:ind w:left="1222" w:hanging="360"/>
      </w:pPr>
      <w:rPr>
        <w:rFonts w:ascii="Symbol" w:hAnsi="Symbol" w:hint="default"/>
      </w:rPr>
    </w:lvl>
    <w:lvl w:ilvl="1" w:tplc="300A0003" w:tentative="1">
      <w:start w:val="1"/>
      <w:numFmt w:val="bullet"/>
      <w:lvlText w:val="o"/>
      <w:lvlJc w:val="left"/>
      <w:pPr>
        <w:ind w:left="1942" w:hanging="360"/>
      </w:pPr>
      <w:rPr>
        <w:rFonts w:ascii="Courier New" w:hAnsi="Courier New" w:cs="Courier New" w:hint="default"/>
      </w:rPr>
    </w:lvl>
    <w:lvl w:ilvl="2" w:tplc="300A0005" w:tentative="1">
      <w:start w:val="1"/>
      <w:numFmt w:val="bullet"/>
      <w:lvlText w:val=""/>
      <w:lvlJc w:val="left"/>
      <w:pPr>
        <w:ind w:left="2662" w:hanging="360"/>
      </w:pPr>
      <w:rPr>
        <w:rFonts w:ascii="Wingdings" w:hAnsi="Wingdings" w:hint="default"/>
      </w:rPr>
    </w:lvl>
    <w:lvl w:ilvl="3" w:tplc="300A0001" w:tentative="1">
      <w:start w:val="1"/>
      <w:numFmt w:val="bullet"/>
      <w:lvlText w:val=""/>
      <w:lvlJc w:val="left"/>
      <w:pPr>
        <w:ind w:left="3382" w:hanging="360"/>
      </w:pPr>
      <w:rPr>
        <w:rFonts w:ascii="Symbol" w:hAnsi="Symbol" w:hint="default"/>
      </w:rPr>
    </w:lvl>
    <w:lvl w:ilvl="4" w:tplc="300A0003" w:tentative="1">
      <w:start w:val="1"/>
      <w:numFmt w:val="bullet"/>
      <w:lvlText w:val="o"/>
      <w:lvlJc w:val="left"/>
      <w:pPr>
        <w:ind w:left="4102" w:hanging="360"/>
      </w:pPr>
      <w:rPr>
        <w:rFonts w:ascii="Courier New" w:hAnsi="Courier New" w:cs="Courier New" w:hint="default"/>
      </w:rPr>
    </w:lvl>
    <w:lvl w:ilvl="5" w:tplc="300A0005" w:tentative="1">
      <w:start w:val="1"/>
      <w:numFmt w:val="bullet"/>
      <w:lvlText w:val=""/>
      <w:lvlJc w:val="left"/>
      <w:pPr>
        <w:ind w:left="4822" w:hanging="360"/>
      </w:pPr>
      <w:rPr>
        <w:rFonts w:ascii="Wingdings" w:hAnsi="Wingdings" w:hint="default"/>
      </w:rPr>
    </w:lvl>
    <w:lvl w:ilvl="6" w:tplc="300A0001" w:tentative="1">
      <w:start w:val="1"/>
      <w:numFmt w:val="bullet"/>
      <w:lvlText w:val=""/>
      <w:lvlJc w:val="left"/>
      <w:pPr>
        <w:ind w:left="5542" w:hanging="360"/>
      </w:pPr>
      <w:rPr>
        <w:rFonts w:ascii="Symbol" w:hAnsi="Symbol" w:hint="default"/>
      </w:rPr>
    </w:lvl>
    <w:lvl w:ilvl="7" w:tplc="300A0003" w:tentative="1">
      <w:start w:val="1"/>
      <w:numFmt w:val="bullet"/>
      <w:lvlText w:val="o"/>
      <w:lvlJc w:val="left"/>
      <w:pPr>
        <w:ind w:left="6262" w:hanging="360"/>
      </w:pPr>
      <w:rPr>
        <w:rFonts w:ascii="Courier New" w:hAnsi="Courier New" w:cs="Courier New" w:hint="default"/>
      </w:rPr>
    </w:lvl>
    <w:lvl w:ilvl="8" w:tplc="300A0005" w:tentative="1">
      <w:start w:val="1"/>
      <w:numFmt w:val="bullet"/>
      <w:lvlText w:val=""/>
      <w:lvlJc w:val="left"/>
      <w:pPr>
        <w:ind w:left="6982" w:hanging="360"/>
      </w:pPr>
      <w:rPr>
        <w:rFonts w:ascii="Wingdings" w:hAnsi="Wingdings" w:hint="default"/>
      </w:rPr>
    </w:lvl>
  </w:abstractNum>
  <w:abstractNum w:abstractNumId="5" w15:restartNumberingAfterBreak="0">
    <w:nsid w:val="05401238"/>
    <w:multiLevelType w:val="hybridMultilevel"/>
    <w:tmpl w:val="64CC3B5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6C85FA6"/>
    <w:multiLevelType w:val="hybridMultilevel"/>
    <w:tmpl w:val="F02A0B2C"/>
    <w:lvl w:ilvl="0" w:tplc="B822A386">
      <w:start w:val="1"/>
      <w:numFmt w:val="upperRoman"/>
      <w:lvlText w:val="%1."/>
      <w:lvlJc w:val="left"/>
      <w:pPr>
        <w:ind w:left="1215" w:hanging="720"/>
      </w:pPr>
      <w:rPr>
        <w:rFonts w:hint="default"/>
      </w:rPr>
    </w:lvl>
    <w:lvl w:ilvl="1" w:tplc="300A0019" w:tentative="1">
      <w:start w:val="1"/>
      <w:numFmt w:val="lowerLetter"/>
      <w:lvlText w:val="%2."/>
      <w:lvlJc w:val="left"/>
      <w:pPr>
        <w:ind w:left="1575" w:hanging="360"/>
      </w:pPr>
    </w:lvl>
    <w:lvl w:ilvl="2" w:tplc="300A001B" w:tentative="1">
      <w:start w:val="1"/>
      <w:numFmt w:val="lowerRoman"/>
      <w:lvlText w:val="%3."/>
      <w:lvlJc w:val="right"/>
      <w:pPr>
        <w:ind w:left="2295" w:hanging="180"/>
      </w:pPr>
    </w:lvl>
    <w:lvl w:ilvl="3" w:tplc="300A000F" w:tentative="1">
      <w:start w:val="1"/>
      <w:numFmt w:val="decimal"/>
      <w:lvlText w:val="%4."/>
      <w:lvlJc w:val="left"/>
      <w:pPr>
        <w:ind w:left="3015" w:hanging="360"/>
      </w:pPr>
    </w:lvl>
    <w:lvl w:ilvl="4" w:tplc="300A0019" w:tentative="1">
      <w:start w:val="1"/>
      <w:numFmt w:val="lowerLetter"/>
      <w:lvlText w:val="%5."/>
      <w:lvlJc w:val="left"/>
      <w:pPr>
        <w:ind w:left="3735" w:hanging="360"/>
      </w:pPr>
    </w:lvl>
    <w:lvl w:ilvl="5" w:tplc="300A001B" w:tentative="1">
      <w:start w:val="1"/>
      <w:numFmt w:val="lowerRoman"/>
      <w:lvlText w:val="%6."/>
      <w:lvlJc w:val="right"/>
      <w:pPr>
        <w:ind w:left="4455" w:hanging="180"/>
      </w:pPr>
    </w:lvl>
    <w:lvl w:ilvl="6" w:tplc="300A000F" w:tentative="1">
      <w:start w:val="1"/>
      <w:numFmt w:val="decimal"/>
      <w:lvlText w:val="%7."/>
      <w:lvlJc w:val="left"/>
      <w:pPr>
        <w:ind w:left="5175" w:hanging="360"/>
      </w:pPr>
    </w:lvl>
    <w:lvl w:ilvl="7" w:tplc="300A0019" w:tentative="1">
      <w:start w:val="1"/>
      <w:numFmt w:val="lowerLetter"/>
      <w:lvlText w:val="%8."/>
      <w:lvlJc w:val="left"/>
      <w:pPr>
        <w:ind w:left="5895" w:hanging="360"/>
      </w:pPr>
    </w:lvl>
    <w:lvl w:ilvl="8" w:tplc="300A001B" w:tentative="1">
      <w:start w:val="1"/>
      <w:numFmt w:val="lowerRoman"/>
      <w:lvlText w:val="%9."/>
      <w:lvlJc w:val="right"/>
      <w:pPr>
        <w:ind w:left="6615" w:hanging="180"/>
      </w:pPr>
    </w:lvl>
  </w:abstractNum>
  <w:abstractNum w:abstractNumId="7" w15:restartNumberingAfterBreak="0">
    <w:nsid w:val="07A460D9"/>
    <w:multiLevelType w:val="hybridMultilevel"/>
    <w:tmpl w:val="730043D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A1D2183"/>
    <w:multiLevelType w:val="multilevel"/>
    <w:tmpl w:val="88A6C4DC"/>
    <w:lvl w:ilvl="0">
      <w:start w:val="1"/>
      <w:numFmt w:val="bullet"/>
      <w:lvlText w:val="●"/>
      <w:lvlJc w:val="left"/>
      <w:pPr>
        <w:ind w:left="673" w:firstLine="462"/>
      </w:pPr>
      <w:rPr>
        <w:rFonts w:ascii="Arial" w:eastAsia="Arial" w:hAnsi="Arial" w:cs="Arial"/>
        <w:vertAlign w:val="baseline"/>
      </w:rPr>
    </w:lvl>
    <w:lvl w:ilvl="1">
      <w:start w:val="1"/>
      <w:numFmt w:val="bullet"/>
      <w:lvlText w:val="o"/>
      <w:lvlJc w:val="left"/>
      <w:pPr>
        <w:ind w:left="1393" w:firstLine="1182"/>
      </w:pPr>
      <w:rPr>
        <w:rFonts w:ascii="Arial" w:eastAsia="Arial" w:hAnsi="Arial" w:cs="Arial"/>
        <w:vertAlign w:val="baseline"/>
      </w:rPr>
    </w:lvl>
    <w:lvl w:ilvl="2">
      <w:start w:val="1"/>
      <w:numFmt w:val="bullet"/>
      <w:lvlText w:val="▪"/>
      <w:lvlJc w:val="left"/>
      <w:pPr>
        <w:ind w:left="2113" w:firstLine="1902"/>
      </w:pPr>
      <w:rPr>
        <w:rFonts w:ascii="Arial" w:eastAsia="Arial" w:hAnsi="Arial" w:cs="Arial"/>
        <w:vertAlign w:val="baseline"/>
      </w:rPr>
    </w:lvl>
    <w:lvl w:ilvl="3">
      <w:start w:val="1"/>
      <w:numFmt w:val="bullet"/>
      <w:lvlText w:val="●"/>
      <w:lvlJc w:val="left"/>
      <w:pPr>
        <w:ind w:left="2833" w:firstLine="2622"/>
      </w:pPr>
      <w:rPr>
        <w:rFonts w:ascii="Arial" w:eastAsia="Arial" w:hAnsi="Arial" w:cs="Arial"/>
        <w:vertAlign w:val="baseline"/>
      </w:rPr>
    </w:lvl>
    <w:lvl w:ilvl="4">
      <w:start w:val="1"/>
      <w:numFmt w:val="bullet"/>
      <w:lvlText w:val="o"/>
      <w:lvlJc w:val="left"/>
      <w:pPr>
        <w:ind w:left="3553" w:firstLine="3342"/>
      </w:pPr>
      <w:rPr>
        <w:rFonts w:ascii="Arial" w:eastAsia="Arial" w:hAnsi="Arial" w:cs="Arial"/>
        <w:vertAlign w:val="baseline"/>
      </w:rPr>
    </w:lvl>
    <w:lvl w:ilvl="5">
      <w:start w:val="1"/>
      <w:numFmt w:val="bullet"/>
      <w:lvlText w:val="▪"/>
      <w:lvlJc w:val="left"/>
      <w:pPr>
        <w:ind w:left="4273" w:firstLine="4062"/>
      </w:pPr>
      <w:rPr>
        <w:rFonts w:ascii="Arial" w:eastAsia="Arial" w:hAnsi="Arial" w:cs="Arial"/>
        <w:vertAlign w:val="baseline"/>
      </w:rPr>
    </w:lvl>
    <w:lvl w:ilvl="6">
      <w:start w:val="1"/>
      <w:numFmt w:val="bullet"/>
      <w:lvlText w:val="●"/>
      <w:lvlJc w:val="left"/>
      <w:pPr>
        <w:ind w:left="4993" w:firstLine="4782"/>
      </w:pPr>
      <w:rPr>
        <w:rFonts w:ascii="Arial" w:eastAsia="Arial" w:hAnsi="Arial" w:cs="Arial"/>
        <w:vertAlign w:val="baseline"/>
      </w:rPr>
    </w:lvl>
    <w:lvl w:ilvl="7">
      <w:start w:val="1"/>
      <w:numFmt w:val="bullet"/>
      <w:lvlText w:val="o"/>
      <w:lvlJc w:val="left"/>
      <w:pPr>
        <w:ind w:left="5713" w:firstLine="5502"/>
      </w:pPr>
      <w:rPr>
        <w:rFonts w:ascii="Arial" w:eastAsia="Arial" w:hAnsi="Arial" w:cs="Arial"/>
        <w:vertAlign w:val="baseline"/>
      </w:rPr>
    </w:lvl>
    <w:lvl w:ilvl="8">
      <w:start w:val="1"/>
      <w:numFmt w:val="bullet"/>
      <w:lvlText w:val="▪"/>
      <w:lvlJc w:val="left"/>
      <w:pPr>
        <w:ind w:left="6433" w:firstLine="6222"/>
      </w:pPr>
      <w:rPr>
        <w:rFonts w:ascii="Arial" w:eastAsia="Arial" w:hAnsi="Arial" w:cs="Arial"/>
        <w:vertAlign w:val="baseline"/>
      </w:rPr>
    </w:lvl>
  </w:abstractNum>
  <w:abstractNum w:abstractNumId="9" w15:restartNumberingAfterBreak="0">
    <w:nsid w:val="0A26053F"/>
    <w:multiLevelType w:val="hybridMultilevel"/>
    <w:tmpl w:val="E4F2C9D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0A2E3F49"/>
    <w:multiLevelType w:val="hybridMultilevel"/>
    <w:tmpl w:val="44FCC6E6"/>
    <w:lvl w:ilvl="0" w:tplc="300A0017">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0C9E3853"/>
    <w:multiLevelType w:val="hybridMultilevel"/>
    <w:tmpl w:val="27764E84"/>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0EF16CAC"/>
    <w:multiLevelType w:val="multilevel"/>
    <w:tmpl w:val="AB42AC5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01E0DE7"/>
    <w:multiLevelType w:val="hybridMultilevel"/>
    <w:tmpl w:val="ABDCBC7E"/>
    <w:lvl w:ilvl="0" w:tplc="E690BBE4">
      <w:start w:val="1"/>
      <w:numFmt w:val="decimal"/>
      <w:lvlText w:val="%1."/>
      <w:lvlJc w:val="left"/>
      <w:pPr>
        <w:ind w:left="1800" w:hanging="360"/>
      </w:pPr>
      <w:rPr>
        <w:b w:val="0"/>
      </w:rPr>
    </w:lvl>
    <w:lvl w:ilvl="1" w:tplc="300A0019" w:tentative="1">
      <w:start w:val="1"/>
      <w:numFmt w:val="lowerLetter"/>
      <w:lvlText w:val="%2."/>
      <w:lvlJc w:val="left"/>
      <w:pPr>
        <w:ind w:left="2520" w:hanging="360"/>
      </w:pPr>
    </w:lvl>
    <w:lvl w:ilvl="2" w:tplc="300A001B" w:tentative="1">
      <w:start w:val="1"/>
      <w:numFmt w:val="lowerRoman"/>
      <w:lvlText w:val="%3."/>
      <w:lvlJc w:val="right"/>
      <w:pPr>
        <w:ind w:left="3240" w:hanging="180"/>
      </w:pPr>
    </w:lvl>
    <w:lvl w:ilvl="3" w:tplc="300A000F" w:tentative="1">
      <w:start w:val="1"/>
      <w:numFmt w:val="decimal"/>
      <w:lvlText w:val="%4."/>
      <w:lvlJc w:val="left"/>
      <w:pPr>
        <w:ind w:left="3960" w:hanging="360"/>
      </w:pPr>
    </w:lvl>
    <w:lvl w:ilvl="4" w:tplc="300A0019" w:tentative="1">
      <w:start w:val="1"/>
      <w:numFmt w:val="lowerLetter"/>
      <w:lvlText w:val="%5."/>
      <w:lvlJc w:val="left"/>
      <w:pPr>
        <w:ind w:left="4680" w:hanging="360"/>
      </w:pPr>
    </w:lvl>
    <w:lvl w:ilvl="5" w:tplc="300A001B" w:tentative="1">
      <w:start w:val="1"/>
      <w:numFmt w:val="lowerRoman"/>
      <w:lvlText w:val="%6."/>
      <w:lvlJc w:val="right"/>
      <w:pPr>
        <w:ind w:left="5400" w:hanging="180"/>
      </w:pPr>
    </w:lvl>
    <w:lvl w:ilvl="6" w:tplc="300A000F" w:tentative="1">
      <w:start w:val="1"/>
      <w:numFmt w:val="decimal"/>
      <w:lvlText w:val="%7."/>
      <w:lvlJc w:val="left"/>
      <w:pPr>
        <w:ind w:left="6120" w:hanging="360"/>
      </w:pPr>
    </w:lvl>
    <w:lvl w:ilvl="7" w:tplc="300A0019" w:tentative="1">
      <w:start w:val="1"/>
      <w:numFmt w:val="lowerLetter"/>
      <w:lvlText w:val="%8."/>
      <w:lvlJc w:val="left"/>
      <w:pPr>
        <w:ind w:left="6840" w:hanging="360"/>
      </w:pPr>
    </w:lvl>
    <w:lvl w:ilvl="8" w:tplc="300A001B" w:tentative="1">
      <w:start w:val="1"/>
      <w:numFmt w:val="lowerRoman"/>
      <w:lvlText w:val="%9."/>
      <w:lvlJc w:val="right"/>
      <w:pPr>
        <w:ind w:left="7560" w:hanging="180"/>
      </w:pPr>
    </w:lvl>
  </w:abstractNum>
  <w:abstractNum w:abstractNumId="14" w15:restartNumberingAfterBreak="0">
    <w:nsid w:val="127C4CB1"/>
    <w:multiLevelType w:val="multilevel"/>
    <w:tmpl w:val="17C2C5D6"/>
    <w:lvl w:ilvl="0">
      <w:start w:val="1"/>
      <w:numFmt w:val="lowerLetter"/>
      <w:lvlText w:val="%1)"/>
      <w:lvlJc w:val="left"/>
      <w:pPr>
        <w:ind w:left="720" w:hanging="360"/>
      </w:pPr>
      <w:rPr>
        <w:rFonts w:hint="default"/>
        <w:b w:val="0"/>
        <w:i w:val="0"/>
        <w:sz w:val="20"/>
        <w:szCs w:val="20"/>
      </w:rPr>
    </w:lvl>
    <w:lvl w:ilvl="1">
      <w:start w:val="1"/>
      <w:numFmt w:val="decimal"/>
      <w:isLgl/>
      <w:lvlText w:val="%1.%2"/>
      <w:lvlJc w:val="left"/>
      <w:pPr>
        <w:ind w:left="720" w:hanging="360"/>
      </w:pPr>
      <w:rPr>
        <w:rFonts w:eastAsia="Arial" w:hint="default"/>
      </w:rPr>
    </w:lvl>
    <w:lvl w:ilvl="2">
      <w:start w:val="1"/>
      <w:numFmt w:val="decimal"/>
      <w:isLgl/>
      <w:lvlText w:val="%1.%2.%3"/>
      <w:lvlJc w:val="left"/>
      <w:pPr>
        <w:ind w:left="1080" w:hanging="720"/>
      </w:pPr>
      <w:rPr>
        <w:rFonts w:eastAsia="Arial" w:hint="default"/>
      </w:rPr>
    </w:lvl>
    <w:lvl w:ilvl="3">
      <w:start w:val="1"/>
      <w:numFmt w:val="decimal"/>
      <w:isLgl/>
      <w:lvlText w:val="%1.%2.%3.%4"/>
      <w:lvlJc w:val="left"/>
      <w:pPr>
        <w:ind w:left="1080" w:hanging="720"/>
      </w:pPr>
      <w:rPr>
        <w:rFonts w:eastAsia="Arial" w:hint="default"/>
      </w:rPr>
    </w:lvl>
    <w:lvl w:ilvl="4">
      <w:start w:val="1"/>
      <w:numFmt w:val="decimal"/>
      <w:isLgl/>
      <w:lvlText w:val="%1.%2.%3.%4.%5"/>
      <w:lvlJc w:val="left"/>
      <w:pPr>
        <w:ind w:left="1440" w:hanging="1080"/>
      </w:pPr>
      <w:rPr>
        <w:rFonts w:eastAsia="Arial" w:hint="default"/>
      </w:rPr>
    </w:lvl>
    <w:lvl w:ilvl="5">
      <w:start w:val="1"/>
      <w:numFmt w:val="decimal"/>
      <w:isLgl/>
      <w:lvlText w:val="%1.%2.%3.%4.%5.%6"/>
      <w:lvlJc w:val="left"/>
      <w:pPr>
        <w:ind w:left="1440" w:hanging="1080"/>
      </w:pPr>
      <w:rPr>
        <w:rFonts w:eastAsia="Arial" w:hint="default"/>
      </w:rPr>
    </w:lvl>
    <w:lvl w:ilvl="6">
      <w:start w:val="1"/>
      <w:numFmt w:val="decimal"/>
      <w:isLgl/>
      <w:lvlText w:val="%1.%2.%3.%4.%5.%6.%7"/>
      <w:lvlJc w:val="left"/>
      <w:pPr>
        <w:ind w:left="1800" w:hanging="1440"/>
      </w:pPr>
      <w:rPr>
        <w:rFonts w:eastAsia="Arial" w:hint="default"/>
      </w:rPr>
    </w:lvl>
    <w:lvl w:ilvl="7">
      <w:start w:val="1"/>
      <w:numFmt w:val="decimal"/>
      <w:isLgl/>
      <w:lvlText w:val="%1.%2.%3.%4.%5.%6.%7.%8"/>
      <w:lvlJc w:val="left"/>
      <w:pPr>
        <w:ind w:left="1800" w:hanging="1440"/>
      </w:pPr>
      <w:rPr>
        <w:rFonts w:eastAsia="Arial" w:hint="default"/>
      </w:rPr>
    </w:lvl>
    <w:lvl w:ilvl="8">
      <w:start w:val="1"/>
      <w:numFmt w:val="decimal"/>
      <w:isLgl/>
      <w:lvlText w:val="%1.%2.%3.%4.%5.%6.%7.%8.%9"/>
      <w:lvlJc w:val="left"/>
      <w:pPr>
        <w:ind w:left="1800" w:hanging="1440"/>
      </w:pPr>
      <w:rPr>
        <w:rFonts w:eastAsia="Arial" w:hint="default"/>
      </w:rPr>
    </w:lvl>
  </w:abstractNum>
  <w:abstractNum w:abstractNumId="15" w15:restartNumberingAfterBreak="0">
    <w:nsid w:val="12C12105"/>
    <w:multiLevelType w:val="hybridMultilevel"/>
    <w:tmpl w:val="0F7C5C5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16265735"/>
    <w:multiLevelType w:val="hybridMultilevel"/>
    <w:tmpl w:val="C83C3E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1AFC6AE3"/>
    <w:multiLevelType w:val="hybridMultilevel"/>
    <w:tmpl w:val="B950AB8E"/>
    <w:lvl w:ilvl="0" w:tplc="5294605C">
      <w:start w:val="1"/>
      <w:numFmt w:val="decimal"/>
      <w:lvlText w:val="%1."/>
      <w:lvlJc w:val="left"/>
      <w:pPr>
        <w:ind w:left="1080" w:hanging="360"/>
      </w:pPr>
      <w:rPr>
        <w:rFonts w:hint="default"/>
        <w:b/>
        <w:i w:val="0"/>
        <w:color w:val="auto"/>
        <w:sz w:val="2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15:restartNumberingAfterBreak="0">
    <w:nsid w:val="1B67796E"/>
    <w:multiLevelType w:val="hybridMultilevel"/>
    <w:tmpl w:val="8E8E7B7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1C5F24F1"/>
    <w:multiLevelType w:val="hybridMultilevel"/>
    <w:tmpl w:val="C498A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1D51621C"/>
    <w:multiLevelType w:val="hybridMultilevel"/>
    <w:tmpl w:val="2500DD28"/>
    <w:lvl w:ilvl="0" w:tplc="0010BFBC">
      <w:start w:val="2"/>
      <w:numFmt w:val="bullet"/>
      <w:lvlText w:val=""/>
      <w:lvlJc w:val="left"/>
      <w:pPr>
        <w:ind w:left="358" w:hanging="360"/>
      </w:pPr>
      <w:rPr>
        <w:rFonts w:ascii="Symbol" w:eastAsiaTheme="minorHAnsi" w:hAnsi="Symbol" w:cstheme="minorHAnsi" w:hint="default"/>
      </w:rPr>
    </w:lvl>
    <w:lvl w:ilvl="1" w:tplc="300A0003" w:tentative="1">
      <w:start w:val="1"/>
      <w:numFmt w:val="bullet"/>
      <w:lvlText w:val="o"/>
      <w:lvlJc w:val="left"/>
      <w:pPr>
        <w:ind w:left="1078" w:hanging="360"/>
      </w:pPr>
      <w:rPr>
        <w:rFonts w:ascii="Courier New" w:hAnsi="Courier New" w:cs="Courier New" w:hint="default"/>
      </w:rPr>
    </w:lvl>
    <w:lvl w:ilvl="2" w:tplc="300A0005" w:tentative="1">
      <w:start w:val="1"/>
      <w:numFmt w:val="bullet"/>
      <w:lvlText w:val=""/>
      <w:lvlJc w:val="left"/>
      <w:pPr>
        <w:ind w:left="1798" w:hanging="360"/>
      </w:pPr>
      <w:rPr>
        <w:rFonts w:ascii="Wingdings" w:hAnsi="Wingdings" w:hint="default"/>
      </w:rPr>
    </w:lvl>
    <w:lvl w:ilvl="3" w:tplc="300A0001" w:tentative="1">
      <w:start w:val="1"/>
      <w:numFmt w:val="bullet"/>
      <w:lvlText w:val=""/>
      <w:lvlJc w:val="left"/>
      <w:pPr>
        <w:ind w:left="2518" w:hanging="360"/>
      </w:pPr>
      <w:rPr>
        <w:rFonts w:ascii="Symbol" w:hAnsi="Symbol" w:hint="default"/>
      </w:rPr>
    </w:lvl>
    <w:lvl w:ilvl="4" w:tplc="300A0003" w:tentative="1">
      <w:start w:val="1"/>
      <w:numFmt w:val="bullet"/>
      <w:lvlText w:val="o"/>
      <w:lvlJc w:val="left"/>
      <w:pPr>
        <w:ind w:left="3238" w:hanging="360"/>
      </w:pPr>
      <w:rPr>
        <w:rFonts w:ascii="Courier New" w:hAnsi="Courier New" w:cs="Courier New" w:hint="default"/>
      </w:rPr>
    </w:lvl>
    <w:lvl w:ilvl="5" w:tplc="300A0005" w:tentative="1">
      <w:start w:val="1"/>
      <w:numFmt w:val="bullet"/>
      <w:lvlText w:val=""/>
      <w:lvlJc w:val="left"/>
      <w:pPr>
        <w:ind w:left="3958" w:hanging="360"/>
      </w:pPr>
      <w:rPr>
        <w:rFonts w:ascii="Wingdings" w:hAnsi="Wingdings" w:hint="default"/>
      </w:rPr>
    </w:lvl>
    <w:lvl w:ilvl="6" w:tplc="300A0001" w:tentative="1">
      <w:start w:val="1"/>
      <w:numFmt w:val="bullet"/>
      <w:lvlText w:val=""/>
      <w:lvlJc w:val="left"/>
      <w:pPr>
        <w:ind w:left="4678" w:hanging="360"/>
      </w:pPr>
      <w:rPr>
        <w:rFonts w:ascii="Symbol" w:hAnsi="Symbol" w:hint="default"/>
      </w:rPr>
    </w:lvl>
    <w:lvl w:ilvl="7" w:tplc="300A0003" w:tentative="1">
      <w:start w:val="1"/>
      <w:numFmt w:val="bullet"/>
      <w:lvlText w:val="o"/>
      <w:lvlJc w:val="left"/>
      <w:pPr>
        <w:ind w:left="5398" w:hanging="360"/>
      </w:pPr>
      <w:rPr>
        <w:rFonts w:ascii="Courier New" w:hAnsi="Courier New" w:cs="Courier New" w:hint="default"/>
      </w:rPr>
    </w:lvl>
    <w:lvl w:ilvl="8" w:tplc="300A0005" w:tentative="1">
      <w:start w:val="1"/>
      <w:numFmt w:val="bullet"/>
      <w:lvlText w:val=""/>
      <w:lvlJc w:val="left"/>
      <w:pPr>
        <w:ind w:left="6118" w:hanging="360"/>
      </w:pPr>
      <w:rPr>
        <w:rFonts w:ascii="Wingdings" w:hAnsi="Wingdings" w:hint="default"/>
      </w:rPr>
    </w:lvl>
  </w:abstractNum>
  <w:abstractNum w:abstractNumId="21" w15:restartNumberingAfterBreak="0">
    <w:nsid w:val="1FCD42A0"/>
    <w:multiLevelType w:val="hybridMultilevel"/>
    <w:tmpl w:val="91247B76"/>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2" w15:restartNumberingAfterBreak="0">
    <w:nsid w:val="28BA13C5"/>
    <w:multiLevelType w:val="hybridMultilevel"/>
    <w:tmpl w:val="3B0C986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15:restartNumberingAfterBreak="0">
    <w:nsid w:val="2A2344EC"/>
    <w:multiLevelType w:val="hybridMultilevel"/>
    <w:tmpl w:val="BBB0C3D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2A843290"/>
    <w:multiLevelType w:val="hybridMultilevel"/>
    <w:tmpl w:val="007C12CA"/>
    <w:lvl w:ilvl="0" w:tplc="300A0017">
      <w:start w:val="1"/>
      <w:numFmt w:val="lowerLetter"/>
      <w:lvlText w:val="%1)"/>
      <w:lvlJc w:val="left"/>
      <w:pPr>
        <w:ind w:left="718" w:hanging="360"/>
      </w:pPr>
    </w:lvl>
    <w:lvl w:ilvl="1" w:tplc="300A0019" w:tentative="1">
      <w:start w:val="1"/>
      <w:numFmt w:val="lowerLetter"/>
      <w:lvlText w:val="%2."/>
      <w:lvlJc w:val="left"/>
      <w:pPr>
        <w:ind w:left="1438" w:hanging="360"/>
      </w:pPr>
    </w:lvl>
    <w:lvl w:ilvl="2" w:tplc="300A001B" w:tentative="1">
      <w:start w:val="1"/>
      <w:numFmt w:val="lowerRoman"/>
      <w:lvlText w:val="%3."/>
      <w:lvlJc w:val="right"/>
      <w:pPr>
        <w:ind w:left="2158" w:hanging="180"/>
      </w:pPr>
    </w:lvl>
    <w:lvl w:ilvl="3" w:tplc="300A000F" w:tentative="1">
      <w:start w:val="1"/>
      <w:numFmt w:val="decimal"/>
      <w:lvlText w:val="%4."/>
      <w:lvlJc w:val="left"/>
      <w:pPr>
        <w:ind w:left="2878" w:hanging="360"/>
      </w:pPr>
    </w:lvl>
    <w:lvl w:ilvl="4" w:tplc="300A0019" w:tentative="1">
      <w:start w:val="1"/>
      <w:numFmt w:val="lowerLetter"/>
      <w:lvlText w:val="%5."/>
      <w:lvlJc w:val="left"/>
      <w:pPr>
        <w:ind w:left="3598" w:hanging="360"/>
      </w:pPr>
    </w:lvl>
    <w:lvl w:ilvl="5" w:tplc="300A001B" w:tentative="1">
      <w:start w:val="1"/>
      <w:numFmt w:val="lowerRoman"/>
      <w:lvlText w:val="%6."/>
      <w:lvlJc w:val="right"/>
      <w:pPr>
        <w:ind w:left="4318" w:hanging="180"/>
      </w:pPr>
    </w:lvl>
    <w:lvl w:ilvl="6" w:tplc="300A000F" w:tentative="1">
      <w:start w:val="1"/>
      <w:numFmt w:val="decimal"/>
      <w:lvlText w:val="%7."/>
      <w:lvlJc w:val="left"/>
      <w:pPr>
        <w:ind w:left="5038" w:hanging="360"/>
      </w:pPr>
    </w:lvl>
    <w:lvl w:ilvl="7" w:tplc="300A0019" w:tentative="1">
      <w:start w:val="1"/>
      <w:numFmt w:val="lowerLetter"/>
      <w:lvlText w:val="%8."/>
      <w:lvlJc w:val="left"/>
      <w:pPr>
        <w:ind w:left="5758" w:hanging="360"/>
      </w:pPr>
    </w:lvl>
    <w:lvl w:ilvl="8" w:tplc="300A001B" w:tentative="1">
      <w:start w:val="1"/>
      <w:numFmt w:val="lowerRoman"/>
      <w:lvlText w:val="%9."/>
      <w:lvlJc w:val="right"/>
      <w:pPr>
        <w:ind w:left="6478" w:hanging="180"/>
      </w:pPr>
    </w:lvl>
  </w:abstractNum>
  <w:abstractNum w:abstractNumId="25" w15:restartNumberingAfterBreak="0">
    <w:nsid w:val="2D816EBD"/>
    <w:multiLevelType w:val="hybridMultilevel"/>
    <w:tmpl w:val="255EDEC2"/>
    <w:lvl w:ilvl="0" w:tplc="300A000F">
      <w:start w:val="1"/>
      <w:numFmt w:val="decimal"/>
      <w:lvlText w:val="%1."/>
      <w:lvlJc w:val="left"/>
      <w:pPr>
        <w:ind w:left="780" w:hanging="360"/>
      </w:pPr>
    </w:lvl>
    <w:lvl w:ilvl="1" w:tplc="300A0019" w:tentative="1">
      <w:start w:val="1"/>
      <w:numFmt w:val="lowerLetter"/>
      <w:lvlText w:val="%2."/>
      <w:lvlJc w:val="left"/>
      <w:pPr>
        <w:ind w:left="1500" w:hanging="360"/>
      </w:pPr>
    </w:lvl>
    <w:lvl w:ilvl="2" w:tplc="300A001B" w:tentative="1">
      <w:start w:val="1"/>
      <w:numFmt w:val="lowerRoman"/>
      <w:lvlText w:val="%3."/>
      <w:lvlJc w:val="right"/>
      <w:pPr>
        <w:ind w:left="2220" w:hanging="180"/>
      </w:pPr>
    </w:lvl>
    <w:lvl w:ilvl="3" w:tplc="300A000F" w:tentative="1">
      <w:start w:val="1"/>
      <w:numFmt w:val="decimal"/>
      <w:lvlText w:val="%4."/>
      <w:lvlJc w:val="left"/>
      <w:pPr>
        <w:ind w:left="2940" w:hanging="360"/>
      </w:pPr>
    </w:lvl>
    <w:lvl w:ilvl="4" w:tplc="300A0019" w:tentative="1">
      <w:start w:val="1"/>
      <w:numFmt w:val="lowerLetter"/>
      <w:lvlText w:val="%5."/>
      <w:lvlJc w:val="left"/>
      <w:pPr>
        <w:ind w:left="3660" w:hanging="360"/>
      </w:pPr>
    </w:lvl>
    <w:lvl w:ilvl="5" w:tplc="300A001B" w:tentative="1">
      <w:start w:val="1"/>
      <w:numFmt w:val="lowerRoman"/>
      <w:lvlText w:val="%6."/>
      <w:lvlJc w:val="right"/>
      <w:pPr>
        <w:ind w:left="4380" w:hanging="180"/>
      </w:pPr>
    </w:lvl>
    <w:lvl w:ilvl="6" w:tplc="300A000F" w:tentative="1">
      <w:start w:val="1"/>
      <w:numFmt w:val="decimal"/>
      <w:lvlText w:val="%7."/>
      <w:lvlJc w:val="left"/>
      <w:pPr>
        <w:ind w:left="5100" w:hanging="360"/>
      </w:pPr>
    </w:lvl>
    <w:lvl w:ilvl="7" w:tplc="300A0019" w:tentative="1">
      <w:start w:val="1"/>
      <w:numFmt w:val="lowerLetter"/>
      <w:lvlText w:val="%8."/>
      <w:lvlJc w:val="left"/>
      <w:pPr>
        <w:ind w:left="5820" w:hanging="360"/>
      </w:pPr>
    </w:lvl>
    <w:lvl w:ilvl="8" w:tplc="300A001B" w:tentative="1">
      <w:start w:val="1"/>
      <w:numFmt w:val="lowerRoman"/>
      <w:lvlText w:val="%9."/>
      <w:lvlJc w:val="right"/>
      <w:pPr>
        <w:ind w:left="6540" w:hanging="180"/>
      </w:pPr>
    </w:lvl>
  </w:abstractNum>
  <w:abstractNum w:abstractNumId="26" w15:restartNumberingAfterBreak="0">
    <w:nsid w:val="2E2C12DD"/>
    <w:multiLevelType w:val="hybridMultilevel"/>
    <w:tmpl w:val="946EE6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2EBF1C50"/>
    <w:multiLevelType w:val="multilevel"/>
    <w:tmpl w:val="7D143E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2F465EED"/>
    <w:multiLevelType w:val="hybridMultilevel"/>
    <w:tmpl w:val="CAFCBED4"/>
    <w:lvl w:ilvl="0" w:tplc="970C535E">
      <w:numFmt w:val="bullet"/>
      <w:lvlText w:val=""/>
      <w:lvlJc w:val="left"/>
      <w:pPr>
        <w:ind w:left="1080" w:hanging="360"/>
      </w:pPr>
      <w:rPr>
        <w:rFonts w:ascii="Symbol" w:eastAsiaTheme="minorHAnsi"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9" w15:restartNumberingAfterBreak="0">
    <w:nsid w:val="3291277F"/>
    <w:multiLevelType w:val="hybridMultilevel"/>
    <w:tmpl w:val="9C18C722"/>
    <w:lvl w:ilvl="0" w:tplc="6DF4A5C8">
      <w:start w:val="1"/>
      <w:numFmt w:val="decimal"/>
      <w:lvlText w:val="%1."/>
      <w:lvlJc w:val="left"/>
      <w:pPr>
        <w:ind w:left="720" w:hanging="360"/>
      </w:pPr>
      <w:rPr>
        <w:rFonts w:hint="default"/>
        <w:b/>
        <w:i w:val="0"/>
        <w:color w:val="auto"/>
        <w:sz w:val="20"/>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15:restartNumberingAfterBreak="0">
    <w:nsid w:val="32C74BC8"/>
    <w:multiLevelType w:val="hybridMultilevel"/>
    <w:tmpl w:val="118211BC"/>
    <w:lvl w:ilvl="0" w:tplc="0010BFBC">
      <w:start w:val="2"/>
      <w:numFmt w:val="bullet"/>
      <w:lvlText w:val=""/>
      <w:lvlJc w:val="left"/>
      <w:pPr>
        <w:ind w:left="862" w:hanging="360"/>
      </w:pPr>
      <w:rPr>
        <w:rFonts w:ascii="Symbol" w:eastAsiaTheme="minorHAnsi" w:hAnsi="Symbol" w:cstheme="minorHAnsi"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31" w15:restartNumberingAfterBreak="0">
    <w:nsid w:val="34A72047"/>
    <w:multiLevelType w:val="hybridMultilevel"/>
    <w:tmpl w:val="077A1F5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2" w15:restartNumberingAfterBreak="0">
    <w:nsid w:val="36BB6448"/>
    <w:multiLevelType w:val="hybridMultilevel"/>
    <w:tmpl w:val="CA2216F6"/>
    <w:lvl w:ilvl="0" w:tplc="30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38D0349D"/>
    <w:multiLevelType w:val="hybridMultilevel"/>
    <w:tmpl w:val="A206397E"/>
    <w:lvl w:ilvl="0" w:tplc="FE04A6E6">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3B520AEB"/>
    <w:multiLevelType w:val="hybridMultilevel"/>
    <w:tmpl w:val="1DE0947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5" w15:restartNumberingAfterBreak="0">
    <w:nsid w:val="3BDB0E7A"/>
    <w:multiLevelType w:val="hybridMultilevel"/>
    <w:tmpl w:val="11CC08A4"/>
    <w:lvl w:ilvl="0" w:tplc="0010BFBC">
      <w:start w:val="2"/>
      <w:numFmt w:val="bullet"/>
      <w:lvlText w:val=""/>
      <w:lvlJc w:val="left"/>
      <w:pPr>
        <w:ind w:left="720" w:hanging="360"/>
      </w:pPr>
      <w:rPr>
        <w:rFonts w:ascii="Symbol" w:eastAsiaTheme="minorHAnsi" w:hAnsi="Symbol"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3C66616E"/>
    <w:multiLevelType w:val="hybridMultilevel"/>
    <w:tmpl w:val="F66EA62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7" w15:restartNumberingAfterBreak="0">
    <w:nsid w:val="3DDD011D"/>
    <w:multiLevelType w:val="hybridMultilevel"/>
    <w:tmpl w:val="E354CA70"/>
    <w:lvl w:ilvl="0" w:tplc="0010BFBC">
      <w:start w:val="2"/>
      <w:numFmt w:val="bullet"/>
      <w:lvlText w:val=""/>
      <w:lvlJc w:val="left"/>
      <w:pPr>
        <w:ind w:left="720" w:hanging="360"/>
      </w:pPr>
      <w:rPr>
        <w:rFonts w:ascii="Symbol" w:eastAsiaTheme="minorHAnsi" w:hAnsi="Symbol" w:cstheme="minorHAnsi"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3E8A6F89"/>
    <w:multiLevelType w:val="hybridMultilevel"/>
    <w:tmpl w:val="5F7A6636"/>
    <w:lvl w:ilvl="0" w:tplc="30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3EB15CB3"/>
    <w:multiLevelType w:val="hybridMultilevel"/>
    <w:tmpl w:val="0F8008B2"/>
    <w:lvl w:ilvl="0" w:tplc="300A0001">
      <w:start w:val="1"/>
      <w:numFmt w:val="bullet"/>
      <w:lvlText w:val=""/>
      <w:lvlJc w:val="left"/>
      <w:pPr>
        <w:ind w:left="1222" w:hanging="360"/>
      </w:pPr>
      <w:rPr>
        <w:rFonts w:ascii="Symbol" w:hAnsi="Symbol" w:hint="default"/>
      </w:rPr>
    </w:lvl>
    <w:lvl w:ilvl="1" w:tplc="300A0003" w:tentative="1">
      <w:start w:val="1"/>
      <w:numFmt w:val="bullet"/>
      <w:lvlText w:val="o"/>
      <w:lvlJc w:val="left"/>
      <w:pPr>
        <w:ind w:left="1942" w:hanging="360"/>
      </w:pPr>
      <w:rPr>
        <w:rFonts w:ascii="Courier New" w:hAnsi="Courier New" w:cs="Courier New" w:hint="default"/>
      </w:rPr>
    </w:lvl>
    <w:lvl w:ilvl="2" w:tplc="300A0005" w:tentative="1">
      <w:start w:val="1"/>
      <w:numFmt w:val="bullet"/>
      <w:lvlText w:val=""/>
      <w:lvlJc w:val="left"/>
      <w:pPr>
        <w:ind w:left="2662" w:hanging="360"/>
      </w:pPr>
      <w:rPr>
        <w:rFonts w:ascii="Wingdings" w:hAnsi="Wingdings" w:hint="default"/>
      </w:rPr>
    </w:lvl>
    <w:lvl w:ilvl="3" w:tplc="300A0001" w:tentative="1">
      <w:start w:val="1"/>
      <w:numFmt w:val="bullet"/>
      <w:lvlText w:val=""/>
      <w:lvlJc w:val="left"/>
      <w:pPr>
        <w:ind w:left="3382" w:hanging="360"/>
      </w:pPr>
      <w:rPr>
        <w:rFonts w:ascii="Symbol" w:hAnsi="Symbol" w:hint="default"/>
      </w:rPr>
    </w:lvl>
    <w:lvl w:ilvl="4" w:tplc="300A0003" w:tentative="1">
      <w:start w:val="1"/>
      <w:numFmt w:val="bullet"/>
      <w:lvlText w:val="o"/>
      <w:lvlJc w:val="left"/>
      <w:pPr>
        <w:ind w:left="4102" w:hanging="360"/>
      </w:pPr>
      <w:rPr>
        <w:rFonts w:ascii="Courier New" w:hAnsi="Courier New" w:cs="Courier New" w:hint="default"/>
      </w:rPr>
    </w:lvl>
    <w:lvl w:ilvl="5" w:tplc="300A0005" w:tentative="1">
      <w:start w:val="1"/>
      <w:numFmt w:val="bullet"/>
      <w:lvlText w:val=""/>
      <w:lvlJc w:val="left"/>
      <w:pPr>
        <w:ind w:left="4822" w:hanging="360"/>
      </w:pPr>
      <w:rPr>
        <w:rFonts w:ascii="Wingdings" w:hAnsi="Wingdings" w:hint="default"/>
      </w:rPr>
    </w:lvl>
    <w:lvl w:ilvl="6" w:tplc="300A0001" w:tentative="1">
      <w:start w:val="1"/>
      <w:numFmt w:val="bullet"/>
      <w:lvlText w:val=""/>
      <w:lvlJc w:val="left"/>
      <w:pPr>
        <w:ind w:left="5542" w:hanging="360"/>
      </w:pPr>
      <w:rPr>
        <w:rFonts w:ascii="Symbol" w:hAnsi="Symbol" w:hint="default"/>
      </w:rPr>
    </w:lvl>
    <w:lvl w:ilvl="7" w:tplc="300A0003" w:tentative="1">
      <w:start w:val="1"/>
      <w:numFmt w:val="bullet"/>
      <w:lvlText w:val="o"/>
      <w:lvlJc w:val="left"/>
      <w:pPr>
        <w:ind w:left="6262" w:hanging="360"/>
      </w:pPr>
      <w:rPr>
        <w:rFonts w:ascii="Courier New" w:hAnsi="Courier New" w:cs="Courier New" w:hint="default"/>
      </w:rPr>
    </w:lvl>
    <w:lvl w:ilvl="8" w:tplc="300A0005" w:tentative="1">
      <w:start w:val="1"/>
      <w:numFmt w:val="bullet"/>
      <w:lvlText w:val=""/>
      <w:lvlJc w:val="left"/>
      <w:pPr>
        <w:ind w:left="6982" w:hanging="360"/>
      </w:pPr>
      <w:rPr>
        <w:rFonts w:ascii="Wingdings" w:hAnsi="Wingdings" w:hint="default"/>
      </w:rPr>
    </w:lvl>
  </w:abstractNum>
  <w:abstractNum w:abstractNumId="40" w15:restartNumberingAfterBreak="0">
    <w:nsid w:val="43BD72E2"/>
    <w:multiLevelType w:val="hybridMultilevel"/>
    <w:tmpl w:val="D1925532"/>
    <w:lvl w:ilvl="0" w:tplc="300A0017">
      <w:start w:val="1"/>
      <w:numFmt w:val="lowerLetter"/>
      <w:lvlText w:val="%1)"/>
      <w:lvlJc w:val="left"/>
      <w:pPr>
        <w:ind w:left="718" w:hanging="360"/>
      </w:pPr>
    </w:lvl>
    <w:lvl w:ilvl="1" w:tplc="300A0019" w:tentative="1">
      <w:start w:val="1"/>
      <w:numFmt w:val="lowerLetter"/>
      <w:lvlText w:val="%2."/>
      <w:lvlJc w:val="left"/>
      <w:pPr>
        <w:ind w:left="1438" w:hanging="360"/>
      </w:pPr>
    </w:lvl>
    <w:lvl w:ilvl="2" w:tplc="300A001B" w:tentative="1">
      <w:start w:val="1"/>
      <w:numFmt w:val="lowerRoman"/>
      <w:lvlText w:val="%3."/>
      <w:lvlJc w:val="right"/>
      <w:pPr>
        <w:ind w:left="2158" w:hanging="180"/>
      </w:pPr>
    </w:lvl>
    <w:lvl w:ilvl="3" w:tplc="300A000F" w:tentative="1">
      <w:start w:val="1"/>
      <w:numFmt w:val="decimal"/>
      <w:lvlText w:val="%4."/>
      <w:lvlJc w:val="left"/>
      <w:pPr>
        <w:ind w:left="2878" w:hanging="360"/>
      </w:pPr>
    </w:lvl>
    <w:lvl w:ilvl="4" w:tplc="300A0019" w:tentative="1">
      <w:start w:val="1"/>
      <w:numFmt w:val="lowerLetter"/>
      <w:lvlText w:val="%5."/>
      <w:lvlJc w:val="left"/>
      <w:pPr>
        <w:ind w:left="3598" w:hanging="360"/>
      </w:pPr>
    </w:lvl>
    <w:lvl w:ilvl="5" w:tplc="300A001B" w:tentative="1">
      <w:start w:val="1"/>
      <w:numFmt w:val="lowerRoman"/>
      <w:lvlText w:val="%6."/>
      <w:lvlJc w:val="right"/>
      <w:pPr>
        <w:ind w:left="4318" w:hanging="180"/>
      </w:pPr>
    </w:lvl>
    <w:lvl w:ilvl="6" w:tplc="300A000F" w:tentative="1">
      <w:start w:val="1"/>
      <w:numFmt w:val="decimal"/>
      <w:lvlText w:val="%7."/>
      <w:lvlJc w:val="left"/>
      <w:pPr>
        <w:ind w:left="5038" w:hanging="360"/>
      </w:pPr>
    </w:lvl>
    <w:lvl w:ilvl="7" w:tplc="300A0019" w:tentative="1">
      <w:start w:val="1"/>
      <w:numFmt w:val="lowerLetter"/>
      <w:lvlText w:val="%8."/>
      <w:lvlJc w:val="left"/>
      <w:pPr>
        <w:ind w:left="5758" w:hanging="360"/>
      </w:pPr>
    </w:lvl>
    <w:lvl w:ilvl="8" w:tplc="300A001B" w:tentative="1">
      <w:start w:val="1"/>
      <w:numFmt w:val="lowerRoman"/>
      <w:lvlText w:val="%9."/>
      <w:lvlJc w:val="right"/>
      <w:pPr>
        <w:ind w:left="6478" w:hanging="180"/>
      </w:pPr>
    </w:lvl>
  </w:abstractNum>
  <w:abstractNum w:abstractNumId="41" w15:restartNumberingAfterBreak="0">
    <w:nsid w:val="43EB57B5"/>
    <w:multiLevelType w:val="hybridMultilevel"/>
    <w:tmpl w:val="904E7ECA"/>
    <w:lvl w:ilvl="0" w:tplc="714497E2">
      <w:start w:val="1"/>
      <w:numFmt w:val="lowerLetter"/>
      <w:lvlText w:val="%1)"/>
      <w:lvlJc w:val="left"/>
      <w:pPr>
        <w:ind w:left="1080" w:hanging="360"/>
      </w:pPr>
      <w:rPr>
        <w:rFonts w:hint="default"/>
        <w:b w:val="0"/>
        <w:i w:val="0"/>
        <w:color w:val="auto"/>
        <w:sz w:val="2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2" w15:restartNumberingAfterBreak="0">
    <w:nsid w:val="4A2A7042"/>
    <w:multiLevelType w:val="hybridMultilevel"/>
    <w:tmpl w:val="BBB0EEB2"/>
    <w:lvl w:ilvl="0" w:tplc="969ECE08">
      <w:start w:val="8"/>
      <w:numFmt w:val="lowerLetter"/>
      <w:lvlText w:val="%1)"/>
      <w:lvlJc w:val="left"/>
      <w:pPr>
        <w:ind w:left="71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4C440F23"/>
    <w:multiLevelType w:val="hybridMultilevel"/>
    <w:tmpl w:val="E2D0EFCC"/>
    <w:lvl w:ilvl="0" w:tplc="300A0001">
      <w:start w:val="1"/>
      <w:numFmt w:val="bullet"/>
      <w:lvlText w:val=""/>
      <w:lvlJc w:val="left"/>
      <w:pPr>
        <w:ind w:left="720" w:hanging="360"/>
      </w:pPr>
      <w:rPr>
        <w:rFonts w:ascii="Symbol" w:hAnsi="Symbol" w:hint="default"/>
      </w:rPr>
    </w:lvl>
    <w:lvl w:ilvl="1" w:tplc="300A0001">
      <w:start w:val="1"/>
      <w:numFmt w:val="bullet"/>
      <w:lvlText w:val=""/>
      <w:lvlJc w:val="left"/>
      <w:pPr>
        <w:ind w:left="1440" w:hanging="360"/>
      </w:pPr>
      <w:rPr>
        <w:rFonts w:ascii="Symbol" w:hAnsi="Symbol" w:hint="default"/>
      </w:rPr>
    </w:lvl>
    <w:lvl w:ilvl="2" w:tplc="300A0005">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4" w15:restartNumberingAfterBreak="0">
    <w:nsid w:val="5123669F"/>
    <w:multiLevelType w:val="multilevel"/>
    <w:tmpl w:val="AEF20232"/>
    <w:lvl w:ilvl="0">
      <w:start w:val="1"/>
      <w:numFmt w:val="decimal"/>
      <w:lvlText w:val="%1."/>
      <w:lvlJc w:val="left"/>
      <w:pPr>
        <w:ind w:left="900" w:hanging="360"/>
      </w:pPr>
      <w:rPr>
        <w:sz w:val="22"/>
      </w:rPr>
    </w:lvl>
    <w:lvl w:ilvl="1">
      <w:start w:val="1"/>
      <w:numFmt w:val="decimal"/>
      <w:isLgl/>
      <w:lvlText w:val="%1.%2"/>
      <w:lvlJc w:val="left"/>
      <w:pPr>
        <w:ind w:left="924" w:hanging="384"/>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1980" w:hanging="1440"/>
      </w:pPr>
      <w:rPr>
        <w:rFonts w:hint="default"/>
      </w:rPr>
    </w:lvl>
  </w:abstractNum>
  <w:abstractNum w:abstractNumId="45" w15:restartNumberingAfterBreak="0">
    <w:nsid w:val="537A3F93"/>
    <w:multiLevelType w:val="hybridMultilevel"/>
    <w:tmpl w:val="60E22F40"/>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438" w:hanging="360"/>
      </w:pPr>
      <w:rPr>
        <w:rFonts w:ascii="Courier New" w:hAnsi="Courier New" w:cs="Courier New" w:hint="default"/>
      </w:rPr>
    </w:lvl>
    <w:lvl w:ilvl="2" w:tplc="300A0005" w:tentative="1">
      <w:start w:val="1"/>
      <w:numFmt w:val="bullet"/>
      <w:lvlText w:val=""/>
      <w:lvlJc w:val="left"/>
      <w:pPr>
        <w:ind w:left="2158" w:hanging="360"/>
      </w:pPr>
      <w:rPr>
        <w:rFonts w:ascii="Wingdings" w:hAnsi="Wingdings" w:hint="default"/>
      </w:rPr>
    </w:lvl>
    <w:lvl w:ilvl="3" w:tplc="300A0001" w:tentative="1">
      <w:start w:val="1"/>
      <w:numFmt w:val="bullet"/>
      <w:lvlText w:val=""/>
      <w:lvlJc w:val="left"/>
      <w:pPr>
        <w:ind w:left="2878" w:hanging="360"/>
      </w:pPr>
      <w:rPr>
        <w:rFonts w:ascii="Symbol" w:hAnsi="Symbol" w:hint="default"/>
      </w:rPr>
    </w:lvl>
    <w:lvl w:ilvl="4" w:tplc="300A0003" w:tentative="1">
      <w:start w:val="1"/>
      <w:numFmt w:val="bullet"/>
      <w:lvlText w:val="o"/>
      <w:lvlJc w:val="left"/>
      <w:pPr>
        <w:ind w:left="3598" w:hanging="360"/>
      </w:pPr>
      <w:rPr>
        <w:rFonts w:ascii="Courier New" w:hAnsi="Courier New" w:cs="Courier New" w:hint="default"/>
      </w:rPr>
    </w:lvl>
    <w:lvl w:ilvl="5" w:tplc="300A0005" w:tentative="1">
      <w:start w:val="1"/>
      <w:numFmt w:val="bullet"/>
      <w:lvlText w:val=""/>
      <w:lvlJc w:val="left"/>
      <w:pPr>
        <w:ind w:left="4318" w:hanging="360"/>
      </w:pPr>
      <w:rPr>
        <w:rFonts w:ascii="Wingdings" w:hAnsi="Wingdings" w:hint="default"/>
      </w:rPr>
    </w:lvl>
    <w:lvl w:ilvl="6" w:tplc="300A0001" w:tentative="1">
      <w:start w:val="1"/>
      <w:numFmt w:val="bullet"/>
      <w:lvlText w:val=""/>
      <w:lvlJc w:val="left"/>
      <w:pPr>
        <w:ind w:left="5038" w:hanging="360"/>
      </w:pPr>
      <w:rPr>
        <w:rFonts w:ascii="Symbol" w:hAnsi="Symbol" w:hint="default"/>
      </w:rPr>
    </w:lvl>
    <w:lvl w:ilvl="7" w:tplc="300A0003" w:tentative="1">
      <w:start w:val="1"/>
      <w:numFmt w:val="bullet"/>
      <w:lvlText w:val="o"/>
      <w:lvlJc w:val="left"/>
      <w:pPr>
        <w:ind w:left="5758" w:hanging="360"/>
      </w:pPr>
      <w:rPr>
        <w:rFonts w:ascii="Courier New" w:hAnsi="Courier New" w:cs="Courier New" w:hint="default"/>
      </w:rPr>
    </w:lvl>
    <w:lvl w:ilvl="8" w:tplc="300A0005" w:tentative="1">
      <w:start w:val="1"/>
      <w:numFmt w:val="bullet"/>
      <w:lvlText w:val=""/>
      <w:lvlJc w:val="left"/>
      <w:pPr>
        <w:ind w:left="6478" w:hanging="360"/>
      </w:pPr>
      <w:rPr>
        <w:rFonts w:ascii="Wingdings" w:hAnsi="Wingdings" w:hint="default"/>
      </w:rPr>
    </w:lvl>
  </w:abstractNum>
  <w:abstractNum w:abstractNumId="46" w15:restartNumberingAfterBreak="0">
    <w:nsid w:val="548F3D48"/>
    <w:multiLevelType w:val="hybridMultilevel"/>
    <w:tmpl w:val="8A0C8B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56105FF9"/>
    <w:multiLevelType w:val="hybridMultilevel"/>
    <w:tmpl w:val="3D6CB734"/>
    <w:lvl w:ilvl="0" w:tplc="ED9065B0">
      <w:start w:val="4"/>
      <w:numFmt w:val="bullet"/>
      <w:lvlText w:val="•"/>
      <w:lvlJc w:val="left"/>
      <w:pPr>
        <w:ind w:left="360" w:hanging="360"/>
      </w:pPr>
      <w:rPr>
        <w:rFonts w:ascii="Calibri Light" w:eastAsia="Times New Roman" w:hAnsi="Calibri Light" w:cs="Calibri Light" w:hint="default"/>
      </w:rPr>
    </w:lvl>
    <w:lvl w:ilvl="1" w:tplc="300A0003" w:tentative="1">
      <w:start w:val="1"/>
      <w:numFmt w:val="bullet"/>
      <w:lvlText w:val="o"/>
      <w:lvlJc w:val="left"/>
      <w:pPr>
        <w:ind w:left="1363" w:hanging="360"/>
      </w:pPr>
      <w:rPr>
        <w:rFonts w:ascii="Courier New" w:hAnsi="Courier New" w:cs="Courier New" w:hint="default"/>
      </w:rPr>
    </w:lvl>
    <w:lvl w:ilvl="2" w:tplc="300A0005" w:tentative="1">
      <w:start w:val="1"/>
      <w:numFmt w:val="bullet"/>
      <w:lvlText w:val=""/>
      <w:lvlJc w:val="left"/>
      <w:pPr>
        <w:ind w:left="2083" w:hanging="360"/>
      </w:pPr>
      <w:rPr>
        <w:rFonts w:ascii="Wingdings" w:hAnsi="Wingdings" w:hint="default"/>
      </w:rPr>
    </w:lvl>
    <w:lvl w:ilvl="3" w:tplc="300A0001" w:tentative="1">
      <w:start w:val="1"/>
      <w:numFmt w:val="bullet"/>
      <w:lvlText w:val=""/>
      <w:lvlJc w:val="left"/>
      <w:pPr>
        <w:ind w:left="2803" w:hanging="360"/>
      </w:pPr>
      <w:rPr>
        <w:rFonts w:ascii="Symbol" w:hAnsi="Symbol" w:hint="default"/>
      </w:rPr>
    </w:lvl>
    <w:lvl w:ilvl="4" w:tplc="300A0003" w:tentative="1">
      <w:start w:val="1"/>
      <w:numFmt w:val="bullet"/>
      <w:lvlText w:val="o"/>
      <w:lvlJc w:val="left"/>
      <w:pPr>
        <w:ind w:left="3523" w:hanging="360"/>
      </w:pPr>
      <w:rPr>
        <w:rFonts w:ascii="Courier New" w:hAnsi="Courier New" w:cs="Courier New" w:hint="default"/>
      </w:rPr>
    </w:lvl>
    <w:lvl w:ilvl="5" w:tplc="300A0005" w:tentative="1">
      <w:start w:val="1"/>
      <w:numFmt w:val="bullet"/>
      <w:lvlText w:val=""/>
      <w:lvlJc w:val="left"/>
      <w:pPr>
        <w:ind w:left="4243" w:hanging="360"/>
      </w:pPr>
      <w:rPr>
        <w:rFonts w:ascii="Wingdings" w:hAnsi="Wingdings" w:hint="default"/>
      </w:rPr>
    </w:lvl>
    <w:lvl w:ilvl="6" w:tplc="300A0001" w:tentative="1">
      <w:start w:val="1"/>
      <w:numFmt w:val="bullet"/>
      <w:lvlText w:val=""/>
      <w:lvlJc w:val="left"/>
      <w:pPr>
        <w:ind w:left="4963" w:hanging="360"/>
      </w:pPr>
      <w:rPr>
        <w:rFonts w:ascii="Symbol" w:hAnsi="Symbol" w:hint="default"/>
      </w:rPr>
    </w:lvl>
    <w:lvl w:ilvl="7" w:tplc="300A0003" w:tentative="1">
      <w:start w:val="1"/>
      <w:numFmt w:val="bullet"/>
      <w:lvlText w:val="o"/>
      <w:lvlJc w:val="left"/>
      <w:pPr>
        <w:ind w:left="5683" w:hanging="360"/>
      </w:pPr>
      <w:rPr>
        <w:rFonts w:ascii="Courier New" w:hAnsi="Courier New" w:cs="Courier New" w:hint="default"/>
      </w:rPr>
    </w:lvl>
    <w:lvl w:ilvl="8" w:tplc="300A0005" w:tentative="1">
      <w:start w:val="1"/>
      <w:numFmt w:val="bullet"/>
      <w:lvlText w:val=""/>
      <w:lvlJc w:val="left"/>
      <w:pPr>
        <w:ind w:left="6403" w:hanging="360"/>
      </w:pPr>
      <w:rPr>
        <w:rFonts w:ascii="Wingdings" w:hAnsi="Wingdings" w:hint="default"/>
      </w:rPr>
    </w:lvl>
  </w:abstractNum>
  <w:abstractNum w:abstractNumId="48" w15:restartNumberingAfterBreak="0">
    <w:nsid w:val="566816E3"/>
    <w:multiLevelType w:val="hybridMultilevel"/>
    <w:tmpl w:val="59DA74B4"/>
    <w:lvl w:ilvl="0" w:tplc="300A000F">
      <w:start w:val="1"/>
      <w:numFmt w:val="decimal"/>
      <w:lvlText w:val="%1."/>
      <w:lvlJc w:val="left"/>
      <w:pPr>
        <w:ind w:left="718" w:hanging="360"/>
      </w:pPr>
    </w:lvl>
    <w:lvl w:ilvl="1" w:tplc="300A0019" w:tentative="1">
      <w:start w:val="1"/>
      <w:numFmt w:val="lowerLetter"/>
      <w:lvlText w:val="%2."/>
      <w:lvlJc w:val="left"/>
      <w:pPr>
        <w:ind w:left="1438" w:hanging="360"/>
      </w:pPr>
    </w:lvl>
    <w:lvl w:ilvl="2" w:tplc="300A001B" w:tentative="1">
      <w:start w:val="1"/>
      <w:numFmt w:val="lowerRoman"/>
      <w:lvlText w:val="%3."/>
      <w:lvlJc w:val="right"/>
      <w:pPr>
        <w:ind w:left="2158" w:hanging="180"/>
      </w:pPr>
    </w:lvl>
    <w:lvl w:ilvl="3" w:tplc="300A000F" w:tentative="1">
      <w:start w:val="1"/>
      <w:numFmt w:val="decimal"/>
      <w:lvlText w:val="%4."/>
      <w:lvlJc w:val="left"/>
      <w:pPr>
        <w:ind w:left="2878" w:hanging="360"/>
      </w:pPr>
    </w:lvl>
    <w:lvl w:ilvl="4" w:tplc="300A0019" w:tentative="1">
      <w:start w:val="1"/>
      <w:numFmt w:val="lowerLetter"/>
      <w:lvlText w:val="%5."/>
      <w:lvlJc w:val="left"/>
      <w:pPr>
        <w:ind w:left="3598" w:hanging="360"/>
      </w:pPr>
    </w:lvl>
    <w:lvl w:ilvl="5" w:tplc="300A001B" w:tentative="1">
      <w:start w:val="1"/>
      <w:numFmt w:val="lowerRoman"/>
      <w:lvlText w:val="%6."/>
      <w:lvlJc w:val="right"/>
      <w:pPr>
        <w:ind w:left="4318" w:hanging="180"/>
      </w:pPr>
    </w:lvl>
    <w:lvl w:ilvl="6" w:tplc="300A000F" w:tentative="1">
      <w:start w:val="1"/>
      <w:numFmt w:val="decimal"/>
      <w:lvlText w:val="%7."/>
      <w:lvlJc w:val="left"/>
      <w:pPr>
        <w:ind w:left="5038" w:hanging="360"/>
      </w:pPr>
    </w:lvl>
    <w:lvl w:ilvl="7" w:tplc="300A0019" w:tentative="1">
      <w:start w:val="1"/>
      <w:numFmt w:val="lowerLetter"/>
      <w:lvlText w:val="%8."/>
      <w:lvlJc w:val="left"/>
      <w:pPr>
        <w:ind w:left="5758" w:hanging="360"/>
      </w:pPr>
    </w:lvl>
    <w:lvl w:ilvl="8" w:tplc="300A001B" w:tentative="1">
      <w:start w:val="1"/>
      <w:numFmt w:val="lowerRoman"/>
      <w:lvlText w:val="%9."/>
      <w:lvlJc w:val="right"/>
      <w:pPr>
        <w:ind w:left="6478" w:hanging="180"/>
      </w:pPr>
    </w:lvl>
  </w:abstractNum>
  <w:abstractNum w:abstractNumId="49" w15:restartNumberingAfterBreak="0">
    <w:nsid w:val="58F455BC"/>
    <w:multiLevelType w:val="hybridMultilevel"/>
    <w:tmpl w:val="B2A8717C"/>
    <w:lvl w:ilvl="0" w:tplc="300A0017">
      <w:start w:val="1"/>
      <w:numFmt w:val="lowerLetter"/>
      <w:lvlText w:val="%1)"/>
      <w:lvlJc w:val="left"/>
      <w:pPr>
        <w:ind w:left="720" w:hanging="360"/>
      </w:pPr>
      <w:rPr>
        <w:rFonts w:hint="default"/>
      </w:rPr>
    </w:lvl>
    <w:lvl w:ilvl="1" w:tplc="A30A5CB6">
      <w:numFmt w:val="bullet"/>
      <w:lvlText w:val="•"/>
      <w:lvlJc w:val="left"/>
      <w:pPr>
        <w:ind w:left="1800" w:hanging="720"/>
      </w:pPr>
      <w:rPr>
        <w:rFonts w:ascii="Times New Roman" w:eastAsiaTheme="minorHAnsi" w:hAnsi="Times New Roman" w:cs="Times New Roman"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0" w15:restartNumberingAfterBreak="0">
    <w:nsid w:val="59D75A2B"/>
    <w:multiLevelType w:val="hybridMultilevel"/>
    <w:tmpl w:val="AC6C1F06"/>
    <w:lvl w:ilvl="0" w:tplc="1A209DDC">
      <w:numFmt w:val="bullet"/>
      <w:lvlText w:val="-"/>
      <w:lvlJc w:val="left"/>
      <w:pPr>
        <w:ind w:left="358" w:hanging="360"/>
      </w:pPr>
      <w:rPr>
        <w:rFonts w:ascii="Arial" w:eastAsia="Arial" w:hAnsi="Arial" w:cs="Arial" w:hint="default"/>
      </w:rPr>
    </w:lvl>
    <w:lvl w:ilvl="1" w:tplc="300A0003" w:tentative="1">
      <w:start w:val="1"/>
      <w:numFmt w:val="bullet"/>
      <w:lvlText w:val="o"/>
      <w:lvlJc w:val="left"/>
      <w:pPr>
        <w:ind w:left="1078" w:hanging="360"/>
      </w:pPr>
      <w:rPr>
        <w:rFonts w:ascii="Courier New" w:hAnsi="Courier New" w:cs="Courier New" w:hint="default"/>
      </w:rPr>
    </w:lvl>
    <w:lvl w:ilvl="2" w:tplc="300A0005" w:tentative="1">
      <w:start w:val="1"/>
      <w:numFmt w:val="bullet"/>
      <w:lvlText w:val=""/>
      <w:lvlJc w:val="left"/>
      <w:pPr>
        <w:ind w:left="1798" w:hanging="360"/>
      </w:pPr>
      <w:rPr>
        <w:rFonts w:ascii="Wingdings" w:hAnsi="Wingdings" w:hint="default"/>
      </w:rPr>
    </w:lvl>
    <w:lvl w:ilvl="3" w:tplc="300A0001" w:tentative="1">
      <w:start w:val="1"/>
      <w:numFmt w:val="bullet"/>
      <w:lvlText w:val=""/>
      <w:lvlJc w:val="left"/>
      <w:pPr>
        <w:ind w:left="2518" w:hanging="360"/>
      </w:pPr>
      <w:rPr>
        <w:rFonts w:ascii="Symbol" w:hAnsi="Symbol" w:hint="default"/>
      </w:rPr>
    </w:lvl>
    <w:lvl w:ilvl="4" w:tplc="300A0003" w:tentative="1">
      <w:start w:val="1"/>
      <w:numFmt w:val="bullet"/>
      <w:lvlText w:val="o"/>
      <w:lvlJc w:val="left"/>
      <w:pPr>
        <w:ind w:left="3238" w:hanging="360"/>
      </w:pPr>
      <w:rPr>
        <w:rFonts w:ascii="Courier New" w:hAnsi="Courier New" w:cs="Courier New" w:hint="default"/>
      </w:rPr>
    </w:lvl>
    <w:lvl w:ilvl="5" w:tplc="300A0005" w:tentative="1">
      <w:start w:val="1"/>
      <w:numFmt w:val="bullet"/>
      <w:lvlText w:val=""/>
      <w:lvlJc w:val="left"/>
      <w:pPr>
        <w:ind w:left="3958" w:hanging="360"/>
      </w:pPr>
      <w:rPr>
        <w:rFonts w:ascii="Wingdings" w:hAnsi="Wingdings" w:hint="default"/>
      </w:rPr>
    </w:lvl>
    <w:lvl w:ilvl="6" w:tplc="300A0001" w:tentative="1">
      <w:start w:val="1"/>
      <w:numFmt w:val="bullet"/>
      <w:lvlText w:val=""/>
      <w:lvlJc w:val="left"/>
      <w:pPr>
        <w:ind w:left="4678" w:hanging="360"/>
      </w:pPr>
      <w:rPr>
        <w:rFonts w:ascii="Symbol" w:hAnsi="Symbol" w:hint="default"/>
      </w:rPr>
    </w:lvl>
    <w:lvl w:ilvl="7" w:tplc="300A0003" w:tentative="1">
      <w:start w:val="1"/>
      <w:numFmt w:val="bullet"/>
      <w:lvlText w:val="o"/>
      <w:lvlJc w:val="left"/>
      <w:pPr>
        <w:ind w:left="5398" w:hanging="360"/>
      </w:pPr>
      <w:rPr>
        <w:rFonts w:ascii="Courier New" w:hAnsi="Courier New" w:cs="Courier New" w:hint="default"/>
      </w:rPr>
    </w:lvl>
    <w:lvl w:ilvl="8" w:tplc="300A0005" w:tentative="1">
      <w:start w:val="1"/>
      <w:numFmt w:val="bullet"/>
      <w:lvlText w:val=""/>
      <w:lvlJc w:val="left"/>
      <w:pPr>
        <w:ind w:left="6118" w:hanging="360"/>
      </w:pPr>
      <w:rPr>
        <w:rFonts w:ascii="Wingdings" w:hAnsi="Wingdings" w:hint="default"/>
      </w:rPr>
    </w:lvl>
  </w:abstractNum>
  <w:abstractNum w:abstractNumId="51" w15:restartNumberingAfterBreak="0">
    <w:nsid w:val="5A912F22"/>
    <w:multiLevelType w:val="hybridMultilevel"/>
    <w:tmpl w:val="CF5A3332"/>
    <w:lvl w:ilvl="0" w:tplc="56F43454">
      <w:start w:val="1"/>
      <w:numFmt w:val="decimal"/>
      <w:lvlText w:val="%1."/>
      <w:lvlJc w:val="left"/>
      <w:pPr>
        <w:ind w:left="418" w:hanging="420"/>
      </w:pPr>
      <w:rPr>
        <w:rFonts w:hint="default"/>
      </w:rPr>
    </w:lvl>
    <w:lvl w:ilvl="1" w:tplc="0C0A0019" w:tentative="1">
      <w:start w:val="1"/>
      <w:numFmt w:val="lowerLetter"/>
      <w:lvlText w:val="%2."/>
      <w:lvlJc w:val="left"/>
      <w:pPr>
        <w:ind w:left="1078" w:hanging="360"/>
      </w:pPr>
    </w:lvl>
    <w:lvl w:ilvl="2" w:tplc="0C0A001B" w:tentative="1">
      <w:start w:val="1"/>
      <w:numFmt w:val="lowerRoman"/>
      <w:lvlText w:val="%3."/>
      <w:lvlJc w:val="right"/>
      <w:pPr>
        <w:ind w:left="1798" w:hanging="180"/>
      </w:pPr>
    </w:lvl>
    <w:lvl w:ilvl="3" w:tplc="0C0A000F" w:tentative="1">
      <w:start w:val="1"/>
      <w:numFmt w:val="decimal"/>
      <w:lvlText w:val="%4."/>
      <w:lvlJc w:val="left"/>
      <w:pPr>
        <w:ind w:left="2518" w:hanging="360"/>
      </w:pPr>
    </w:lvl>
    <w:lvl w:ilvl="4" w:tplc="0C0A0019" w:tentative="1">
      <w:start w:val="1"/>
      <w:numFmt w:val="lowerLetter"/>
      <w:lvlText w:val="%5."/>
      <w:lvlJc w:val="left"/>
      <w:pPr>
        <w:ind w:left="3238" w:hanging="360"/>
      </w:pPr>
    </w:lvl>
    <w:lvl w:ilvl="5" w:tplc="0C0A001B" w:tentative="1">
      <w:start w:val="1"/>
      <w:numFmt w:val="lowerRoman"/>
      <w:lvlText w:val="%6."/>
      <w:lvlJc w:val="right"/>
      <w:pPr>
        <w:ind w:left="3958" w:hanging="180"/>
      </w:pPr>
    </w:lvl>
    <w:lvl w:ilvl="6" w:tplc="0C0A000F" w:tentative="1">
      <w:start w:val="1"/>
      <w:numFmt w:val="decimal"/>
      <w:lvlText w:val="%7."/>
      <w:lvlJc w:val="left"/>
      <w:pPr>
        <w:ind w:left="4678" w:hanging="360"/>
      </w:pPr>
    </w:lvl>
    <w:lvl w:ilvl="7" w:tplc="0C0A0019" w:tentative="1">
      <w:start w:val="1"/>
      <w:numFmt w:val="lowerLetter"/>
      <w:lvlText w:val="%8."/>
      <w:lvlJc w:val="left"/>
      <w:pPr>
        <w:ind w:left="5398" w:hanging="360"/>
      </w:pPr>
    </w:lvl>
    <w:lvl w:ilvl="8" w:tplc="0C0A001B" w:tentative="1">
      <w:start w:val="1"/>
      <w:numFmt w:val="lowerRoman"/>
      <w:lvlText w:val="%9."/>
      <w:lvlJc w:val="right"/>
      <w:pPr>
        <w:ind w:left="6118" w:hanging="180"/>
      </w:pPr>
    </w:lvl>
  </w:abstractNum>
  <w:abstractNum w:abstractNumId="52" w15:restartNumberingAfterBreak="0">
    <w:nsid w:val="5BC97B3F"/>
    <w:multiLevelType w:val="hybridMultilevel"/>
    <w:tmpl w:val="F45E6B9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5E256DAF"/>
    <w:multiLevelType w:val="multilevel"/>
    <w:tmpl w:val="5C127F6C"/>
    <w:lvl w:ilvl="0">
      <w:start w:val="12"/>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5EED65CC"/>
    <w:multiLevelType w:val="hybridMultilevel"/>
    <w:tmpl w:val="EB34D97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603055F3"/>
    <w:multiLevelType w:val="hybridMultilevel"/>
    <w:tmpl w:val="7A1E7764"/>
    <w:lvl w:ilvl="0" w:tplc="300A0001">
      <w:start w:val="1"/>
      <w:numFmt w:val="bullet"/>
      <w:lvlText w:val=""/>
      <w:lvlJc w:val="left"/>
      <w:pPr>
        <w:ind w:left="720" w:hanging="360"/>
      </w:pPr>
      <w:rPr>
        <w:rFonts w:ascii="Symbol" w:hAnsi="Symbol" w:hint="default"/>
      </w:rPr>
    </w:lvl>
    <w:lvl w:ilvl="1" w:tplc="A30A5CB6">
      <w:numFmt w:val="bullet"/>
      <w:lvlText w:val="•"/>
      <w:lvlJc w:val="left"/>
      <w:pPr>
        <w:ind w:left="1800" w:hanging="720"/>
      </w:pPr>
      <w:rPr>
        <w:rFonts w:ascii="Times New Roman" w:eastAsiaTheme="minorHAnsi" w:hAnsi="Times New Roman" w:cs="Times New Roman"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6" w15:restartNumberingAfterBreak="0">
    <w:nsid w:val="61D85BD7"/>
    <w:multiLevelType w:val="hybridMultilevel"/>
    <w:tmpl w:val="2200A10E"/>
    <w:lvl w:ilvl="0" w:tplc="300A000F">
      <w:start w:val="1"/>
      <w:numFmt w:val="decimal"/>
      <w:lvlText w:val="%1."/>
      <w:lvlJc w:val="left"/>
      <w:pPr>
        <w:ind w:left="2160" w:hanging="360"/>
      </w:pPr>
      <w:rPr>
        <w:rFont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57" w15:restartNumberingAfterBreak="0">
    <w:nsid w:val="61FC5755"/>
    <w:multiLevelType w:val="hybridMultilevel"/>
    <w:tmpl w:val="4FA62484"/>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58" w15:restartNumberingAfterBreak="0">
    <w:nsid w:val="62E244AB"/>
    <w:multiLevelType w:val="hybridMultilevel"/>
    <w:tmpl w:val="460A456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9" w15:restartNumberingAfterBreak="0">
    <w:nsid w:val="66C73E4A"/>
    <w:multiLevelType w:val="hybridMultilevel"/>
    <w:tmpl w:val="9A6A516A"/>
    <w:lvl w:ilvl="0" w:tplc="300A000F">
      <w:start w:val="1"/>
      <w:numFmt w:val="decimal"/>
      <w:lvlText w:val="%1."/>
      <w:lvlJc w:val="left"/>
      <w:pPr>
        <w:ind w:left="718" w:hanging="360"/>
      </w:pPr>
    </w:lvl>
    <w:lvl w:ilvl="1" w:tplc="300A0019" w:tentative="1">
      <w:start w:val="1"/>
      <w:numFmt w:val="lowerLetter"/>
      <w:lvlText w:val="%2."/>
      <w:lvlJc w:val="left"/>
      <w:pPr>
        <w:ind w:left="1438" w:hanging="360"/>
      </w:pPr>
    </w:lvl>
    <w:lvl w:ilvl="2" w:tplc="300A001B" w:tentative="1">
      <w:start w:val="1"/>
      <w:numFmt w:val="lowerRoman"/>
      <w:lvlText w:val="%3."/>
      <w:lvlJc w:val="right"/>
      <w:pPr>
        <w:ind w:left="2158" w:hanging="180"/>
      </w:pPr>
    </w:lvl>
    <w:lvl w:ilvl="3" w:tplc="300A000F" w:tentative="1">
      <w:start w:val="1"/>
      <w:numFmt w:val="decimal"/>
      <w:lvlText w:val="%4."/>
      <w:lvlJc w:val="left"/>
      <w:pPr>
        <w:ind w:left="2878" w:hanging="360"/>
      </w:pPr>
    </w:lvl>
    <w:lvl w:ilvl="4" w:tplc="300A0019" w:tentative="1">
      <w:start w:val="1"/>
      <w:numFmt w:val="lowerLetter"/>
      <w:lvlText w:val="%5."/>
      <w:lvlJc w:val="left"/>
      <w:pPr>
        <w:ind w:left="3598" w:hanging="360"/>
      </w:pPr>
    </w:lvl>
    <w:lvl w:ilvl="5" w:tplc="300A001B" w:tentative="1">
      <w:start w:val="1"/>
      <w:numFmt w:val="lowerRoman"/>
      <w:lvlText w:val="%6."/>
      <w:lvlJc w:val="right"/>
      <w:pPr>
        <w:ind w:left="4318" w:hanging="180"/>
      </w:pPr>
    </w:lvl>
    <w:lvl w:ilvl="6" w:tplc="300A000F" w:tentative="1">
      <w:start w:val="1"/>
      <w:numFmt w:val="decimal"/>
      <w:lvlText w:val="%7."/>
      <w:lvlJc w:val="left"/>
      <w:pPr>
        <w:ind w:left="5038" w:hanging="360"/>
      </w:pPr>
    </w:lvl>
    <w:lvl w:ilvl="7" w:tplc="300A0019" w:tentative="1">
      <w:start w:val="1"/>
      <w:numFmt w:val="lowerLetter"/>
      <w:lvlText w:val="%8."/>
      <w:lvlJc w:val="left"/>
      <w:pPr>
        <w:ind w:left="5758" w:hanging="360"/>
      </w:pPr>
    </w:lvl>
    <w:lvl w:ilvl="8" w:tplc="300A001B" w:tentative="1">
      <w:start w:val="1"/>
      <w:numFmt w:val="lowerRoman"/>
      <w:lvlText w:val="%9."/>
      <w:lvlJc w:val="right"/>
      <w:pPr>
        <w:ind w:left="6478" w:hanging="180"/>
      </w:pPr>
    </w:lvl>
  </w:abstractNum>
  <w:abstractNum w:abstractNumId="60" w15:restartNumberingAfterBreak="0">
    <w:nsid w:val="67492F9D"/>
    <w:multiLevelType w:val="hybridMultilevel"/>
    <w:tmpl w:val="A378BE2C"/>
    <w:lvl w:ilvl="0" w:tplc="0C0A0017">
      <w:start w:val="1"/>
      <w:numFmt w:val="lowerLetter"/>
      <w:lvlText w:val="%1)"/>
      <w:lvlJc w:val="left"/>
      <w:pPr>
        <w:ind w:left="718" w:hanging="360"/>
      </w:pPr>
    </w:lvl>
    <w:lvl w:ilvl="1" w:tplc="300A0019" w:tentative="1">
      <w:start w:val="1"/>
      <w:numFmt w:val="lowerLetter"/>
      <w:lvlText w:val="%2."/>
      <w:lvlJc w:val="left"/>
      <w:pPr>
        <w:ind w:left="1438" w:hanging="360"/>
      </w:pPr>
    </w:lvl>
    <w:lvl w:ilvl="2" w:tplc="300A001B" w:tentative="1">
      <w:start w:val="1"/>
      <w:numFmt w:val="lowerRoman"/>
      <w:lvlText w:val="%3."/>
      <w:lvlJc w:val="right"/>
      <w:pPr>
        <w:ind w:left="2158" w:hanging="180"/>
      </w:pPr>
    </w:lvl>
    <w:lvl w:ilvl="3" w:tplc="300A000F" w:tentative="1">
      <w:start w:val="1"/>
      <w:numFmt w:val="decimal"/>
      <w:lvlText w:val="%4."/>
      <w:lvlJc w:val="left"/>
      <w:pPr>
        <w:ind w:left="2878" w:hanging="360"/>
      </w:pPr>
    </w:lvl>
    <w:lvl w:ilvl="4" w:tplc="300A0019" w:tentative="1">
      <w:start w:val="1"/>
      <w:numFmt w:val="lowerLetter"/>
      <w:lvlText w:val="%5."/>
      <w:lvlJc w:val="left"/>
      <w:pPr>
        <w:ind w:left="3598" w:hanging="360"/>
      </w:pPr>
    </w:lvl>
    <w:lvl w:ilvl="5" w:tplc="300A001B" w:tentative="1">
      <w:start w:val="1"/>
      <w:numFmt w:val="lowerRoman"/>
      <w:lvlText w:val="%6."/>
      <w:lvlJc w:val="right"/>
      <w:pPr>
        <w:ind w:left="4318" w:hanging="180"/>
      </w:pPr>
    </w:lvl>
    <w:lvl w:ilvl="6" w:tplc="300A000F" w:tentative="1">
      <w:start w:val="1"/>
      <w:numFmt w:val="decimal"/>
      <w:lvlText w:val="%7."/>
      <w:lvlJc w:val="left"/>
      <w:pPr>
        <w:ind w:left="5038" w:hanging="360"/>
      </w:pPr>
    </w:lvl>
    <w:lvl w:ilvl="7" w:tplc="300A0019" w:tentative="1">
      <w:start w:val="1"/>
      <w:numFmt w:val="lowerLetter"/>
      <w:lvlText w:val="%8."/>
      <w:lvlJc w:val="left"/>
      <w:pPr>
        <w:ind w:left="5758" w:hanging="360"/>
      </w:pPr>
    </w:lvl>
    <w:lvl w:ilvl="8" w:tplc="300A001B" w:tentative="1">
      <w:start w:val="1"/>
      <w:numFmt w:val="lowerRoman"/>
      <w:lvlText w:val="%9."/>
      <w:lvlJc w:val="right"/>
      <w:pPr>
        <w:ind w:left="6478" w:hanging="180"/>
      </w:pPr>
    </w:lvl>
  </w:abstractNum>
  <w:abstractNum w:abstractNumId="61" w15:restartNumberingAfterBreak="0">
    <w:nsid w:val="695C4374"/>
    <w:multiLevelType w:val="hybridMultilevel"/>
    <w:tmpl w:val="FDD0C6C0"/>
    <w:lvl w:ilvl="0" w:tplc="30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6A074FC4"/>
    <w:multiLevelType w:val="hybridMultilevel"/>
    <w:tmpl w:val="0F90519A"/>
    <w:lvl w:ilvl="0" w:tplc="379A8168">
      <w:start w:val="4"/>
      <w:numFmt w:val="bullet"/>
      <w:lvlText w:val="-"/>
      <w:lvlJc w:val="left"/>
      <w:pPr>
        <w:ind w:left="1078" w:hanging="360"/>
      </w:pPr>
      <w:rPr>
        <w:rFonts w:ascii="Arial" w:eastAsia="Arial" w:hAnsi="Arial" w:cs="Arial" w:hint="default"/>
      </w:rPr>
    </w:lvl>
    <w:lvl w:ilvl="1" w:tplc="300A0003" w:tentative="1">
      <w:start w:val="1"/>
      <w:numFmt w:val="bullet"/>
      <w:lvlText w:val="o"/>
      <w:lvlJc w:val="left"/>
      <w:pPr>
        <w:ind w:left="1798" w:hanging="360"/>
      </w:pPr>
      <w:rPr>
        <w:rFonts w:ascii="Courier New" w:hAnsi="Courier New" w:cs="Courier New" w:hint="default"/>
      </w:rPr>
    </w:lvl>
    <w:lvl w:ilvl="2" w:tplc="300A0005" w:tentative="1">
      <w:start w:val="1"/>
      <w:numFmt w:val="bullet"/>
      <w:lvlText w:val=""/>
      <w:lvlJc w:val="left"/>
      <w:pPr>
        <w:ind w:left="2518" w:hanging="360"/>
      </w:pPr>
      <w:rPr>
        <w:rFonts w:ascii="Wingdings" w:hAnsi="Wingdings" w:hint="default"/>
      </w:rPr>
    </w:lvl>
    <w:lvl w:ilvl="3" w:tplc="300A0001" w:tentative="1">
      <w:start w:val="1"/>
      <w:numFmt w:val="bullet"/>
      <w:lvlText w:val=""/>
      <w:lvlJc w:val="left"/>
      <w:pPr>
        <w:ind w:left="3238" w:hanging="360"/>
      </w:pPr>
      <w:rPr>
        <w:rFonts w:ascii="Symbol" w:hAnsi="Symbol" w:hint="default"/>
      </w:rPr>
    </w:lvl>
    <w:lvl w:ilvl="4" w:tplc="300A0003" w:tentative="1">
      <w:start w:val="1"/>
      <w:numFmt w:val="bullet"/>
      <w:lvlText w:val="o"/>
      <w:lvlJc w:val="left"/>
      <w:pPr>
        <w:ind w:left="3958" w:hanging="360"/>
      </w:pPr>
      <w:rPr>
        <w:rFonts w:ascii="Courier New" w:hAnsi="Courier New" w:cs="Courier New" w:hint="default"/>
      </w:rPr>
    </w:lvl>
    <w:lvl w:ilvl="5" w:tplc="300A0005" w:tentative="1">
      <w:start w:val="1"/>
      <w:numFmt w:val="bullet"/>
      <w:lvlText w:val=""/>
      <w:lvlJc w:val="left"/>
      <w:pPr>
        <w:ind w:left="4678" w:hanging="360"/>
      </w:pPr>
      <w:rPr>
        <w:rFonts w:ascii="Wingdings" w:hAnsi="Wingdings" w:hint="default"/>
      </w:rPr>
    </w:lvl>
    <w:lvl w:ilvl="6" w:tplc="300A0001" w:tentative="1">
      <w:start w:val="1"/>
      <w:numFmt w:val="bullet"/>
      <w:lvlText w:val=""/>
      <w:lvlJc w:val="left"/>
      <w:pPr>
        <w:ind w:left="5398" w:hanging="360"/>
      </w:pPr>
      <w:rPr>
        <w:rFonts w:ascii="Symbol" w:hAnsi="Symbol" w:hint="default"/>
      </w:rPr>
    </w:lvl>
    <w:lvl w:ilvl="7" w:tplc="300A0003" w:tentative="1">
      <w:start w:val="1"/>
      <w:numFmt w:val="bullet"/>
      <w:lvlText w:val="o"/>
      <w:lvlJc w:val="left"/>
      <w:pPr>
        <w:ind w:left="6118" w:hanging="360"/>
      </w:pPr>
      <w:rPr>
        <w:rFonts w:ascii="Courier New" w:hAnsi="Courier New" w:cs="Courier New" w:hint="default"/>
      </w:rPr>
    </w:lvl>
    <w:lvl w:ilvl="8" w:tplc="300A0005" w:tentative="1">
      <w:start w:val="1"/>
      <w:numFmt w:val="bullet"/>
      <w:lvlText w:val=""/>
      <w:lvlJc w:val="left"/>
      <w:pPr>
        <w:ind w:left="6838" w:hanging="360"/>
      </w:pPr>
      <w:rPr>
        <w:rFonts w:ascii="Wingdings" w:hAnsi="Wingdings" w:hint="default"/>
      </w:rPr>
    </w:lvl>
  </w:abstractNum>
  <w:abstractNum w:abstractNumId="63" w15:restartNumberingAfterBreak="0">
    <w:nsid w:val="6D7B52E8"/>
    <w:multiLevelType w:val="hybridMultilevel"/>
    <w:tmpl w:val="A93CCDF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4" w15:restartNumberingAfterBreak="0">
    <w:nsid w:val="6E47645F"/>
    <w:multiLevelType w:val="hybridMultilevel"/>
    <w:tmpl w:val="BEA0943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703E5A03"/>
    <w:multiLevelType w:val="hybridMultilevel"/>
    <w:tmpl w:val="D1F06560"/>
    <w:lvl w:ilvl="0" w:tplc="300A0017">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6" w15:restartNumberingAfterBreak="0">
    <w:nsid w:val="70DD248F"/>
    <w:multiLevelType w:val="hybridMultilevel"/>
    <w:tmpl w:val="590EFB82"/>
    <w:lvl w:ilvl="0" w:tplc="A6BAA362">
      <w:start w:val="1"/>
      <w:numFmt w:val="decimal"/>
      <w:lvlText w:val="%1)"/>
      <w:lvlJc w:val="left"/>
      <w:pPr>
        <w:ind w:left="718" w:hanging="360"/>
      </w:pPr>
      <w:rPr>
        <w:rFonts w:hint="default"/>
      </w:rPr>
    </w:lvl>
    <w:lvl w:ilvl="1" w:tplc="300A0019" w:tentative="1">
      <w:start w:val="1"/>
      <w:numFmt w:val="lowerLetter"/>
      <w:lvlText w:val="%2."/>
      <w:lvlJc w:val="left"/>
      <w:pPr>
        <w:ind w:left="1438" w:hanging="360"/>
      </w:pPr>
    </w:lvl>
    <w:lvl w:ilvl="2" w:tplc="300A001B" w:tentative="1">
      <w:start w:val="1"/>
      <w:numFmt w:val="lowerRoman"/>
      <w:lvlText w:val="%3."/>
      <w:lvlJc w:val="right"/>
      <w:pPr>
        <w:ind w:left="2158" w:hanging="180"/>
      </w:pPr>
    </w:lvl>
    <w:lvl w:ilvl="3" w:tplc="300A000F" w:tentative="1">
      <w:start w:val="1"/>
      <w:numFmt w:val="decimal"/>
      <w:lvlText w:val="%4."/>
      <w:lvlJc w:val="left"/>
      <w:pPr>
        <w:ind w:left="2878" w:hanging="360"/>
      </w:pPr>
    </w:lvl>
    <w:lvl w:ilvl="4" w:tplc="300A0019" w:tentative="1">
      <w:start w:val="1"/>
      <w:numFmt w:val="lowerLetter"/>
      <w:lvlText w:val="%5."/>
      <w:lvlJc w:val="left"/>
      <w:pPr>
        <w:ind w:left="3598" w:hanging="360"/>
      </w:pPr>
    </w:lvl>
    <w:lvl w:ilvl="5" w:tplc="300A001B" w:tentative="1">
      <w:start w:val="1"/>
      <w:numFmt w:val="lowerRoman"/>
      <w:lvlText w:val="%6."/>
      <w:lvlJc w:val="right"/>
      <w:pPr>
        <w:ind w:left="4318" w:hanging="180"/>
      </w:pPr>
    </w:lvl>
    <w:lvl w:ilvl="6" w:tplc="300A000F" w:tentative="1">
      <w:start w:val="1"/>
      <w:numFmt w:val="decimal"/>
      <w:lvlText w:val="%7."/>
      <w:lvlJc w:val="left"/>
      <w:pPr>
        <w:ind w:left="5038" w:hanging="360"/>
      </w:pPr>
    </w:lvl>
    <w:lvl w:ilvl="7" w:tplc="300A0019" w:tentative="1">
      <w:start w:val="1"/>
      <w:numFmt w:val="lowerLetter"/>
      <w:lvlText w:val="%8."/>
      <w:lvlJc w:val="left"/>
      <w:pPr>
        <w:ind w:left="5758" w:hanging="360"/>
      </w:pPr>
    </w:lvl>
    <w:lvl w:ilvl="8" w:tplc="300A001B" w:tentative="1">
      <w:start w:val="1"/>
      <w:numFmt w:val="lowerRoman"/>
      <w:lvlText w:val="%9."/>
      <w:lvlJc w:val="right"/>
      <w:pPr>
        <w:ind w:left="6478" w:hanging="180"/>
      </w:pPr>
    </w:lvl>
  </w:abstractNum>
  <w:abstractNum w:abstractNumId="67" w15:restartNumberingAfterBreak="0">
    <w:nsid w:val="738A536F"/>
    <w:multiLevelType w:val="hybridMultilevel"/>
    <w:tmpl w:val="426C7726"/>
    <w:lvl w:ilvl="0" w:tplc="0010BFBC">
      <w:start w:val="2"/>
      <w:numFmt w:val="bullet"/>
      <w:lvlText w:val=""/>
      <w:lvlJc w:val="left"/>
      <w:pPr>
        <w:ind w:left="1078" w:hanging="360"/>
      </w:pPr>
      <w:rPr>
        <w:rFonts w:ascii="Symbol" w:eastAsiaTheme="minorHAnsi" w:hAnsi="Symbol" w:cstheme="minorHAnsi" w:hint="default"/>
      </w:rPr>
    </w:lvl>
    <w:lvl w:ilvl="1" w:tplc="300A0003" w:tentative="1">
      <w:start w:val="1"/>
      <w:numFmt w:val="bullet"/>
      <w:lvlText w:val="o"/>
      <w:lvlJc w:val="left"/>
      <w:pPr>
        <w:ind w:left="1798" w:hanging="360"/>
      </w:pPr>
      <w:rPr>
        <w:rFonts w:ascii="Courier New" w:hAnsi="Courier New" w:cs="Courier New" w:hint="default"/>
      </w:rPr>
    </w:lvl>
    <w:lvl w:ilvl="2" w:tplc="300A0005" w:tentative="1">
      <w:start w:val="1"/>
      <w:numFmt w:val="bullet"/>
      <w:lvlText w:val=""/>
      <w:lvlJc w:val="left"/>
      <w:pPr>
        <w:ind w:left="2518" w:hanging="360"/>
      </w:pPr>
      <w:rPr>
        <w:rFonts w:ascii="Wingdings" w:hAnsi="Wingdings" w:hint="default"/>
      </w:rPr>
    </w:lvl>
    <w:lvl w:ilvl="3" w:tplc="300A0001" w:tentative="1">
      <w:start w:val="1"/>
      <w:numFmt w:val="bullet"/>
      <w:lvlText w:val=""/>
      <w:lvlJc w:val="left"/>
      <w:pPr>
        <w:ind w:left="3238" w:hanging="360"/>
      </w:pPr>
      <w:rPr>
        <w:rFonts w:ascii="Symbol" w:hAnsi="Symbol" w:hint="default"/>
      </w:rPr>
    </w:lvl>
    <w:lvl w:ilvl="4" w:tplc="300A0003" w:tentative="1">
      <w:start w:val="1"/>
      <w:numFmt w:val="bullet"/>
      <w:lvlText w:val="o"/>
      <w:lvlJc w:val="left"/>
      <w:pPr>
        <w:ind w:left="3958" w:hanging="360"/>
      </w:pPr>
      <w:rPr>
        <w:rFonts w:ascii="Courier New" w:hAnsi="Courier New" w:cs="Courier New" w:hint="default"/>
      </w:rPr>
    </w:lvl>
    <w:lvl w:ilvl="5" w:tplc="300A0005" w:tentative="1">
      <w:start w:val="1"/>
      <w:numFmt w:val="bullet"/>
      <w:lvlText w:val=""/>
      <w:lvlJc w:val="left"/>
      <w:pPr>
        <w:ind w:left="4678" w:hanging="360"/>
      </w:pPr>
      <w:rPr>
        <w:rFonts w:ascii="Wingdings" w:hAnsi="Wingdings" w:hint="default"/>
      </w:rPr>
    </w:lvl>
    <w:lvl w:ilvl="6" w:tplc="300A0001" w:tentative="1">
      <w:start w:val="1"/>
      <w:numFmt w:val="bullet"/>
      <w:lvlText w:val=""/>
      <w:lvlJc w:val="left"/>
      <w:pPr>
        <w:ind w:left="5398" w:hanging="360"/>
      </w:pPr>
      <w:rPr>
        <w:rFonts w:ascii="Symbol" w:hAnsi="Symbol" w:hint="default"/>
      </w:rPr>
    </w:lvl>
    <w:lvl w:ilvl="7" w:tplc="300A0003" w:tentative="1">
      <w:start w:val="1"/>
      <w:numFmt w:val="bullet"/>
      <w:lvlText w:val="o"/>
      <w:lvlJc w:val="left"/>
      <w:pPr>
        <w:ind w:left="6118" w:hanging="360"/>
      </w:pPr>
      <w:rPr>
        <w:rFonts w:ascii="Courier New" w:hAnsi="Courier New" w:cs="Courier New" w:hint="default"/>
      </w:rPr>
    </w:lvl>
    <w:lvl w:ilvl="8" w:tplc="300A0005" w:tentative="1">
      <w:start w:val="1"/>
      <w:numFmt w:val="bullet"/>
      <w:lvlText w:val=""/>
      <w:lvlJc w:val="left"/>
      <w:pPr>
        <w:ind w:left="6838" w:hanging="360"/>
      </w:pPr>
      <w:rPr>
        <w:rFonts w:ascii="Wingdings" w:hAnsi="Wingdings" w:hint="default"/>
      </w:rPr>
    </w:lvl>
  </w:abstractNum>
  <w:abstractNum w:abstractNumId="68" w15:restartNumberingAfterBreak="0">
    <w:nsid w:val="75910DAA"/>
    <w:multiLevelType w:val="hybridMultilevel"/>
    <w:tmpl w:val="D82E0DC2"/>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9" w15:restartNumberingAfterBreak="0">
    <w:nsid w:val="785B0AF7"/>
    <w:multiLevelType w:val="hybridMultilevel"/>
    <w:tmpl w:val="543847EC"/>
    <w:lvl w:ilvl="0" w:tplc="300A0005">
      <w:start w:val="1"/>
      <w:numFmt w:val="bullet"/>
      <w:lvlText w:val=""/>
      <w:lvlJc w:val="left"/>
      <w:pPr>
        <w:ind w:left="718" w:hanging="360"/>
      </w:pPr>
      <w:rPr>
        <w:rFonts w:ascii="Wingdings" w:hAnsi="Wingdings" w:hint="default"/>
      </w:rPr>
    </w:lvl>
    <w:lvl w:ilvl="1" w:tplc="300A0003" w:tentative="1">
      <w:start w:val="1"/>
      <w:numFmt w:val="bullet"/>
      <w:lvlText w:val="o"/>
      <w:lvlJc w:val="left"/>
      <w:pPr>
        <w:ind w:left="1438" w:hanging="360"/>
      </w:pPr>
      <w:rPr>
        <w:rFonts w:ascii="Courier New" w:hAnsi="Courier New" w:cs="Courier New" w:hint="default"/>
      </w:rPr>
    </w:lvl>
    <w:lvl w:ilvl="2" w:tplc="300A0005" w:tentative="1">
      <w:start w:val="1"/>
      <w:numFmt w:val="bullet"/>
      <w:lvlText w:val=""/>
      <w:lvlJc w:val="left"/>
      <w:pPr>
        <w:ind w:left="2158" w:hanging="360"/>
      </w:pPr>
      <w:rPr>
        <w:rFonts w:ascii="Wingdings" w:hAnsi="Wingdings" w:hint="default"/>
      </w:rPr>
    </w:lvl>
    <w:lvl w:ilvl="3" w:tplc="300A0001" w:tentative="1">
      <w:start w:val="1"/>
      <w:numFmt w:val="bullet"/>
      <w:lvlText w:val=""/>
      <w:lvlJc w:val="left"/>
      <w:pPr>
        <w:ind w:left="2878" w:hanging="360"/>
      </w:pPr>
      <w:rPr>
        <w:rFonts w:ascii="Symbol" w:hAnsi="Symbol" w:hint="default"/>
      </w:rPr>
    </w:lvl>
    <w:lvl w:ilvl="4" w:tplc="300A0003" w:tentative="1">
      <w:start w:val="1"/>
      <w:numFmt w:val="bullet"/>
      <w:lvlText w:val="o"/>
      <w:lvlJc w:val="left"/>
      <w:pPr>
        <w:ind w:left="3598" w:hanging="360"/>
      </w:pPr>
      <w:rPr>
        <w:rFonts w:ascii="Courier New" w:hAnsi="Courier New" w:cs="Courier New" w:hint="default"/>
      </w:rPr>
    </w:lvl>
    <w:lvl w:ilvl="5" w:tplc="300A0005" w:tentative="1">
      <w:start w:val="1"/>
      <w:numFmt w:val="bullet"/>
      <w:lvlText w:val=""/>
      <w:lvlJc w:val="left"/>
      <w:pPr>
        <w:ind w:left="4318" w:hanging="360"/>
      </w:pPr>
      <w:rPr>
        <w:rFonts w:ascii="Wingdings" w:hAnsi="Wingdings" w:hint="default"/>
      </w:rPr>
    </w:lvl>
    <w:lvl w:ilvl="6" w:tplc="300A0001" w:tentative="1">
      <w:start w:val="1"/>
      <w:numFmt w:val="bullet"/>
      <w:lvlText w:val=""/>
      <w:lvlJc w:val="left"/>
      <w:pPr>
        <w:ind w:left="5038" w:hanging="360"/>
      </w:pPr>
      <w:rPr>
        <w:rFonts w:ascii="Symbol" w:hAnsi="Symbol" w:hint="default"/>
      </w:rPr>
    </w:lvl>
    <w:lvl w:ilvl="7" w:tplc="300A0003" w:tentative="1">
      <w:start w:val="1"/>
      <w:numFmt w:val="bullet"/>
      <w:lvlText w:val="o"/>
      <w:lvlJc w:val="left"/>
      <w:pPr>
        <w:ind w:left="5758" w:hanging="360"/>
      </w:pPr>
      <w:rPr>
        <w:rFonts w:ascii="Courier New" w:hAnsi="Courier New" w:cs="Courier New" w:hint="default"/>
      </w:rPr>
    </w:lvl>
    <w:lvl w:ilvl="8" w:tplc="300A0005" w:tentative="1">
      <w:start w:val="1"/>
      <w:numFmt w:val="bullet"/>
      <w:lvlText w:val=""/>
      <w:lvlJc w:val="left"/>
      <w:pPr>
        <w:ind w:left="6478" w:hanging="360"/>
      </w:pPr>
      <w:rPr>
        <w:rFonts w:ascii="Wingdings" w:hAnsi="Wingdings" w:hint="default"/>
      </w:rPr>
    </w:lvl>
  </w:abstractNum>
  <w:abstractNum w:abstractNumId="70" w15:restartNumberingAfterBreak="0">
    <w:nsid w:val="7DEA5DA5"/>
    <w:multiLevelType w:val="hybridMultilevel"/>
    <w:tmpl w:val="77602A72"/>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num w:numId="1">
    <w:abstractNumId w:val="30"/>
  </w:num>
  <w:num w:numId="2">
    <w:abstractNumId w:val="35"/>
  </w:num>
  <w:num w:numId="3">
    <w:abstractNumId w:val="37"/>
  </w:num>
  <w:num w:numId="4">
    <w:abstractNumId w:val="39"/>
  </w:num>
  <w:num w:numId="5">
    <w:abstractNumId w:val="4"/>
  </w:num>
  <w:num w:numId="6">
    <w:abstractNumId w:val="6"/>
  </w:num>
  <w:num w:numId="7">
    <w:abstractNumId w:val="57"/>
  </w:num>
  <w:num w:numId="8">
    <w:abstractNumId w:val="33"/>
  </w:num>
  <w:num w:numId="9">
    <w:abstractNumId w:val="55"/>
  </w:num>
  <w:num w:numId="10">
    <w:abstractNumId w:val="3"/>
  </w:num>
  <w:num w:numId="11">
    <w:abstractNumId w:val="70"/>
  </w:num>
  <w:num w:numId="12">
    <w:abstractNumId w:val="14"/>
  </w:num>
  <w:num w:numId="13">
    <w:abstractNumId w:val="1"/>
  </w:num>
  <w:num w:numId="14">
    <w:abstractNumId w:val="49"/>
  </w:num>
  <w:num w:numId="15">
    <w:abstractNumId w:val="28"/>
  </w:num>
  <w:num w:numId="16">
    <w:abstractNumId w:val="29"/>
  </w:num>
  <w:num w:numId="17">
    <w:abstractNumId w:val="12"/>
  </w:num>
  <w:num w:numId="18">
    <w:abstractNumId w:val="44"/>
  </w:num>
  <w:num w:numId="19">
    <w:abstractNumId w:val="43"/>
  </w:num>
  <w:num w:numId="20">
    <w:abstractNumId w:val="36"/>
  </w:num>
  <w:num w:numId="21">
    <w:abstractNumId w:val="26"/>
  </w:num>
  <w:num w:numId="22">
    <w:abstractNumId w:val="7"/>
  </w:num>
  <w:num w:numId="23">
    <w:abstractNumId w:val="19"/>
  </w:num>
  <w:num w:numId="24">
    <w:abstractNumId w:val="46"/>
  </w:num>
  <w:num w:numId="25">
    <w:abstractNumId w:val="11"/>
  </w:num>
  <w:num w:numId="26">
    <w:abstractNumId w:val="58"/>
  </w:num>
  <w:num w:numId="27">
    <w:abstractNumId w:val="52"/>
  </w:num>
  <w:num w:numId="28">
    <w:abstractNumId w:val="64"/>
  </w:num>
  <w:num w:numId="29">
    <w:abstractNumId w:val="16"/>
  </w:num>
  <w:num w:numId="30">
    <w:abstractNumId w:val="5"/>
  </w:num>
  <w:num w:numId="31">
    <w:abstractNumId w:val="18"/>
  </w:num>
  <w:num w:numId="32">
    <w:abstractNumId w:val="38"/>
  </w:num>
  <w:num w:numId="33">
    <w:abstractNumId w:val="32"/>
  </w:num>
  <w:num w:numId="34">
    <w:abstractNumId w:val="56"/>
  </w:num>
  <w:num w:numId="35">
    <w:abstractNumId w:val="13"/>
  </w:num>
  <w:num w:numId="36">
    <w:abstractNumId w:val="61"/>
  </w:num>
  <w:num w:numId="37">
    <w:abstractNumId w:val="0"/>
  </w:num>
  <w:num w:numId="38">
    <w:abstractNumId w:val="21"/>
  </w:num>
  <w:num w:numId="39">
    <w:abstractNumId w:val="31"/>
  </w:num>
  <w:num w:numId="40">
    <w:abstractNumId w:val="15"/>
  </w:num>
  <w:num w:numId="41">
    <w:abstractNumId w:val="27"/>
  </w:num>
  <w:num w:numId="42">
    <w:abstractNumId w:val="2"/>
  </w:num>
  <w:num w:numId="43">
    <w:abstractNumId w:val="25"/>
  </w:num>
  <w:num w:numId="44">
    <w:abstractNumId w:val="17"/>
  </w:num>
  <w:num w:numId="45">
    <w:abstractNumId w:val="50"/>
  </w:num>
  <w:num w:numId="46">
    <w:abstractNumId w:val="40"/>
  </w:num>
  <w:num w:numId="47">
    <w:abstractNumId w:val="62"/>
  </w:num>
  <w:num w:numId="48">
    <w:abstractNumId w:val="48"/>
  </w:num>
  <w:num w:numId="49">
    <w:abstractNumId w:val="66"/>
  </w:num>
  <w:num w:numId="50">
    <w:abstractNumId w:val="69"/>
  </w:num>
  <w:num w:numId="51">
    <w:abstractNumId w:val="9"/>
  </w:num>
  <w:num w:numId="52">
    <w:abstractNumId w:val="22"/>
  </w:num>
  <w:num w:numId="53">
    <w:abstractNumId w:val="24"/>
  </w:num>
  <w:num w:numId="54">
    <w:abstractNumId w:val="59"/>
  </w:num>
  <w:num w:numId="55">
    <w:abstractNumId w:val="51"/>
  </w:num>
  <w:num w:numId="56">
    <w:abstractNumId w:val="54"/>
  </w:num>
  <w:num w:numId="57">
    <w:abstractNumId w:val="47"/>
  </w:num>
  <w:num w:numId="58">
    <w:abstractNumId w:val="45"/>
  </w:num>
  <w:num w:numId="59">
    <w:abstractNumId w:val="68"/>
  </w:num>
  <w:num w:numId="60">
    <w:abstractNumId w:val="8"/>
  </w:num>
  <w:num w:numId="61">
    <w:abstractNumId w:val="34"/>
  </w:num>
  <w:num w:numId="62">
    <w:abstractNumId w:val="23"/>
  </w:num>
  <w:num w:numId="63">
    <w:abstractNumId w:val="63"/>
  </w:num>
  <w:num w:numId="64">
    <w:abstractNumId w:val="10"/>
  </w:num>
  <w:num w:numId="65">
    <w:abstractNumId w:val="65"/>
  </w:num>
  <w:num w:numId="66">
    <w:abstractNumId w:val="41"/>
  </w:num>
  <w:num w:numId="67">
    <w:abstractNumId w:val="67"/>
  </w:num>
  <w:num w:numId="68">
    <w:abstractNumId w:val="20"/>
  </w:num>
  <w:num w:numId="69">
    <w:abstractNumId w:val="60"/>
  </w:num>
  <w:num w:numId="70">
    <w:abstractNumId w:val="42"/>
  </w:num>
  <w:num w:numId="71">
    <w:abstractNumId w:val="5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19E"/>
    <w:rsid w:val="000001B9"/>
    <w:rsid w:val="00002603"/>
    <w:rsid w:val="00005F8B"/>
    <w:rsid w:val="000126CD"/>
    <w:rsid w:val="000129F1"/>
    <w:rsid w:val="000160E8"/>
    <w:rsid w:val="000204F4"/>
    <w:rsid w:val="0003093F"/>
    <w:rsid w:val="0005045C"/>
    <w:rsid w:val="000534A0"/>
    <w:rsid w:val="00055822"/>
    <w:rsid w:val="00065D1C"/>
    <w:rsid w:val="0007125E"/>
    <w:rsid w:val="000756D0"/>
    <w:rsid w:val="00077B75"/>
    <w:rsid w:val="00081296"/>
    <w:rsid w:val="000868FC"/>
    <w:rsid w:val="000921F2"/>
    <w:rsid w:val="00092CBA"/>
    <w:rsid w:val="000A6207"/>
    <w:rsid w:val="000B0C19"/>
    <w:rsid w:val="000B3326"/>
    <w:rsid w:val="000B6362"/>
    <w:rsid w:val="000C31B2"/>
    <w:rsid w:val="000C3843"/>
    <w:rsid w:val="000D5BF0"/>
    <w:rsid w:val="000D7C31"/>
    <w:rsid w:val="000E279F"/>
    <w:rsid w:val="000E4BA5"/>
    <w:rsid w:val="000E568A"/>
    <w:rsid w:val="00101A71"/>
    <w:rsid w:val="00104363"/>
    <w:rsid w:val="0010505B"/>
    <w:rsid w:val="00107763"/>
    <w:rsid w:val="00110524"/>
    <w:rsid w:val="001121B8"/>
    <w:rsid w:val="00112506"/>
    <w:rsid w:val="0011302C"/>
    <w:rsid w:val="001150F5"/>
    <w:rsid w:val="001175BB"/>
    <w:rsid w:val="00134724"/>
    <w:rsid w:val="00144710"/>
    <w:rsid w:val="00145726"/>
    <w:rsid w:val="00151C7B"/>
    <w:rsid w:val="00153075"/>
    <w:rsid w:val="00154B31"/>
    <w:rsid w:val="00157B98"/>
    <w:rsid w:val="001677CA"/>
    <w:rsid w:val="001708CD"/>
    <w:rsid w:val="00170CB4"/>
    <w:rsid w:val="00186A75"/>
    <w:rsid w:val="001936E0"/>
    <w:rsid w:val="001943A4"/>
    <w:rsid w:val="001A7E0B"/>
    <w:rsid w:val="001B6D01"/>
    <w:rsid w:val="001C1D19"/>
    <w:rsid w:val="001C21AA"/>
    <w:rsid w:val="001C78F9"/>
    <w:rsid w:val="001D2B26"/>
    <w:rsid w:val="001D35C1"/>
    <w:rsid w:val="001D6A9B"/>
    <w:rsid w:val="001E00E8"/>
    <w:rsid w:val="001E06EB"/>
    <w:rsid w:val="001E1E80"/>
    <w:rsid w:val="001E38A4"/>
    <w:rsid w:val="001F120B"/>
    <w:rsid w:val="001F3FA4"/>
    <w:rsid w:val="001F6E58"/>
    <w:rsid w:val="002062FB"/>
    <w:rsid w:val="0021752B"/>
    <w:rsid w:val="002226C7"/>
    <w:rsid w:val="002233A2"/>
    <w:rsid w:val="00227320"/>
    <w:rsid w:val="00233105"/>
    <w:rsid w:val="00242107"/>
    <w:rsid w:val="002461E9"/>
    <w:rsid w:val="00246FE2"/>
    <w:rsid w:val="0025562F"/>
    <w:rsid w:val="00255736"/>
    <w:rsid w:val="0025767B"/>
    <w:rsid w:val="00257C2D"/>
    <w:rsid w:val="00260286"/>
    <w:rsid w:val="002620EC"/>
    <w:rsid w:val="00262F0F"/>
    <w:rsid w:val="00264CA8"/>
    <w:rsid w:val="00272471"/>
    <w:rsid w:val="00275EE1"/>
    <w:rsid w:val="00276A24"/>
    <w:rsid w:val="00277CFD"/>
    <w:rsid w:val="00282248"/>
    <w:rsid w:val="00282EED"/>
    <w:rsid w:val="002841D9"/>
    <w:rsid w:val="0029382C"/>
    <w:rsid w:val="002966BD"/>
    <w:rsid w:val="0029775B"/>
    <w:rsid w:val="00297C46"/>
    <w:rsid w:val="002A3297"/>
    <w:rsid w:val="002A50EE"/>
    <w:rsid w:val="002B5F9E"/>
    <w:rsid w:val="002C1BF7"/>
    <w:rsid w:val="002C2E27"/>
    <w:rsid w:val="002C3483"/>
    <w:rsid w:val="002C52F1"/>
    <w:rsid w:val="002C6868"/>
    <w:rsid w:val="002E102C"/>
    <w:rsid w:val="002E6E42"/>
    <w:rsid w:val="002E72D8"/>
    <w:rsid w:val="002F071D"/>
    <w:rsid w:val="002F1315"/>
    <w:rsid w:val="002F15C4"/>
    <w:rsid w:val="002F19FD"/>
    <w:rsid w:val="002F1AA1"/>
    <w:rsid w:val="002F5413"/>
    <w:rsid w:val="00302BCF"/>
    <w:rsid w:val="00303B28"/>
    <w:rsid w:val="00315ADE"/>
    <w:rsid w:val="0031684C"/>
    <w:rsid w:val="00320A20"/>
    <w:rsid w:val="0032103D"/>
    <w:rsid w:val="003210E8"/>
    <w:rsid w:val="00323DB6"/>
    <w:rsid w:val="003271EF"/>
    <w:rsid w:val="00330E2E"/>
    <w:rsid w:val="00331292"/>
    <w:rsid w:val="00331FBA"/>
    <w:rsid w:val="00336397"/>
    <w:rsid w:val="003422D2"/>
    <w:rsid w:val="003453BC"/>
    <w:rsid w:val="0035076C"/>
    <w:rsid w:val="00352638"/>
    <w:rsid w:val="00365CCA"/>
    <w:rsid w:val="00373447"/>
    <w:rsid w:val="00380717"/>
    <w:rsid w:val="00381C91"/>
    <w:rsid w:val="00381EC0"/>
    <w:rsid w:val="00392183"/>
    <w:rsid w:val="003956D4"/>
    <w:rsid w:val="003961AC"/>
    <w:rsid w:val="003A1E1E"/>
    <w:rsid w:val="003A6EC4"/>
    <w:rsid w:val="003B095B"/>
    <w:rsid w:val="003B0E12"/>
    <w:rsid w:val="003B501D"/>
    <w:rsid w:val="003C1E16"/>
    <w:rsid w:val="003C4AAC"/>
    <w:rsid w:val="003C59EB"/>
    <w:rsid w:val="003D28F1"/>
    <w:rsid w:val="003D7308"/>
    <w:rsid w:val="003E5419"/>
    <w:rsid w:val="003F2EB8"/>
    <w:rsid w:val="003F3060"/>
    <w:rsid w:val="0040034C"/>
    <w:rsid w:val="004065C4"/>
    <w:rsid w:val="0040766B"/>
    <w:rsid w:val="00412DCC"/>
    <w:rsid w:val="004146A4"/>
    <w:rsid w:val="0041537E"/>
    <w:rsid w:val="00420F8B"/>
    <w:rsid w:val="0042434E"/>
    <w:rsid w:val="00434006"/>
    <w:rsid w:val="00440682"/>
    <w:rsid w:val="00443027"/>
    <w:rsid w:val="00444FB8"/>
    <w:rsid w:val="004501DB"/>
    <w:rsid w:val="00451A1C"/>
    <w:rsid w:val="00451F95"/>
    <w:rsid w:val="00460287"/>
    <w:rsid w:val="0046161D"/>
    <w:rsid w:val="00465C40"/>
    <w:rsid w:val="00466799"/>
    <w:rsid w:val="00472BBA"/>
    <w:rsid w:val="00477019"/>
    <w:rsid w:val="004811E4"/>
    <w:rsid w:val="004830C8"/>
    <w:rsid w:val="0048454F"/>
    <w:rsid w:val="00491BF2"/>
    <w:rsid w:val="00492FF7"/>
    <w:rsid w:val="0049358E"/>
    <w:rsid w:val="004A6DA7"/>
    <w:rsid w:val="004A7987"/>
    <w:rsid w:val="004B1D6C"/>
    <w:rsid w:val="004B4FB0"/>
    <w:rsid w:val="004C0B8B"/>
    <w:rsid w:val="004C2C3F"/>
    <w:rsid w:val="004D6479"/>
    <w:rsid w:val="004D7896"/>
    <w:rsid w:val="004D7F4B"/>
    <w:rsid w:val="004E003F"/>
    <w:rsid w:val="004E3598"/>
    <w:rsid w:val="004E51A0"/>
    <w:rsid w:val="004F736F"/>
    <w:rsid w:val="0050208E"/>
    <w:rsid w:val="00503406"/>
    <w:rsid w:val="005111C6"/>
    <w:rsid w:val="00512EBA"/>
    <w:rsid w:val="005135E8"/>
    <w:rsid w:val="00513945"/>
    <w:rsid w:val="00522B24"/>
    <w:rsid w:val="005261F3"/>
    <w:rsid w:val="00536EAA"/>
    <w:rsid w:val="005439ED"/>
    <w:rsid w:val="00555D26"/>
    <w:rsid w:val="00555E65"/>
    <w:rsid w:val="00556F9D"/>
    <w:rsid w:val="00561B88"/>
    <w:rsid w:val="00564149"/>
    <w:rsid w:val="00575333"/>
    <w:rsid w:val="00576569"/>
    <w:rsid w:val="00577649"/>
    <w:rsid w:val="00584EAC"/>
    <w:rsid w:val="00590124"/>
    <w:rsid w:val="005A0346"/>
    <w:rsid w:val="005A2374"/>
    <w:rsid w:val="005B1F53"/>
    <w:rsid w:val="005B3222"/>
    <w:rsid w:val="005C019E"/>
    <w:rsid w:val="005C231D"/>
    <w:rsid w:val="005D42BE"/>
    <w:rsid w:val="005D7067"/>
    <w:rsid w:val="005E0EB3"/>
    <w:rsid w:val="005E1F1E"/>
    <w:rsid w:val="005E3BFE"/>
    <w:rsid w:val="005E6B60"/>
    <w:rsid w:val="005F6746"/>
    <w:rsid w:val="00602F40"/>
    <w:rsid w:val="00617E97"/>
    <w:rsid w:val="0062087F"/>
    <w:rsid w:val="00621F5D"/>
    <w:rsid w:val="006261C0"/>
    <w:rsid w:val="00631CFB"/>
    <w:rsid w:val="00634232"/>
    <w:rsid w:val="00641A10"/>
    <w:rsid w:val="00641B2D"/>
    <w:rsid w:val="00641EAC"/>
    <w:rsid w:val="00642196"/>
    <w:rsid w:val="006430D7"/>
    <w:rsid w:val="00650EB8"/>
    <w:rsid w:val="00650F85"/>
    <w:rsid w:val="00653CC2"/>
    <w:rsid w:val="00657705"/>
    <w:rsid w:val="00660825"/>
    <w:rsid w:val="00660851"/>
    <w:rsid w:val="00661F26"/>
    <w:rsid w:val="006632CE"/>
    <w:rsid w:val="0066332E"/>
    <w:rsid w:val="00676EA6"/>
    <w:rsid w:val="00677ACE"/>
    <w:rsid w:val="0069243C"/>
    <w:rsid w:val="0069673B"/>
    <w:rsid w:val="006A03BC"/>
    <w:rsid w:val="006A2D80"/>
    <w:rsid w:val="006A2E62"/>
    <w:rsid w:val="006A3A1D"/>
    <w:rsid w:val="006B02F5"/>
    <w:rsid w:val="006B0E3C"/>
    <w:rsid w:val="006C2B36"/>
    <w:rsid w:val="006D17F9"/>
    <w:rsid w:val="006E0078"/>
    <w:rsid w:val="006E0867"/>
    <w:rsid w:val="006E441C"/>
    <w:rsid w:val="006F5844"/>
    <w:rsid w:val="00705D97"/>
    <w:rsid w:val="007119C1"/>
    <w:rsid w:val="00715C39"/>
    <w:rsid w:val="00717193"/>
    <w:rsid w:val="00720147"/>
    <w:rsid w:val="00722CF8"/>
    <w:rsid w:val="0073037E"/>
    <w:rsid w:val="00735804"/>
    <w:rsid w:val="00741BFC"/>
    <w:rsid w:val="00743238"/>
    <w:rsid w:val="00744A3A"/>
    <w:rsid w:val="00746F96"/>
    <w:rsid w:val="00751423"/>
    <w:rsid w:val="00751CF9"/>
    <w:rsid w:val="00755E2E"/>
    <w:rsid w:val="0076384E"/>
    <w:rsid w:val="007675FB"/>
    <w:rsid w:val="007739B6"/>
    <w:rsid w:val="00781372"/>
    <w:rsid w:val="00782298"/>
    <w:rsid w:val="00786A19"/>
    <w:rsid w:val="00791910"/>
    <w:rsid w:val="00794648"/>
    <w:rsid w:val="00797F88"/>
    <w:rsid w:val="007A35BF"/>
    <w:rsid w:val="007A6029"/>
    <w:rsid w:val="007B2B49"/>
    <w:rsid w:val="007B4EA8"/>
    <w:rsid w:val="007B55CA"/>
    <w:rsid w:val="007C23F7"/>
    <w:rsid w:val="007C2557"/>
    <w:rsid w:val="007C2620"/>
    <w:rsid w:val="007C7E6C"/>
    <w:rsid w:val="007D6172"/>
    <w:rsid w:val="007E3DC4"/>
    <w:rsid w:val="007F3009"/>
    <w:rsid w:val="007F3C07"/>
    <w:rsid w:val="008045ED"/>
    <w:rsid w:val="008158A3"/>
    <w:rsid w:val="00817059"/>
    <w:rsid w:val="008223E9"/>
    <w:rsid w:val="00827FC8"/>
    <w:rsid w:val="008300F0"/>
    <w:rsid w:val="0084157B"/>
    <w:rsid w:val="0084499B"/>
    <w:rsid w:val="0084595C"/>
    <w:rsid w:val="008465B9"/>
    <w:rsid w:val="00846C7F"/>
    <w:rsid w:val="00851388"/>
    <w:rsid w:val="00857E4C"/>
    <w:rsid w:val="0086471B"/>
    <w:rsid w:val="00881F30"/>
    <w:rsid w:val="0089391C"/>
    <w:rsid w:val="00895886"/>
    <w:rsid w:val="00896634"/>
    <w:rsid w:val="00897FD3"/>
    <w:rsid w:val="008A068F"/>
    <w:rsid w:val="008A206C"/>
    <w:rsid w:val="008A521C"/>
    <w:rsid w:val="008A6B2E"/>
    <w:rsid w:val="008B3E8E"/>
    <w:rsid w:val="008C0FE7"/>
    <w:rsid w:val="008D3D00"/>
    <w:rsid w:val="008E5479"/>
    <w:rsid w:val="008E5BA6"/>
    <w:rsid w:val="008E6D58"/>
    <w:rsid w:val="008F1BFE"/>
    <w:rsid w:val="008F2D20"/>
    <w:rsid w:val="00900949"/>
    <w:rsid w:val="00902205"/>
    <w:rsid w:val="00902973"/>
    <w:rsid w:val="00907746"/>
    <w:rsid w:val="00911CB4"/>
    <w:rsid w:val="009120C0"/>
    <w:rsid w:val="00912AB2"/>
    <w:rsid w:val="00915C65"/>
    <w:rsid w:val="00916915"/>
    <w:rsid w:val="00922391"/>
    <w:rsid w:val="009242B3"/>
    <w:rsid w:val="0093332A"/>
    <w:rsid w:val="0093451D"/>
    <w:rsid w:val="00940C34"/>
    <w:rsid w:val="00943E6F"/>
    <w:rsid w:val="0094556C"/>
    <w:rsid w:val="009468ED"/>
    <w:rsid w:val="009522BF"/>
    <w:rsid w:val="0095446B"/>
    <w:rsid w:val="00956848"/>
    <w:rsid w:val="00957078"/>
    <w:rsid w:val="00957E7D"/>
    <w:rsid w:val="00957EFE"/>
    <w:rsid w:val="0097049B"/>
    <w:rsid w:val="00983599"/>
    <w:rsid w:val="00983FEA"/>
    <w:rsid w:val="0099386A"/>
    <w:rsid w:val="00996554"/>
    <w:rsid w:val="009A1469"/>
    <w:rsid w:val="009A244E"/>
    <w:rsid w:val="009A42FE"/>
    <w:rsid w:val="009B140C"/>
    <w:rsid w:val="009B32BF"/>
    <w:rsid w:val="009C179A"/>
    <w:rsid w:val="009C525B"/>
    <w:rsid w:val="009D3912"/>
    <w:rsid w:val="009D5B97"/>
    <w:rsid w:val="009D7125"/>
    <w:rsid w:val="009E36DC"/>
    <w:rsid w:val="00A00487"/>
    <w:rsid w:val="00A076EB"/>
    <w:rsid w:val="00A11CF2"/>
    <w:rsid w:val="00A12FC7"/>
    <w:rsid w:val="00A14DC7"/>
    <w:rsid w:val="00A228DA"/>
    <w:rsid w:val="00A329AC"/>
    <w:rsid w:val="00A36412"/>
    <w:rsid w:val="00A4317B"/>
    <w:rsid w:val="00A43A25"/>
    <w:rsid w:val="00A46D0A"/>
    <w:rsid w:val="00A54949"/>
    <w:rsid w:val="00A556FE"/>
    <w:rsid w:val="00A56720"/>
    <w:rsid w:val="00A612E1"/>
    <w:rsid w:val="00A63817"/>
    <w:rsid w:val="00A63989"/>
    <w:rsid w:val="00A63D43"/>
    <w:rsid w:val="00A72C70"/>
    <w:rsid w:val="00A74A1D"/>
    <w:rsid w:val="00A77219"/>
    <w:rsid w:val="00A77AE1"/>
    <w:rsid w:val="00A80DC1"/>
    <w:rsid w:val="00A8314D"/>
    <w:rsid w:val="00AC0493"/>
    <w:rsid w:val="00AC2678"/>
    <w:rsid w:val="00AD2203"/>
    <w:rsid w:val="00AE51F1"/>
    <w:rsid w:val="00AE69C7"/>
    <w:rsid w:val="00AE7321"/>
    <w:rsid w:val="00AF6392"/>
    <w:rsid w:val="00B04A98"/>
    <w:rsid w:val="00B0513E"/>
    <w:rsid w:val="00B07B3D"/>
    <w:rsid w:val="00B15E56"/>
    <w:rsid w:val="00B20B0C"/>
    <w:rsid w:val="00B22293"/>
    <w:rsid w:val="00B223D7"/>
    <w:rsid w:val="00B245C4"/>
    <w:rsid w:val="00B25054"/>
    <w:rsid w:val="00B31D5A"/>
    <w:rsid w:val="00B36954"/>
    <w:rsid w:val="00B37234"/>
    <w:rsid w:val="00B40096"/>
    <w:rsid w:val="00B405E2"/>
    <w:rsid w:val="00B463E2"/>
    <w:rsid w:val="00B517F5"/>
    <w:rsid w:val="00B63DCE"/>
    <w:rsid w:val="00B65ABC"/>
    <w:rsid w:val="00B712A4"/>
    <w:rsid w:val="00B71802"/>
    <w:rsid w:val="00B72DDC"/>
    <w:rsid w:val="00B77253"/>
    <w:rsid w:val="00B8542D"/>
    <w:rsid w:val="00B86498"/>
    <w:rsid w:val="00B910E0"/>
    <w:rsid w:val="00B9188D"/>
    <w:rsid w:val="00B9773D"/>
    <w:rsid w:val="00BA6410"/>
    <w:rsid w:val="00BB145F"/>
    <w:rsid w:val="00BB413C"/>
    <w:rsid w:val="00BB423C"/>
    <w:rsid w:val="00BC7260"/>
    <w:rsid w:val="00BD12FA"/>
    <w:rsid w:val="00BD52E9"/>
    <w:rsid w:val="00BD56FB"/>
    <w:rsid w:val="00BE478A"/>
    <w:rsid w:val="00BF1E21"/>
    <w:rsid w:val="00BF65D3"/>
    <w:rsid w:val="00C00486"/>
    <w:rsid w:val="00C07781"/>
    <w:rsid w:val="00C106D2"/>
    <w:rsid w:val="00C131ED"/>
    <w:rsid w:val="00C132D5"/>
    <w:rsid w:val="00C143B8"/>
    <w:rsid w:val="00C157C7"/>
    <w:rsid w:val="00C261D0"/>
    <w:rsid w:val="00C33A3E"/>
    <w:rsid w:val="00C34B50"/>
    <w:rsid w:val="00C35E34"/>
    <w:rsid w:val="00C3644D"/>
    <w:rsid w:val="00C36822"/>
    <w:rsid w:val="00C37051"/>
    <w:rsid w:val="00C4049D"/>
    <w:rsid w:val="00C4338D"/>
    <w:rsid w:val="00C46326"/>
    <w:rsid w:val="00C47FCE"/>
    <w:rsid w:val="00C56314"/>
    <w:rsid w:val="00C62FF6"/>
    <w:rsid w:val="00C636FB"/>
    <w:rsid w:val="00C637B0"/>
    <w:rsid w:val="00C738AD"/>
    <w:rsid w:val="00C80FC7"/>
    <w:rsid w:val="00C8577B"/>
    <w:rsid w:val="00C8668F"/>
    <w:rsid w:val="00C87B03"/>
    <w:rsid w:val="00C92126"/>
    <w:rsid w:val="00CA29AA"/>
    <w:rsid w:val="00CB4B86"/>
    <w:rsid w:val="00CC2304"/>
    <w:rsid w:val="00CC2502"/>
    <w:rsid w:val="00CC26C4"/>
    <w:rsid w:val="00CC5742"/>
    <w:rsid w:val="00CE0913"/>
    <w:rsid w:val="00CE0E42"/>
    <w:rsid w:val="00CE1017"/>
    <w:rsid w:val="00CE455D"/>
    <w:rsid w:val="00CE668E"/>
    <w:rsid w:val="00CF72FF"/>
    <w:rsid w:val="00D0134F"/>
    <w:rsid w:val="00D01F2C"/>
    <w:rsid w:val="00D0242F"/>
    <w:rsid w:val="00D03C38"/>
    <w:rsid w:val="00D0447F"/>
    <w:rsid w:val="00D12873"/>
    <w:rsid w:val="00D14EEF"/>
    <w:rsid w:val="00D15A79"/>
    <w:rsid w:val="00D169FC"/>
    <w:rsid w:val="00D171F8"/>
    <w:rsid w:val="00D25395"/>
    <w:rsid w:val="00D304E5"/>
    <w:rsid w:val="00D32F47"/>
    <w:rsid w:val="00D33167"/>
    <w:rsid w:val="00D351C9"/>
    <w:rsid w:val="00D35B70"/>
    <w:rsid w:val="00D3787C"/>
    <w:rsid w:val="00D41CBF"/>
    <w:rsid w:val="00D424AE"/>
    <w:rsid w:val="00D425A0"/>
    <w:rsid w:val="00D45B03"/>
    <w:rsid w:val="00D475D2"/>
    <w:rsid w:val="00D47A57"/>
    <w:rsid w:val="00D500E8"/>
    <w:rsid w:val="00D606C8"/>
    <w:rsid w:val="00D833AB"/>
    <w:rsid w:val="00D847DD"/>
    <w:rsid w:val="00D87D2D"/>
    <w:rsid w:val="00D91AD7"/>
    <w:rsid w:val="00D95E56"/>
    <w:rsid w:val="00D96DD5"/>
    <w:rsid w:val="00DA0291"/>
    <w:rsid w:val="00DA08BD"/>
    <w:rsid w:val="00DA35AC"/>
    <w:rsid w:val="00DA6527"/>
    <w:rsid w:val="00DA7290"/>
    <w:rsid w:val="00DB03EF"/>
    <w:rsid w:val="00DB115F"/>
    <w:rsid w:val="00DB4493"/>
    <w:rsid w:val="00DB72DE"/>
    <w:rsid w:val="00DC1CC8"/>
    <w:rsid w:val="00DC3145"/>
    <w:rsid w:val="00DC364B"/>
    <w:rsid w:val="00DC68D3"/>
    <w:rsid w:val="00DD10EB"/>
    <w:rsid w:val="00DD5AB2"/>
    <w:rsid w:val="00DD7FF3"/>
    <w:rsid w:val="00DE0B2B"/>
    <w:rsid w:val="00DE229A"/>
    <w:rsid w:val="00DF16FB"/>
    <w:rsid w:val="00DF1BAB"/>
    <w:rsid w:val="00DF5CA3"/>
    <w:rsid w:val="00E00A44"/>
    <w:rsid w:val="00E057FD"/>
    <w:rsid w:val="00E06C63"/>
    <w:rsid w:val="00E2374E"/>
    <w:rsid w:val="00E344AE"/>
    <w:rsid w:val="00E37C3F"/>
    <w:rsid w:val="00E401D3"/>
    <w:rsid w:val="00E42929"/>
    <w:rsid w:val="00E47298"/>
    <w:rsid w:val="00E50EBF"/>
    <w:rsid w:val="00E57169"/>
    <w:rsid w:val="00E73926"/>
    <w:rsid w:val="00E73CEB"/>
    <w:rsid w:val="00E81681"/>
    <w:rsid w:val="00E823CA"/>
    <w:rsid w:val="00E8261F"/>
    <w:rsid w:val="00E83318"/>
    <w:rsid w:val="00E840B9"/>
    <w:rsid w:val="00E844B5"/>
    <w:rsid w:val="00E86709"/>
    <w:rsid w:val="00EA3851"/>
    <w:rsid w:val="00EA67E9"/>
    <w:rsid w:val="00EC24B8"/>
    <w:rsid w:val="00EE0046"/>
    <w:rsid w:val="00EE0572"/>
    <w:rsid w:val="00EE6B14"/>
    <w:rsid w:val="00EF342B"/>
    <w:rsid w:val="00EF4228"/>
    <w:rsid w:val="00EF56E3"/>
    <w:rsid w:val="00EF66EB"/>
    <w:rsid w:val="00EF6FE4"/>
    <w:rsid w:val="00EF718F"/>
    <w:rsid w:val="00F070B7"/>
    <w:rsid w:val="00F12E45"/>
    <w:rsid w:val="00F144AB"/>
    <w:rsid w:val="00F1454D"/>
    <w:rsid w:val="00F26BEA"/>
    <w:rsid w:val="00F26CA8"/>
    <w:rsid w:val="00F351CD"/>
    <w:rsid w:val="00F377E2"/>
    <w:rsid w:val="00F40352"/>
    <w:rsid w:val="00F41589"/>
    <w:rsid w:val="00F52746"/>
    <w:rsid w:val="00F54705"/>
    <w:rsid w:val="00F565FE"/>
    <w:rsid w:val="00F5701A"/>
    <w:rsid w:val="00F5758E"/>
    <w:rsid w:val="00F653C7"/>
    <w:rsid w:val="00F66A25"/>
    <w:rsid w:val="00F718BA"/>
    <w:rsid w:val="00F75416"/>
    <w:rsid w:val="00F93DC5"/>
    <w:rsid w:val="00F96112"/>
    <w:rsid w:val="00F97B23"/>
    <w:rsid w:val="00FA09AC"/>
    <w:rsid w:val="00FA64F2"/>
    <w:rsid w:val="00FB0BD7"/>
    <w:rsid w:val="00FB12A8"/>
    <w:rsid w:val="00FB788A"/>
    <w:rsid w:val="00FC05C8"/>
    <w:rsid w:val="00FC3F8C"/>
    <w:rsid w:val="00FC4294"/>
    <w:rsid w:val="00FC6FD4"/>
    <w:rsid w:val="00FE0ECD"/>
    <w:rsid w:val="00FF26D4"/>
    <w:rsid w:val="00FF463D"/>
    <w:rsid w:val="00FF748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CED74E"/>
  <w15:docId w15:val="{16533C54-AFAA-48A2-B348-C386C14A7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C019E"/>
  </w:style>
  <w:style w:type="paragraph" w:styleId="Ttulo1">
    <w:name w:val="heading 1"/>
    <w:basedOn w:val="Normal"/>
    <w:next w:val="Normal"/>
    <w:link w:val="Ttulo1Car"/>
    <w:uiPriority w:val="9"/>
    <w:qFormat/>
    <w:rsid w:val="008223E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8223E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5C019E"/>
    <w:tblPr>
      <w:tblInd w:w="0" w:type="dxa"/>
      <w:tblCellMar>
        <w:top w:w="0" w:type="dxa"/>
        <w:left w:w="0" w:type="dxa"/>
        <w:bottom w:w="0" w:type="dxa"/>
        <w:right w:w="0" w:type="dxa"/>
      </w:tblCellMar>
    </w:tblPr>
  </w:style>
  <w:style w:type="paragraph" w:styleId="Textoindependiente">
    <w:name w:val="Body Text"/>
    <w:basedOn w:val="Normal"/>
    <w:uiPriority w:val="1"/>
    <w:qFormat/>
    <w:rsid w:val="005C019E"/>
    <w:pPr>
      <w:ind w:left="102"/>
    </w:pPr>
    <w:rPr>
      <w:rFonts w:ascii="Times New Roman" w:eastAsia="Times New Roman" w:hAnsi="Times New Roman"/>
      <w:sz w:val="24"/>
      <w:szCs w:val="24"/>
    </w:rPr>
  </w:style>
  <w:style w:type="paragraph" w:customStyle="1" w:styleId="Ttulo11">
    <w:name w:val="Título 11"/>
    <w:basedOn w:val="Normal"/>
    <w:uiPriority w:val="1"/>
    <w:qFormat/>
    <w:rsid w:val="005C019E"/>
    <w:pPr>
      <w:ind w:left="529" w:hanging="360"/>
      <w:outlineLvl w:val="1"/>
    </w:pPr>
    <w:rPr>
      <w:rFonts w:ascii="Times New Roman" w:eastAsia="Times New Roman" w:hAnsi="Times New Roman"/>
      <w:b/>
      <w:bCs/>
      <w:sz w:val="26"/>
      <w:szCs w:val="26"/>
    </w:rPr>
  </w:style>
  <w:style w:type="paragraph" w:customStyle="1" w:styleId="Ttulo21">
    <w:name w:val="Título 21"/>
    <w:basedOn w:val="Normal"/>
    <w:uiPriority w:val="1"/>
    <w:qFormat/>
    <w:rsid w:val="005C019E"/>
    <w:pPr>
      <w:spacing w:before="69"/>
      <w:ind w:left="510"/>
      <w:outlineLvl w:val="2"/>
    </w:pPr>
    <w:rPr>
      <w:rFonts w:ascii="Times New Roman" w:eastAsia="Times New Roman" w:hAnsi="Times New Roman"/>
      <w:b/>
      <w:bCs/>
      <w:sz w:val="24"/>
      <w:szCs w:val="24"/>
    </w:rPr>
  </w:style>
  <w:style w:type="paragraph" w:styleId="Prrafodelista">
    <w:name w:val="List Paragraph"/>
    <w:aliases w:val="TIT 2 IND,Texto,Titulo 1,Capítulo,tEXTO,AATITULO,List Paragraph,Subtitulo1,INDICE,Titulo 2,List Paragraph1,Bullet List,FooterText,numbered,Paragraphe de liste1,lp1,Colorful List - Accent 11,Párrafo 3,Párrafo de Viñeta,Titulo parrafo"/>
    <w:basedOn w:val="Normal"/>
    <w:qFormat/>
    <w:rsid w:val="005C019E"/>
  </w:style>
  <w:style w:type="paragraph" w:customStyle="1" w:styleId="TableParagraph">
    <w:name w:val="Table Paragraph"/>
    <w:basedOn w:val="Normal"/>
    <w:uiPriority w:val="1"/>
    <w:qFormat/>
    <w:rsid w:val="005C019E"/>
  </w:style>
  <w:style w:type="paragraph" w:styleId="Encabezado">
    <w:name w:val="header"/>
    <w:aliases w:val="Encabezado 2,encabezado"/>
    <w:basedOn w:val="Normal"/>
    <w:link w:val="EncabezadoCar"/>
    <w:uiPriority w:val="99"/>
    <w:unhideWhenUsed/>
    <w:rsid w:val="00153075"/>
    <w:pPr>
      <w:tabs>
        <w:tab w:val="center" w:pos="4419"/>
        <w:tab w:val="right" w:pos="8838"/>
      </w:tabs>
    </w:pPr>
  </w:style>
  <w:style w:type="character" w:customStyle="1" w:styleId="EncabezadoCar">
    <w:name w:val="Encabezado Car"/>
    <w:aliases w:val="Encabezado 2 Car,encabezado Car"/>
    <w:basedOn w:val="Fuentedeprrafopredeter"/>
    <w:link w:val="Encabezado"/>
    <w:uiPriority w:val="99"/>
    <w:rsid w:val="00153075"/>
  </w:style>
  <w:style w:type="paragraph" w:styleId="Piedepgina">
    <w:name w:val="footer"/>
    <w:basedOn w:val="Normal"/>
    <w:link w:val="PiedepginaCar"/>
    <w:uiPriority w:val="99"/>
    <w:unhideWhenUsed/>
    <w:rsid w:val="00153075"/>
    <w:pPr>
      <w:tabs>
        <w:tab w:val="center" w:pos="4419"/>
        <w:tab w:val="right" w:pos="8838"/>
      </w:tabs>
    </w:pPr>
  </w:style>
  <w:style w:type="character" w:customStyle="1" w:styleId="PiedepginaCar">
    <w:name w:val="Pie de página Car"/>
    <w:basedOn w:val="Fuentedeprrafopredeter"/>
    <w:link w:val="Piedepgina"/>
    <w:uiPriority w:val="99"/>
    <w:rsid w:val="00153075"/>
  </w:style>
  <w:style w:type="character" w:styleId="Hipervnculo">
    <w:name w:val="Hyperlink"/>
    <w:basedOn w:val="Fuentedeprrafopredeter"/>
    <w:uiPriority w:val="99"/>
    <w:unhideWhenUsed/>
    <w:rsid w:val="00005F8B"/>
    <w:rPr>
      <w:color w:val="0000FF" w:themeColor="hyperlink"/>
      <w:u w:val="single"/>
    </w:rPr>
  </w:style>
  <w:style w:type="table" w:styleId="Tablaconcuadrcula">
    <w:name w:val="Table Grid"/>
    <w:basedOn w:val="Tablanormal"/>
    <w:uiPriority w:val="59"/>
    <w:rsid w:val="00275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75E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5EE1"/>
    <w:rPr>
      <w:rFonts w:ascii="Segoe UI" w:hAnsi="Segoe UI" w:cs="Segoe UI"/>
      <w:sz w:val="18"/>
      <w:szCs w:val="18"/>
    </w:rPr>
  </w:style>
  <w:style w:type="character" w:styleId="Hipervnculovisitado">
    <w:name w:val="FollowedHyperlink"/>
    <w:basedOn w:val="Fuentedeprrafopredeter"/>
    <w:uiPriority w:val="99"/>
    <w:semiHidden/>
    <w:unhideWhenUsed/>
    <w:rsid w:val="00956848"/>
    <w:rPr>
      <w:color w:val="800080" w:themeColor="followedHyperlink"/>
      <w:u w:val="single"/>
    </w:rPr>
  </w:style>
  <w:style w:type="paragraph" w:customStyle="1" w:styleId="Default">
    <w:name w:val="Default"/>
    <w:rsid w:val="00657705"/>
    <w:pPr>
      <w:widowControl/>
      <w:autoSpaceDE w:val="0"/>
      <w:autoSpaceDN w:val="0"/>
      <w:adjustRightInd w:val="0"/>
    </w:pPr>
    <w:rPr>
      <w:rFonts w:ascii="Times New Roman" w:eastAsia="Calibri" w:hAnsi="Times New Roman" w:cs="Times New Roman"/>
      <w:color w:val="000000"/>
      <w:sz w:val="24"/>
      <w:szCs w:val="24"/>
      <w:lang w:val="es-EC"/>
    </w:rPr>
  </w:style>
  <w:style w:type="character" w:customStyle="1" w:styleId="Listavistosa-nfasis1Car">
    <w:name w:val="Lista vistosa - Énfasis 1 Car"/>
    <w:aliases w:val="TIT 2 IND Car,Párrafo de lista Car,Texto Car,Titulo 1 Car,Capítulo Car,tEXTO Car,AATITULO Car,List Paragraph Car,Subtitulo1 Car,INDICE Car,Titulo 2 Car,List Paragraph1 Car,Bullet List Car,FooterText Car,numbered Car,lp1 Car"/>
    <w:link w:val="Listavistosa-nfasis1"/>
    <w:uiPriority w:val="34"/>
    <w:qFormat/>
    <w:locked/>
    <w:rsid w:val="00657705"/>
    <w:rPr>
      <w:rFonts w:ascii="Times New Roman" w:eastAsia="Times New Roman" w:hAnsi="Times New Roman"/>
      <w:lang w:val="es-ES" w:eastAsia="es-ES"/>
    </w:rPr>
  </w:style>
  <w:style w:type="table" w:styleId="Listavistosa-nfasis1">
    <w:name w:val="Colorful List Accent 1"/>
    <w:basedOn w:val="Tablanormal"/>
    <w:link w:val="Listavistosa-nfasis1Car"/>
    <w:semiHidden/>
    <w:unhideWhenUsed/>
    <w:rsid w:val="00657705"/>
    <w:rPr>
      <w:rFonts w:ascii="Times New Roman" w:eastAsia="Times New Roman" w:hAnsi="Times New Roman"/>
      <w:lang w:val="es-ES" w:eastAsia="es-ES"/>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Prrafodelista1">
    <w:name w:val="Párrafo de lista1"/>
    <w:basedOn w:val="Normal"/>
    <w:rsid w:val="00466799"/>
    <w:pPr>
      <w:widowControl/>
      <w:spacing w:after="200" w:line="276" w:lineRule="auto"/>
      <w:ind w:left="720"/>
    </w:pPr>
    <w:rPr>
      <w:rFonts w:ascii="Calibri" w:eastAsia="Times New Roman" w:hAnsi="Calibri" w:cs="Calibri"/>
      <w:lang w:val="es-EC" w:eastAsia="es-EC"/>
    </w:rPr>
  </w:style>
  <w:style w:type="character" w:styleId="Textoennegrita">
    <w:name w:val="Strong"/>
    <w:basedOn w:val="Fuentedeprrafopredeter"/>
    <w:uiPriority w:val="22"/>
    <w:qFormat/>
    <w:rsid w:val="00CA29AA"/>
    <w:rPr>
      <w:b/>
      <w:bCs/>
    </w:rPr>
  </w:style>
  <w:style w:type="table" w:styleId="Tabladecuadrcula1clara-nfasis1">
    <w:name w:val="Grid Table 1 Light Accent 1"/>
    <w:basedOn w:val="Tablanormal"/>
    <w:uiPriority w:val="46"/>
    <w:rsid w:val="00555E6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Refdecomentario">
    <w:name w:val="annotation reference"/>
    <w:basedOn w:val="Fuentedeprrafopredeter"/>
    <w:uiPriority w:val="99"/>
    <w:semiHidden/>
    <w:unhideWhenUsed/>
    <w:rsid w:val="0040034C"/>
    <w:rPr>
      <w:sz w:val="16"/>
      <w:szCs w:val="16"/>
    </w:rPr>
  </w:style>
  <w:style w:type="paragraph" w:styleId="Textocomentario">
    <w:name w:val="annotation text"/>
    <w:basedOn w:val="Normal"/>
    <w:link w:val="TextocomentarioCar"/>
    <w:uiPriority w:val="99"/>
    <w:unhideWhenUsed/>
    <w:rsid w:val="0040034C"/>
    <w:rPr>
      <w:sz w:val="20"/>
      <w:szCs w:val="20"/>
    </w:rPr>
  </w:style>
  <w:style w:type="character" w:customStyle="1" w:styleId="TextocomentarioCar">
    <w:name w:val="Texto comentario Car"/>
    <w:basedOn w:val="Fuentedeprrafopredeter"/>
    <w:link w:val="Textocomentario"/>
    <w:uiPriority w:val="99"/>
    <w:rsid w:val="0040034C"/>
    <w:rPr>
      <w:sz w:val="20"/>
      <w:szCs w:val="20"/>
    </w:rPr>
  </w:style>
  <w:style w:type="paragraph" w:styleId="Asuntodelcomentario">
    <w:name w:val="annotation subject"/>
    <w:basedOn w:val="Textocomentario"/>
    <w:next w:val="Textocomentario"/>
    <w:link w:val="AsuntodelcomentarioCar"/>
    <w:uiPriority w:val="99"/>
    <w:semiHidden/>
    <w:unhideWhenUsed/>
    <w:rsid w:val="0040034C"/>
    <w:rPr>
      <w:b/>
      <w:bCs/>
    </w:rPr>
  </w:style>
  <w:style w:type="character" w:customStyle="1" w:styleId="AsuntodelcomentarioCar">
    <w:name w:val="Asunto del comentario Car"/>
    <w:basedOn w:val="TextocomentarioCar"/>
    <w:link w:val="Asuntodelcomentario"/>
    <w:uiPriority w:val="99"/>
    <w:semiHidden/>
    <w:rsid w:val="0040034C"/>
    <w:rPr>
      <w:b/>
      <w:bCs/>
      <w:sz w:val="20"/>
      <w:szCs w:val="20"/>
    </w:rPr>
  </w:style>
  <w:style w:type="character" w:customStyle="1" w:styleId="Ttulo1Car">
    <w:name w:val="Título 1 Car"/>
    <w:basedOn w:val="Fuentedeprrafopredeter"/>
    <w:link w:val="Ttulo1"/>
    <w:uiPriority w:val="9"/>
    <w:rsid w:val="008223E9"/>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rsid w:val="008223E9"/>
    <w:rPr>
      <w:rFonts w:asciiTheme="majorHAnsi" w:eastAsiaTheme="majorEastAsia" w:hAnsiTheme="majorHAnsi" w:cstheme="majorBidi"/>
      <w:color w:val="365F91" w:themeColor="accent1" w:themeShade="BF"/>
      <w:sz w:val="26"/>
      <w:szCs w:val="26"/>
    </w:rPr>
  </w:style>
  <w:style w:type="paragraph" w:styleId="TtulodeTDC">
    <w:name w:val="TOC Heading"/>
    <w:basedOn w:val="Ttulo1"/>
    <w:next w:val="Normal"/>
    <w:uiPriority w:val="39"/>
    <w:unhideWhenUsed/>
    <w:qFormat/>
    <w:rsid w:val="008223E9"/>
    <w:pPr>
      <w:widowControl/>
      <w:spacing w:line="259" w:lineRule="auto"/>
      <w:outlineLvl w:val="9"/>
    </w:pPr>
    <w:rPr>
      <w:lang w:val="es-EC" w:eastAsia="es-EC"/>
    </w:rPr>
  </w:style>
  <w:style w:type="paragraph" w:styleId="TDC1">
    <w:name w:val="toc 1"/>
    <w:basedOn w:val="Normal"/>
    <w:next w:val="Normal"/>
    <w:autoRedefine/>
    <w:uiPriority w:val="39"/>
    <w:unhideWhenUsed/>
    <w:rsid w:val="008223E9"/>
    <w:pPr>
      <w:spacing w:after="100"/>
    </w:pPr>
  </w:style>
  <w:style w:type="paragraph" w:styleId="TDC2">
    <w:name w:val="toc 2"/>
    <w:basedOn w:val="Normal"/>
    <w:next w:val="Normal"/>
    <w:autoRedefine/>
    <w:uiPriority w:val="39"/>
    <w:unhideWhenUsed/>
    <w:rsid w:val="008223E9"/>
    <w:pPr>
      <w:spacing w:after="100"/>
      <w:ind w:left="220"/>
    </w:pPr>
  </w:style>
  <w:style w:type="paragraph" w:customStyle="1" w:styleId="TableContents">
    <w:name w:val="Table Contents"/>
    <w:basedOn w:val="Normal"/>
    <w:rsid w:val="00D847DD"/>
    <w:pPr>
      <w:widowControl/>
      <w:suppressLineNumbers/>
      <w:suppressAutoHyphens/>
      <w:autoSpaceDN w:val="0"/>
      <w:textAlignment w:val="baseline"/>
    </w:pPr>
    <w:rPr>
      <w:rFonts w:ascii="Times New Roman" w:eastAsia="Times New Roman" w:hAnsi="Times New Roman" w:cs="Calibri"/>
      <w:sz w:val="24"/>
      <w:szCs w:val="24"/>
      <w:lang w:val="es-EC" w:eastAsia="ar-SA"/>
    </w:rPr>
  </w:style>
  <w:style w:type="paragraph" w:styleId="Sinespaciado">
    <w:name w:val="No Spacing"/>
    <w:link w:val="SinespaciadoCar"/>
    <w:uiPriority w:val="1"/>
    <w:qFormat/>
    <w:rsid w:val="008C0FE7"/>
    <w:pPr>
      <w:widowControl/>
    </w:pPr>
    <w:rPr>
      <w:rFonts w:eastAsiaTheme="minorEastAsia"/>
      <w:lang w:val="es-EC" w:eastAsia="es-EC"/>
    </w:rPr>
  </w:style>
  <w:style w:type="character" w:customStyle="1" w:styleId="SinespaciadoCar">
    <w:name w:val="Sin espaciado Car"/>
    <w:basedOn w:val="Fuentedeprrafopredeter"/>
    <w:link w:val="Sinespaciado"/>
    <w:uiPriority w:val="1"/>
    <w:rsid w:val="008C0FE7"/>
    <w:rPr>
      <w:rFonts w:eastAsiaTheme="minorEastAsia"/>
      <w:lang w:val="es-EC" w:eastAsia="es-EC"/>
    </w:rPr>
  </w:style>
  <w:style w:type="paragraph" w:customStyle="1" w:styleId="Standard">
    <w:name w:val="Standard"/>
    <w:rsid w:val="009C179A"/>
    <w:pPr>
      <w:widowControl/>
      <w:autoSpaceDN w:val="0"/>
      <w:textAlignment w:val="baseline"/>
    </w:pPr>
    <w:rPr>
      <w:rFonts w:ascii="Times New Roman" w:eastAsia="Times New Roman" w:hAnsi="Times New Roman" w:cs="Times New Roman"/>
      <w:sz w:val="20"/>
      <w:szCs w:val="20"/>
      <w:lang w:val="es-EC" w:eastAsia="es-EC"/>
    </w:rPr>
  </w:style>
  <w:style w:type="paragraph" w:styleId="TDC3">
    <w:name w:val="toc 3"/>
    <w:basedOn w:val="Normal"/>
    <w:next w:val="Normal"/>
    <w:autoRedefine/>
    <w:uiPriority w:val="39"/>
    <w:unhideWhenUsed/>
    <w:rsid w:val="00CE0E42"/>
    <w:pPr>
      <w:widowControl/>
      <w:spacing w:after="100" w:line="259" w:lineRule="auto"/>
      <w:ind w:left="440"/>
    </w:pPr>
    <w:rPr>
      <w:rFonts w:eastAsiaTheme="minorEastAsia"/>
      <w:lang w:val="es-ES" w:eastAsia="es-ES"/>
    </w:rPr>
  </w:style>
  <w:style w:type="paragraph" w:styleId="TDC4">
    <w:name w:val="toc 4"/>
    <w:basedOn w:val="Normal"/>
    <w:next w:val="Normal"/>
    <w:autoRedefine/>
    <w:uiPriority w:val="39"/>
    <w:unhideWhenUsed/>
    <w:rsid w:val="00CE0E42"/>
    <w:pPr>
      <w:widowControl/>
      <w:spacing w:after="100" w:line="259" w:lineRule="auto"/>
      <w:ind w:left="660"/>
    </w:pPr>
    <w:rPr>
      <w:rFonts w:eastAsiaTheme="minorEastAsia"/>
      <w:lang w:val="es-ES" w:eastAsia="es-ES"/>
    </w:rPr>
  </w:style>
  <w:style w:type="paragraph" w:styleId="TDC5">
    <w:name w:val="toc 5"/>
    <w:basedOn w:val="Normal"/>
    <w:next w:val="Normal"/>
    <w:autoRedefine/>
    <w:uiPriority w:val="39"/>
    <w:unhideWhenUsed/>
    <w:rsid w:val="00CE0E42"/>
    <w:pPr>
      <w:widowControl/>
      <w:spacing w:after="100" w:line="259" w:lineRule="auto"/>
      <w:ind w:left="880"/>
    </w:pPr>
    <w:rPr>
      <w:rFonts w:eastAsiaTheme="minorEastAsia"/>
      <w:lang w:val="es-ES" w:eastAsia="es-ES"/>
    </w:rPr>
  </w:style>
  <w:style w:type="paragraph" w:styleId="TDC6">
    <w:name w:val="toc 6"/>
    <w:basedOn w:val="Normal"/>
    <w:next w:val="Normal"/>
    <w:autoRedefine/>
    <w:uiPriority w:val="39"/>
    <w:unhideWhenUsed/>
    <w:rsid w:val="00CE0E42"/>
    <w:pPr>
      <w:widowControl/>
      <w:spacing w:after="100" w:line="259" w:lineRule="auto"/>
      <w:ind w:left="1100"/>
    </w:pPr>
    <w:rPr>
      <w:rFonts w:eastAsiaTheme="minorEastAsia"/>
      <w:lang w:val="es-ES" w:eastAsia="es-ES"/>
    </w:rPr>
  </w:style>
  <w:style w:type="paragraph" w:styleId="TDC7">
    <w:name w:val="toc 7"/>
    <w:basedOn w:val="Normal"/>
    <w:next w:val="Normal"/>
    <w:autoRedefine/>
    <w:uiPriority w:val="39"/>
    <w:unhideWhenUsed/>
    <w:rsid w:val="00CE0E42"/>
    <w:pPr>
      <w:widowControl/>
      <w:spacing w:after="100" w:line="259" w:lineRule="auto"/>
      <w:ind w:left="1320"/>
    </w:pPr>
    <w:rPr>
      <w:rFonts w:eastAsiaTheme="minorEastAsia"/>
      <w:lang w:val="es-ES" w:eastAsia="es-ES"/>
    </w:rPr>
  </w:style>
  <w:style w:type="paragraph" w:styleId="TDC8">
    <w:name w:val="toc 8"/>
    <w:basedOn w:val="Normal"/>
    <w:next w:val="Normal"/>
    <w:autoRedefine/>
    <w:uiPriority w:val="39"/>
    <w:unhideWhenUsed/>
    <w:rsid w:val="00CE0E42"/>
    <w:pPr>
      <w:widowControl/>
      <w:spacing w:after="100" w:line="259" w:lineRule="auto"/>
      <w:ind w:left="1540"/>
    </w:pPr>
    <w:rPr>
      <w:rFonts w:eastAsiaTheme="minorEastAsia"/>
      <w:lang w:val="es-ES" w:eastAsia="es-ES"/>
    </w:rPr>
  </w:style>
  <w:style w:type="paragraph" w:styleId="TDC9">
    <w:name w:val="toc 9"/>
    <w:basedOn w:val="Normal"/>
    <w:next w:val="Normal"/>
    <w:autoRedefine/>
    <w:uiPriority w:val="39"/>
    <w:unhideWhenUsed/>
    <w:rsid w:val="00CE0E42"/>
    <w:pPr>
      <w:widowControl/>
      <w:spacing w:after="100" w:line="259" w:lineRule="auto"/>
      <w:ind w:left="1760"/>
    </w:pPr>
    <w:rPr>
      <w:rFonts w:eastAsiaTheme="minorEastAsia"/>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10937">
      <w:bodyDiv w:val="1"/>
      <w:marLeft w:val="0"/>
      <w:marRight w:val="0"/>
      <w:marTop w:val="0"/>
      <w:marBottom w:val="0"/>
      <w:divBdr>
        <w:top w:val="none" w:sz="0" w:space="0" w:color="auto"/>
        <w:left w:val="none" w:sz="0" w:space="0" w:color="auto"/>
        <w:bottom w:val="none" w:sz="0" w:space="0" w:color="auto"/>
        <w:right w:val="none" w:sz="0" w:space="0" w:color="auto"/>
      </w:divBdr>
    </w:div>
    <w:div w:id="97681089">
      <w:bodyDiv w:val="1"/>
      <w:marLeft w:val="0"/>
      <w:marRight w:val="0"/>
      <w:marTop w:val="0"/>
      <w:marBottom w:val="0"/>
      <w:divBdr>
        <w:top w:val="none" w:sz="0" w:space="0" w:color="auto"/>
        <w:left w:val="none" w:sz="0" w:space="0" w:color="auto"/>
        <w:bottom w:val="none" w:sz="0" w:space="0" w:color="auto"/>
        <w:right w:val="none" w:sz="0" w:space="0" w:color="auto"/>
      </w:divBdr>
    </w:div>
    <w:div w:id="97916213">
      <w:bodyDiv w:val="1"/>
      <w:marLeft w:val="0"/>
      <w:marRight w:val="0"/>
      <w:marTop w:val="0"/>
      <w:marBottom w:val="0"/>
      <w:divBdr>
        <w:top w:val="none" w:sz="0" w:space="0" w:color="auto"/>
        <w:left w:val="none" w:sz="0" w:space="0" w:color="auto"/>
        <w:bottom w:val="none" w:sz="0" w:space="0" w:color="auto"/>
        <w:right w:val="none" w:sz="0" w:space="0" w:color="auto"/>
      </w:divBdr>
    </w:div>
    <w:div w:id="180827100">
      <w:bodyDiv w:val="1"/>
      <w:marLeft w:val="0"/>
      <w:marRight w:val="0"/>
      <w:marTop w:val="0"/>
      <w:marBottom w:val="0"/>
      <w:divBdr>
        <w:top w:val="none" w:sz="0" w:space="0" w:color="auto"/>
        <w:left w:val="none" w:sz="0" w:space="0" w:color="auto"/>
        <w:bottom w:val="none" w:sz="0" w:space="0" w:color="auto"/>
        <w:right w:val="none" w:sz="0" w:space="0" w:color="auto"/>
      </w:divBdr>
    </w:div>
    <w:div w:id="244147921">
      <w:bodyDiv w:val="1"/>
      <w:marLeft w:val="0"/>
      <w:marRight w:val="0"/>
      <w:marTop w:val="0"/>
      <w:marBottom w:val="0"/>
      <w:divBdr>
        <w:top w:val="none" w:sz="0" w:space="0" w:color="auto"/>
        <w:left w:val="none" w:sz="0" w:space="0" w:color="auto"/>
        <w:bottom w:val="none" w:sz="0" w:space="0" w:color="auto"/>
        <w:right w:val="none" w:sz="0" w:space="0" w:color="auto"/>
      </w:divBdr>
    </w:div>
    <w:div w:id="279655868">
      <w:bodyDiv w:val="1"/>
      <w:marLeft w:val="0"/>
      <w:marRight w:val="0"/>
      <w:marTop w:val="0"/>
      <w:marBottom w:val="0"/>
      <w:divBdr>
        <w:top w:val="none" w:sz="0" w:space="0" w:color="auto"/>
        <w:left w:val="none" w:sz="0" w:space="0" w:color="auto"/>
        <w:bottom w:val="none" w:sz="0" w:space="0" w:color="auto"/>
        <w:right w:val="none" w:sz="0" w:space="0" w:color="auto"/>
      </w:divBdr>
    </w:div>
    <w:div w:id="455678338">
      <w:bodyDiv w:val="1"/>
      <w:marLeft w:val="0"/>
      <w:marRight w:val="0"/>
      <w:marTop w:val="0"/>
      <w:marBottom w:val="0"/>
      <w:divBdr>
        <w:top w:val="none" w:sz="0" w:space="0" w:color="auto"/>
        <w:left w:val="none" w:sz="0" w:space="0" w:color="auto"/>
        <w:bottom w:val="none" w:sz="0" w:space="0" w:color="auto"/>
        <w:right w:val="none" w:sz="0" w:space="0" w:color="auto"/>
      </w:divBdr>
    </w:div>
    <w:div w:id="491288720">
      <w:bodyDiv w:val="1"/>
      <w:marLeft w:val="0"/>
      <w:marRight w:val="0"/>
      <w:marTop w:val="0"/>
      <w:marBottom w:val="0"/>
      <w:divBdr>
        <w:top w:val="none" w:sz="0" w:space="0" w:color="auto"/>
        <w:left w:val="none" w:sz="0" w:space="0" w:color="auto"/>
        <w:bottom w:val="none" w:sz="0" w:space="0" w:color="auto"/>
        <w:right w:val="none" w:sz="0" w:space="0" w:color="auto"/>
      </w:divBdr>
    </w:div>
    <w:div w:id="540097930">
      <w:bodyDiv w:val="1"/>
      <w:marLeft w:val="0"/>
      <w:marRight w:val="0"/>
      <w:marTop w:val="0"/>
      <w:marBottom w:val="0"/>
      <w:divBdr>
        <w:top w:val="none" w:sz="0" w:space="0" w:color="auto"/>
        <w:left w:val="none" w:sz="0" w:space="0" w:color="auto"/>
        <w:bottom w:val="none" w:sz="0" w:space="0" w:color="auto"/>
        <w:right w:val="none" w:sz="0" w:space="0" w:color="auto"/>
      </w:divBdr>
    </w:div>
    <w:div w:id="586379958">
      <w:bodyDiv w:val="1"/>
      <w:marLeft w:val="0"/>
      <w:marRight w:val="0"/>
      <w:marTop w:val="0"/>
      <w:marBottom w:val="0"/>
      <w:divBdr>
        <w:top w:val="none" w:sz="0" w:space="0" w:color="auto"/>
        <w:left w:val="none" w:sz="0" w:space="0" w:color="auto"/>
        <w:bottom w:val="none" w:sz="0" w:space="0" w:color="auto"/>
        <w:right w:val="none" w:sz="0" w:space="0" w:color="auto"/>
      </w:divBdr>
    </w:div>
    <w:div w:id="644508969">
      <w:bodyDiv w:val="1"/>
      <w:marLeft w:val="0"/>
      <w:marRight w:val="0"/>
      <w:marTop w:val="0"/>
      <w:marBottom w:val="0"/>
      <w:divBdr>
        <w:top w:val="none" w:sz="0" w:space="0" w:color="auto"/>
        <w:left w:val="none" w:sz="0" w:space="0" w:color="auto"/>
        <w:bottom w:val="none" w:sz="0" w:space="0" w:color="auto"/>
        <w:right w:val="none" w:sz="0" w:space="0" w:color="auto"/>
      </w:divBdr>
    </w:div>
    <w:div w:id="662777935">
      <w:bodyDiv w:val="1"/>
      <w:marLeft w:val="0"/>
      <w:marRight w:val="0"/>
      <w:marTop w:val="0"/>
      <w:marBottom w:val="0"/>
      <w:divBdr>
        <w:top w:val="none" w:sz="0" w:space="0" w:color="auto"/>
        <w:left w:val="none" w:sz="0" w:space="0" w:color="auto"/>
        <w:bottom w:val="none" w:sz="0" w:space="0" w:color="auto"/>
        <w:right w:val="none" w:sz="0" w:space="0" w:color="auto"/>
      </w:divBdr>
    </w:div>
    <w:div w:id="704986662">
      <w:bodyDiv w:val="1"/>
      <w:marLeft w:val="0"/>
      <w:marRight w:val="0"/>
      <w:marTop w:val="0"/>
      <w:marBottom w:val="0"/>
      <w:divBdr>
        <w:top w:val="none" w:sz="0" w:space="0" w:color="auto"/>
        <w:left w:val="none" w:sz="0" w:space="0" w:color="auto"/>
        <w:bottom w:val="none" w:sz="0" w:space="0" w:color="auto"/>
        <w:right w:val="none" w:sz="0" w:space="0" w:color="auto"/>
      </w:divBdr>
    </w:div>
    <w:div w:id="716197522">
      <w:bodyDiv w:val="1"/>
      <w:marLeft w:val="0"/>
      <w:marRight w:val="0"/>
      <w:marTop w:val="0"/>
      <w:marBottom w:val="0"/>
      <w:divBdr>
        <w:top w:val="none" w:sz="0" w:space="0" w:color="auto"/>
        <w:left w:val="none" w:sz="0" w:space="0" w:color="auto"/>
        <w:bottom w:val="none" w:sz="0" w:space="0" w:color="auto"/>
        <w:right w:val="none" w:sz="0" w:space="0" w:color="auto"/>
      </w:divBdr>
    </w:div>
    <w:div w:id="732316392">
      <w:bodyDiv w:val="1"/>
      <w:marLeft w:val="0"/>
      <w:marRight w:val="0"/>
      <w:marTop w:val="0"/>
      <w:marBottom w:val="0"/>
      <w:divBdr>
        <w:top w:val="none" w:sz="0" w:space="0" w:color="auto"/>
        <w:left w:val="none" w:sz="0" w:space="0" w:color="auto"/>
        <w:bottom w:val="none" w:sz="0" w:space="0" w:color="auto"/>
        <w:right w:val="none" w:sz="0" w:space="0" w:color="auto"/>
      </w:divBdr>
    </w:div>
    <w:div w:id="758676818">
      <w:bodyDiv w:val="1"/>
      <w:marLeft w:val="0"/>
      <w:marRight w:val="0"/>
      <w:marTop w:val="0"/>
      <w:marBottom w:val="0"/>
      <w:divBdr>
        <w:top w:val="none" w:sz="0" w:space="0" w:color="auto"/>
        <w:left w:val="none" w:sz="0" w:space="0" w:color="auto"/>
        <w:bottom w:val="none" w:sz="0" w:space="0" w:color="auto"/>
        <w:right w:val="none" w:sz="0" w:space="0" w:color="auto"/>
      </w:divBdr>
    </w:div>
    <w:div w:id="876894520">
      <w:bodyDiv w:val="1"/>
      <w:marLeft w:val="0"/>
      <w:marRight w:val="0"/>
      <w:marTop w:val="0"/>
      <w:marBottom w:val="0"/>
      <w:divBdr>
        <w:top w:val="none" w:sz="0" w:space="0" w:color="auto"/>
        <w:left w:val="none" w:sz="0" w:space="0" w:color="auto"/>
        <w:bottom w:val="none" w:sz="0" w:space="0" w:color="auto"/>
        <w:right w:val="none" w:sz="0" w:space="0" w:color="auto"/>
      </w:divBdr>
    </w:div>
    <w:div w:id="901212853">
      <w:bodyDiv w:val="1"/>
      <w:marLeft w:val="0"/>
      <w:marRight w:val="0"/>
      <w:marTop w:val="0"/>
      <w:marBottom w:val="0"/>
      <w:divBdr>
        <w:top w:val="none" w:sz="0" w:space="0" w:color="auto"/>
        <w:left w:val="none" w:sz="0" w:space="0" w:color="auto"/>
        <w:bottom w:val="none" w:sz="0" w:space="0" w:color="auto"/>
        <w:right w:val="none" w:sz="0" w:space="0" w:color="auto"/>
      </w:divBdr>
    </w:div>
    <w:div w:id="1207837505">
      <w:bodyDiv w:val="1"/>
      <w:marLeft w:val="0"/>
      <w:marRight w:val="0"/>
      <w:marTop w:val="0"/>
      <w:marBottom w:val="0"/>
      <w:divBdr>
        <w:top w:val="none" w:sz="0" w:space="0" w:color="auto"/>
        <w:left w:val="none" w:sz="0" w:space="0" w:color="auto"/>
        <w:bottom w:val="none" w:sz="0" w:space="0" w:color="auto"/>
        <w:right w:val="none" w:sz="0" w:space="0" w:color="auto"/>
      </w:divBdr>
    </w:div>
    <w:div w:id="1395737792">
      <w:bodyDiv w:val="1"/>
      <w:marLeft w:val="0"/>
      <w:marRight w:val="0"/>
      <w:marTop w:val="0"/>
      <w:marBottom w:val="0"/>
      <w:divBdr>
        <w:top w:val="none" w:sz="0" w:space="0" w:color="auto"/>
        <w:left w:val="none" w:sz="0" w:space="0" w:color="auto"/>
        <w:bottom w:val="none" w:sz="0" w:space="0" w:color="auto"/>
        <w:right w:val="none" w:sz="0" w:space="0" w:color="auto"/>
      </w:divBdr>
    </w:div>
    <w:div w:id="1450121350">
      <w:bodyDiv w:val="1"/>
      <w:marLeft w:val="0"/>
      <w:marRight w:val="0"/>
      <w:marTop w:val="0"/>
      <w:marBottom w:val="0"/>
      <w:divBdr>
        <w:top w:val="none" w:sz="0" w:space="0" w:color="auto"/>
        <w:left w:val="none" w:sz="0" w:space="0" w:color="auto"/>
        <w:bottom w:val="none" w:sz="0" w:space="0" w:color="auto"/>
        <w:right w:val="none" w:sz="0" w:space="0" w:color="auto"/>
      </w:divBdr>
    </w:div>
    <w:div w:id="1546982493">
      <w:bodyDiv w:val="1"/>
      <w:marLeft w:val="0"/>
      <w:marRight w:val="0"/>
      <w:marTop w:val="0"/>
      <w:marBottom w:val="0"/>
      <w:divBdr>
        <w:top w:val="none" w:sz="0" w:space="0" w:color="auto"/>
        <w:left w:val="none" w:sz="0" w:space="0" w:color="auto"/>
        <w:bottom w:val="none" w:sz="0" w:space="0" w:color="auto"/>
        <w:right w:val="none" w:sz="0" w:space="0" w:color="auto"/>
      </w:divBdr>
    </w:div>
    <w:div w:id="1584293670">
      <w:bodyDiv w:val="1"/>
      <w:marLeft w:val="0"/>
      <w:marRight w:val="0"/>
      <w:marTop w:val="0"/>
      <w:marBottom w:val="0"/>
      <w:divBdr>
        <w:top w:val="none" w:sz="0" w:space="0" w:color="auto"/>
        <w:left w:val="none" w:sz="0" w:space="0" w:color="auto"/>
        <w:bottom w:val="none" w:sz="0" w:space="0" w:color="auto"/>
        <w:right w:val="none" w:sz="0" w:space="0" w:color="auto"/>
      </w:divBdr>
    </w:div>
    <w:div w:id="1595046096">
      <w:bodyDiv w:val="1"/>
      <w:marLeft w:val="0"/>
      <w:marRight w:val="0"/>
      <w:marTop w:val="0"/>
      <w:marBottom w:val="0"/>
      <w:divBdr>
        <w:top w:val="none" w:sz="0" w:space="0" w:color="auto"/>
        <w:left w:val="none" w:sz="0" w:space="0" w:color="auto"/>
        <w:bottom w:val="none" w:sz="0" w:space="0" w:color="auto"/>
        <w:right w:val="none" w:sz="0" w:space="0" w:color="auto"/>
      </w:divBdr>
    </w:div>
    <w:div w:id="1634363334">
      <w:bodyDiv w:val="1"/>
      <w:marLeft w:val="0"/>
      <w:marRight w:val="0"/>
      <w:marTop w:val="0"/>
      <w:marBottom w:val="0"/>
      <w:divBdr>
        <w:top w:val="none" w:sz="0" w:space="0" w:color="auto"/>
        <w:left w:val="none" w:sz="0" w:space="0" w:color="auto"/>
        <w:bottom w:val="none" w:sz="0" w:space="0" w:color="auto"/>
        <w:right w:val="none" w:sz="0" w:space="0" w:color="auto"/>
      </w:divBdr>
    </w:div>
    <w:div w:id="1681076767">
      <w:bodyDiv w:val="1"/>
      <w:marLeft w:val="0"/>
      <w:marRight w:val="0"/>
      <w:marTop w:val="0"/>
      <w:marBottom w:val="0"/>
      <w:divBdr>
        <w:top w:val="none" w:sz="0" w:space="0" w:color="auto"/>
        <w:left w:val="none" w:sz="0" w:space="0" w:color="auto"/>
        <w:bottom w:val="none" w:sz="0" w:space="0" w:color="auto"/>
        <w:right w:val="none" w:sz="0" w:space="0" w:color="auto"/>
      </w:divBdr>
    </w:div>
    <w:div w:id="1715153115">
      <w:bodyDiv w:val="1"/>
      <w:marLeft w:val="0"/>
      <w:marRight w:val="0"/>
      <w:marTop w:val="0"/>
      <w:marBottom w:val="0"/>
      <w:divBdr>
        <w:top w:val="none" w:sz="0" w:space="0" w:color="auto"/>
        <w:left w:val="none" w:sz="0" w:space="0" w:color="auto"/>
        <w:bottom w:val="none" w:sz="0" w:space="0" w:color="auto"/>
        <w:right w:val="none" w:sz="0" w:space="0" w:color="auto"/>
      </w:divBdr>
    </w:div>
    <w:div w:id="1727221381">
      <w:bodyDiv w:val="1"/>
      <w:marLeft w:val="0"/>
      <w:marRight w:val="0"/>
      <w:marTop w:val="0"/>
      <w:marBottom w:val="0"/>
      <w:divBdr>
        <w:top w:val="none" w:sz="0" w:space="0" w:color="auto"/>
        <w:left w:val="none" w:sz="0" w:space="0" w:color="auto"/>
        <w:bottom w:val="none" w:sz="0" w:space="0" w:color="auto"/>
        <w:right w:val="none" w:sz="0" w:space="0" w:color="auto"/>
      </w:divBdr>
    </w:div>
    <w:div w:id="1839541040">
      <w:bodyDiv w:val="1"/>
      <w:marLeft w:val="0"/>
      <w:marRight w:val="0"/>
      <w:marTop w:val="0"/>
      <w:marBottom w:val="0"/>
      <w:divBdr>
        <w:top w:val="none" w:sz="0" w:space="0" w:color="auto"/>
        <w:left w:val="none" w:sz="0" w:space="0" w:color="auto"/>
        <w:bottom w:val="none" w:sz="0" w:space="0" w:color="auto"/>
        <w:right w:val="none" w:sz="0" w:space="0" w:color="auto"/>
      </w:divBdr>
    </w:div>
    <w:div w:id="1841659590">
      <w:bodyDiv w:val="1"/>
      <w:marLeft w:val="0"/>
      <w:marRight w:val="0"/>
      <w:marTop w:val="0"/>
      <w:marBottom w:val="0"/>
      <w:divBdr>
        <w:top w:val="none" w:sz="0" w:space="0" w:color="auto"/>
        <w:left w:val="none" w:sz="0" w:space="0" w:color="auto"/>
        <w:bottom w:val="none" w:sz="0" w:space="0" w:color="auto"/>
        <w:right w:val="none" w:sz="0" w:space="0" w:color="auto"/>
      </w:divBdr>
    </w:div>
    <w:div w:id="1921407420">
      <w:bodyDiv w:val="1"/>
      <w:marLeft w:val="0"/>
      <w:marRight w:val="0"/>
      <w:marTop w:val="0"/>
      <w:marBottom w:val="0"/>
      <w:divBdr>
        <w:top w:val="none" w:sz="0" w:space="0" w:color="auto"/>
        <w:left w:val="none" w:sz="0" w:space="0" w:color="auto"/>
        <w:bottom w:val="none" w:sz="0" w:space="0" w:color="auto"/>
        <w:right w:val="none" w:sz="0" w:space="0" w:color="auto"/>
      </w:divBdr>
    </w:div>
    <w:div w:id="1927767503">
      <w:bodyDiv w:val="1"/>
      <w:marLeft w:val="0"/>
      <w:marRight w:val="0"/>
      <w:marTop w:val="0"/>
      <w:marBottom w:val="0"/>
      <w:divBdr>
        <w:top w:val="none" w:sz="0" w:space="0" w:color="auto"/>
        <w:left w:val="none" w:sz="0" w:space="0" w:color="auto"/>
        <w:bottom w:val="none" w:sz="0" w:space="0" w:color="auto"/>
        <w:right w:val="none" w:sz="0" w:space="0" w:color="auto"/>
      </w:divBdr>
    </w:div>
    <w:div w:id="19872724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46E1D-DD0F-4FA8-9249-A3DA25FF0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31</Pages>
  <Words>13015</Words>
  <Characters>71584</Characters>
  <Application>Microsoft Office Word</Application>
  <DocSecurity>0</DocSecurity>
  <Lines>596</Lines>
  <Paragraphs>168</Paragraphs>
  <ScaleCrop>false</ScaleCrop>
  <HeadingPairs>
    <vt:vector size="2" baseType="variant">
      <vt:variant>
        <vt:lpstr>Título</vt:lpstr>
      </vt:variant>
      <vt:variant>
        <vt:i4>1</vt:i4>
      </vt:variant>
    </vt:vector>
  </HeadingPairs>
  <TitlesOfParts>
    <vt:vector size="1" baseType="lpstr">
      <vt:lpstr>SERVICIO DE MONITOREOS AMBIENTALES EN CUMPLIMIENTO DEL PLAN DE MANEJO AMBIENTAL Y NORMATIVA AMBIENTAL PARA LA EMPRESA PÚBLICA METROPOLITANA DE RASTRO QUITO</vt:lpstr>
    </vt:vector>
  </TitlesOfParts>
  <Company>Términos de referencia</Company>
  <LinksUpToDate>false</LinksUpToDate>
  <CharactersWithSpaces>84431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SERVICIO DE MONITOREOS AMBIENTALES EN CUMPLIMIENTO DEL PLAN DE MANEJO AMBIENTAL Y NORMATIVA AMBIENTAL PARA LA EMPRESA PÚBLICA METROPOLITANA DE RASTRO QUITO</dc:title>
  <dc:creator>Luis Cañarte</dc:creator>
  <cp:lastModifiedBy>Jorge Sanz</cp:lastModifiedBy>
  <cp:revision>4</cp:revision>
  <cp:lastPrinted>2022-03-02T14:13:00Z</cp:lastPrinted>
  <dcterms:created xsi:type="dcterms:W3CDTF">2022-11-09T18:21:00Z</dcterms:created>
  <dcterms:modified xsi:type="dcterms:W3CDTF">2022-11-09T18:29:00Z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2017-03-10T00:00:00Z</vt:filetime>
  </property>
  <property fmtid="{D5CDD505-2E9C-101B-9397-08002B2CF9AE}" pid="3" name="LastSaved">
    <vt:filetime>2017-05-22T00:00:00Z</vt:filetime>
  </property>
</Properties>
</file>